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大标宋简体" w:hAnsi="方正大标宋简体" w:eastAsia="方正大标宋简体" w:cs="方正大标宋简体"/>
          <w:sz w:val="40"/>
          <w:szCs w:val="40"/>
          <w:lang w:val="en-US" w:eastAsia="zh-CN"/>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w:t>
      </w:r>
      <w:r>
        <w:rPr>
          <w:rFonts w:hint="eastAsia" w:ascii="方正大标宋简体" w:hAnsi="方正大标宋简体" w:eastAsia="方正大标宋简体" w:cs="方正大标宋简体"/>
          <w:sz w:val="40"/>
          <w:szCs w:val="40"/>
          <w:lang w:val="en-US" w:eastAsia="zh-CN"/>
        </w:rPr>
        <w:t>七氟丙烷药剂充装及钢瓶检验采购项目</w:t>
      </w:r>
    </w:p>
    <w:p>
      <w:pPr>
        <w:spacing w:line="900" w:lineRule="exact"/>
        <w:jc w:val="center"/>
        <w:rPr>
          <w:rFonts w:hint="eastAsia"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8"/>
        <w:spacing w:line="400" w:lineRule="exact"/>
        <w:ind w:firstLine="0"/>
        <w:jc w:val="both"/>
        <w:rPr>
          <w:rFonts w:hint="eastAsia" w:ascii="宋体" w:hAnsi="宋体" w:eastAsia="宋体" w:cs="宋体"/>
          <w:b/>
          <w:kern w:val="2"/>
          <w:szCs w:val="28"/>
          <w:lang w:eastAsia="zh-CN" w:bidi="ar-SA"/>
        </w:rPr>
      </w:pPr>
    </w:p>
    <w:p>
      <w:pPr>
        <w:pStyle w:val="28"/>
        <w:spacing w:line="400" w:lineRule="exact"/>
        <w:ind w:firstLine="0"/>
        <w:jc w:val="both"/>
        <w:rPr>
          <w:rFonts w:hint="eastAsia" w:ascii="宋体" w:hAnsi="宋体" w:eastAsia="宋体" w:cs="宋体"/>
          <w:b/>
          <w:kern w:val="2"/>
          <w:szCs w:val="28"/>
          <w:lang w:eastAsia="zh-CN" w:bidi="ar-SA"/>
        </w:rPr>
      </w:pPr>
    </w:p>
    <w:p>
      <w:pPr>
        <w:pStyle w:val="2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-0</w:t>
      </w:r>
      <w:r>
        <w:rPr>
          <w:rFonts w:hint="eastAsia" w:ascii="宋体" w:hAnsi="宋体" w:eastAsia="宋体" w:cs="宋体"/>
          <w:b/>
          <w:kern w:val="2"/>
          <w:szCs w:val="28"/>
          <w:lang w:val="en-US" w:eastAsia="zh-CN" w:bidi="ar-SA"/>
        </w:rPr>
        <w:t>802</w:t>
      </w:r>
      <w:r>
        <w:rPr>
          <w:rFonts w:hint="eastAsia" w:ascii="宋体" w:hAnsi="宋体" w:eastAsia="宋体" w:cs="宋体"/>
          <w:b/>
          <w:kern w:val="2"/>
          <w:szCs w:val="28"/>
          <w:lang w:eastAsia="zh-CN" w:bidi="ar-SA"/>
        </w:rPr>
        <w:t>号</w:t>
      </w:r>
    </w:p>
    <w:p>
      <w:pPr>
        <w:pStyle w:val="9"/>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八</w:t>
      </w:r>
      <w:r>
        <w:rPr>
          <w:rFonts w:hint="eastAsia" w:hAnsi="宋体" w:cs="宋体"/>
          <w:b/>
          <w:sz w:val="28"/>
          <w:szCs w:val="28"/>
        </w:rPr>
        <w:t>月</w:t>
      </w:r>
    </w:p>
    <w:p>
      <w:pPr>
        <w:adjustRightInd w:val="0"/>
        <w:snapToGrid w:val="0"/>
        <w:spacing w:line="400" w:lineRule="exact"/>
        <w:jc w:val="center"/>
        <w:rPr>
          <w:rFonts w:hint="eastAsia" w:asciiTheme="majorEastAsia" w:hAnsiTheme="majorEastAsia" w:eastAsiaTheme="majorEastAsia" w:cstheme="majorEastAsia"/>
          <w:b/>
          <w:sz w:val="36"/>
          <w:szCs w:val="36"/>
        </w:rPr>
      </w:pPr>
    </w:p>
    <w:p>
      <w:pPr>
        <w:adjustRightInd w:val="0"/>
        <w:snapToGrid w:val="0"/>
        <w:spacing w:line="400" w:lineRule="exact"/>
        <w:jc w:val="center"/>
        <w:rPr>
          <w:rFonts w:hint="eastAsia" w:asciiTheme="majorEastAsia" w:hAnsiTheme="majorEastAsia" w:eastAsiaTheme="majorEastAsia" w:cstheme="majorEastAsia"/>
          <w:b/>
          <w:sz w:val="36"/>
          <w:szCs w:val="36"/>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adjustRightInd w:val="0"/>
        <w:snapToGrid w:val="0"/>
        <w:spacing w:line="400" w:lineRule="exact"/>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询价公告</w:t>
      </w:r>
    </w:p>
    <w:p>
      <w:pPr>
        <w:adjustRightInd w:val="0"/>
        <w:snapToGrid w:val="0"/>
        <w:spacing w:line="400" w:lineRule="exact"/>
        <w:jc w:val="center"/>
        <w:rPr>
          <w:rFonts w:ascii="仿宋_GB2312" w:eastAsia="仿宋_GB2312"/>
          <w:b/>
          <w:sz w:val="30"/>
          <w:szCs w:val="30"/>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根据医院建设需要，大冶市人民医院拟对</w:t>
      </w:r>
      <w:r>
        <w:rPr>
          <w:rFonts w:hint="eastAsia" w:ascii="宋体" w:hAnsi="宋体" w:cs="宋体"/>
          <w:b w:val="0"/>
          <w:bCs w:val="0"/>
          <w:color w:val="000000"/>
          <w:sz w:val="24"/>
          <w:szCs w:val="24"/>
          <w:shd w:val="clear" w:color="auto" w:fill="FFFFFF"/>
          <w:lang w:val="en-US" w:eastAsia="zh-CN"/>
        </w:rPr>
        <w:t>七氟丙烷药剂充装及钢瓶检验</w:t>
      </w:r>
      <w:r>
        <w:rPr>
          <w:rFonts w:hint="eastAsia" w:ascii="宋体" w:hAnsi="宋体" w:eastAsia="宋体" w:cs="宋体"/>
          <w:b w:val="0"/>
          <w:bCs w:val="0"/>
          <w:color w:val="000000"/>
          <w:sz w:val="24"/>
          <w:szCs w:val="24"/>
          <w:shd w:val="clear" w:color="auto" w:fill="FFFFFF"/>
          <w:lang w:val="en-US" w:eastAsia="zh-CN"/>
        </w:rPr>
        <w:t>采购招标，欢迎符合资质条件的供应商参加报价。</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eastAsia="zh-CN"/>
        </w:rPr>
        <w:t>23-0</w:t>
      </w:r>
      <w:r>
        <w:rPr>
          <w:rFonts w:hint="eastAsia" w:ascii="宋体" w:hAnsi="宋体" w:cs="宋体"/>
          <w:b w:val="0"/>
          <w:bCs w:val="0"/>
          <w:color w:val="000000"/>
          <w:sz w:val="24"/>
          <w:szCs w:val="24"/>
          <w:shd w:val="clear" w:color="auto" w:fill="FFFFFF"/>
          <w:lang w:val="en-US" w:eastAsia="zh-CN"/>
        </w:rPr>
        <w:t>802</w:t>
      </w:r>
      <w:r>
        <w:rPr>
          <w:rFonts w:hint="eastAsia" w:ascii="宋体" w:hAnsi="宋体" w:eastAsia="宋体" w:cs="宋体"/>
          <w:b w:val="0"/>
          <w:bCs w:val="0"/>
          <w:color w:val="000000"/>
          <w:sz w:val="24"/>
          <w:szCs w:val="24"/>
          <w:shd w:val="clear" w:color="auto" w:fill="FFFFFF"/>
          <w:lang w:eastAsia="zh-CN"/>
        </w:rPr>
        <w:t>号</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eastAsia="zh-CN"/>
        </w:rPr>
        <w:t>项目名称：大冶市人民医院</w:t>
      </w:r>
      <w:r>
        <w:rPr>
          <w:rFonts w:hint="eastAsia" w:ascii="宋体" w:hAnsi="宋体" w:cs="宋体"/>
          <w:b w:val="0"/>
          <w:bCs w:val="0"/>
          <w:color w:val="000000"/>
          <w:sz w:val="24"/>
          <w:szCs w:val="24"/>
          <w:shd w:val="clear" w:color="auto" w:fill="FFFFFF"/>
          <w:lang w:val="en-US" w:eastAsia="zh-CN"/>
        </w:rPr>
        <w:t>七氟丙烷药剂充装及钢瓶检验</w:t>
      </w:r>
      <w:r>
        <w:rPr>
          <w:rFonts w:hint="eastAsia" w:ascii="宋体" w:hAnsi="宋体" w:eastAsia="宋体" w:cs="宋体"/>
          <w:b w:val="0"/>
          <w:bCs w:val="0"/>
          <w:color w:val="000000"/>
          <w:sz w:val="24"/>
          <w:szCs w:val="24"/>
          <w:shd w:val="clear" w:color="auto" w:fill="FFFFFF"/>
          <w:lang w:val="en-US" w:eastAsia="zh-CN"/>
        </w:rPr>
        <w:t>采购</w:t>
      </w:r>
      <w:r>
        <w:rPr>
          <w:rFonts w:hint="eastAsia" w:ascii="宋体" w:hAnsi="宋体" w:cs="宋体"/>
          <w:b w:val="0"/>
          <w:bCs w:val="0"/>
          <w:color w:val="000000"/>
          <w:sz w:val="24"/>
          <w:szCs w:val="24"/>
          <w:shd w:val="clear" w:color="auto" w:fill="FFFFFF"/>
          <w:lang w:val="en-US" w:eastAsia="zh-CN"/>
        </w:rPr>
        <w:t>项目</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4、采购预算：</w:t>
      </w:r>
      <w:r>
        <w:rPr>
          <w:rFonts w:hint="eastAsia" w:ascii="宋体" w:hAnsi="宋体" w:cs="宋体"/>
          <w:b w:val="0"/>
          <w:bCs w:val="0"/>
          <w:color w:val="000000"/>
          <w:sz w:val="24"/>
          <w:szCs w:val="24"/>
          <w:shd w:val="clear" w:color="auto" w:fill="FFFFFF"/>
          <w:lang w:val="en-US" w:eastAsia="zh-CN"/>
        </w:rPr>
        <w:t>4.98</w:t>
      </w:r>
      <w:r>
        <w:rPr>
          <w:rFonts w:hint="eastAsia" w:ascii="宋体" w:hAnsi="宋体" w:eastAsia="宋体" w:cs="宋体"/>
          <w:b w:val="0"/>
          <w:bCs w:val="0"/>
          <w:color w:val="000000"/>
          <w:sz w:val="24"/>
          <w:szCs w:val="24"/>
          <w:shd w:val="clear" w:color="auto" w:fill="FFFFFF"/>
          <w:lang w:val="en-US" w:eastAsia="zh-CN"/>
        </w:rPr>
        <w:t>万元</w:t>
      </w:r>
    </w:p>
    <w:p>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cs="宋体"/>
          <w:b w:val="0"/>
          <w:bCs w:val="0"/>
          <w:color w:val="000000"/>
          <w:sz w:val="24"/>
          <w:szCs w:val="24"/>
          <w:shd w:val="clear" w:color="auto" w:fill="FFFFFF"/>
          <w:lang w:val="en-US" w:eastAsia="zh-CN"/>
        </w:rPr>
        <w:t>七氟丙烷药剂充装及钢瓶检验</w:t>
      </w:r>
      <w:r>
        <w:rPr>
          <w:rFonts w:hint="eastAsia" w:ascii="宋体" w:hAnsi="宋体" w:eastAsia="宋体" w:cs="宋体"/>
          <w:b w:val="0"/>
          <w:bCs w:val="0"/>
          <w:color w:val="000000"/>
          <w:sz w:val="24"/>
          <w:szCs w:val="24"/>
          <w:shd w:val="clear" w:color="auto" w:fill="FFFFFF"/>
          <w:lang w:val="en-US" w:eastAsia="zh-CN"/>
        </w:rPr>
        <w:t>。</w:t>
      </w:r>
      <w:r>
        <w:rPr>
          <w:rFonts w:hint="eastAsia" w:ascii="宋体" w:hAnsi="宋体" w:eastAsia="宋体" w:cs="宋体"/>
          <w:b w:val="0"/>
          <w:bCs/>
          <w:color w:val="000000"/>
          <w:sz w:val="24"/>
          <w:szCs w:val="24"/>
        </w:rPr>
        <w:t>具体详见</w:t>
      </w:r>
      <w:r>
        <w:rPr>
          <w:rFonts w:hint="eastAsia" w:ascii="宋体" w:hAnsi="宋体" w:eastAsia="宋体" w:cs="宋体"/>
          <w:b w:val="0"/>
          <w:bCs/>
          <w:color w:val="000000"/>
          <w:sz w:val="24"/>
          <w:szCs w:val="24"/>
          <w:lang w:val="en-US" w:eastAsia="zh-CN"/>
        </w:rPr>
        <w:t>采购需求</w:t>
      </w:r>
    </w:p>
    <w:p>
      <w:pPr>
        <w:numPr>
          <w:ilvl w:val="0"/>
          <w:numId w:val="0"/>
        </w:numPr>
        <w:autoSpaceDE w:val="0"/>
        <w:autoSpaceDN w:val="0"/>
        <w:spacing w:line="520" w:lineRule="exact"/>
        <w:ind w:firstLine="480" w:firstLineChars="200"/>
        <w:rPr>
          <w:rFonts w:hint="default" w:ascii="宋体" w:hAnsi="宋体" w:cs="宋体"/>
          <w:b w:val="0"/>
          <w:bCs w:val="0"/>
          <w:color w:val="000000"/>
          <w:sz w:val="24"/>
          <w:szCs w:val="24"/>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合同履行期限</w:t>
      </w:r>
      <w:r>
        <w:rPr>
          <w:rFonts w:hint="eastAsia" w:ascii="宋体" w:hAnsi="宋体" w:eastAsia="宋体" w:cs="宋体"/>
          <w:b w:val="0"/>
          <w:bCs w:val="0"/>
          <w:color w:val="000000"/>
          <w:sz w:val="24"/>
          <w:szCs w:val="24"/>
          <w:shd w:val="clear" w:color="auto" w:fill="FFFFFF"/>
          <w:lang w:val="en-US" w:eastAsia="zh-CN"/>
        </w:rPr>
        <w:t>：</w:t>
      </w:r>
      <w:r>
        <w:rPr>
          <w:rFonts w:hint="eastAsia" w:ascii="宋体" w:hAnsi="宋体" w:cs="宋体"/>
          <w:b w:val="0"/>
          <w:bCs w:val="0"/>
          <w:color w:val="000000"/>
          <w:sz w:val="24"/>
          <w:szCs w:val="24"/>
          <w:shd w:val="clear" w:color="auto" w:fill="FFFFFF"/>
          <w:lang w:val="en-US" w:eastAsia="zh-CN"/>
        </w:rPr>
        <w:t>合同签订后个十日历日内实施完毕。</w:t>
      </w:r>
    </w:p>
    <w:p>
      <w:pPr>
        <w:numPr>
          <w:ilvl w:val="0"/>
          <w:numId w:val="0"/>
        </w:numPr>
        <w:autoSpaceDE w:val="0"/>
        <w:autoSpaceDN w:val="0"/>
        <w:spacing w:line="52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w:t>
      </w:r>
    </w:p>
    <w:p>
      <w:pPr>
        <w:numPr>
          <w:ilvl w:val="0"/>
          <w:numId w:val="0"/>
        </w:numPr>
        <w:autoSpaceDE w:val="0"/>
        <w:autoSpaceDN w:val="0"/>
        <w:spacing w:line="520" w:lineRule="exact"/>
        <w:ind w:firstLine="480" w:firstLineChars="200"/>
        <w:rPr>
          <w:rFonts w:hint="eastAsia" w:ascii="宋体" w:hAnsi="宋体"/>
          <w:sz w:val="24"/>
        </w:rPr>
      </w:pPr>
      <w:r>
        <w:rPr>
          <w:rFonts w:hint="eastAsia" w:ascii="宋体" w:hAnsi="宋体" w:eastAsia="宋体" w:cs="宋体"/>
          <w:b w:val="0"/>
          <w:bCs w:val="0"/>
          <w:color w:val="000000"/>
          <w:sz w:val="24"/>
          <w:szCs w:val="24"/>
          <w:shd w:val="clear" w:color="auto" w:fill="FFFFFF"/>
          <w:lang w:val="en-US" w:eastAsia="zh-CN"/>
        </w:rPr>
        <w:t>3、</w:t>
      </w:r>
      <w:r>
        <w:rPr>
          <w:rFonts w:hint="eastAsia" w:ascii="宋体" w:hAnsi="宋体"/>
          <w:sz w:val="24"/>
        </w:rPr>
        <w:t xml:space="preserve">未被列入失信被执行人、重大税收违法案件当事人名单，未被列入政府采购严重违法失信行为记录名单。 </w:t>
      </w:r>
    </w:p>
    <w:p>
      <w:pPr>
        <w:pStyle w:val="26"/>
        <w:spacing w:line="420" w:lineRule="exact"/>
        <w:rPr>
          <w:rStyle w:val="19"/>
          <w:rFonts w:eastAsia="宋体" w:cs="宋体"/>
          <w:b w:val="0"/>
          <w:sz w:val="24"/>
          <w:szCs w:val="24"/>
        </w:rPr>
      </w:pPr>
      <w:r>
        <w:rPr>
          <w:rFonts w:hint="eastAsia" w:ascii="宋体" w:hAnsi="宋体" w:eastAsia="宋体" w:cs="宋体"/>
          <w:b w:val="0"/>
          <w:bCs w:val="0"/>
          <w:color w:val="000000"/>
          <w:sz w:val="24"/>
          <w:szCs w:val="24"/>
          <w:shd w:val="clear" w:color="auto" w:fill="FFFFFF"/>
          <w:lang w:val="en-US" w:eastAsia="zh-CN"/>
        </w:rPr>
        <w:t>4、本项目的特定资格要求：</w:t>
      </w:r>
      <w:r>
        <w:rPr>
          <w:rStyle w:val="19"/>
          <w:rFonts w:hint="eastAsia" w:eastAsia="宋体" w:cs="宋体"/>
          <w:b w:val="0"/>
          <w:sz w:val="24"/>
          <w:szCs w:val="24"/>
        </w:rPr>
        <w:t xml:space="preserve"> (</w:t>
      </w:r>
      <w:r>
        <w:rPr>
          <w:rStyle w:val="19"/>
          <w:rFonts w:hint="eastAsia" w:cs="宋体"/>
          <w:b w:val="0"/>
          <w:sz w:val="24"/>
          <w:szCs w:val="24"/>
          <w:lang w:val="en-US" w:eastAsia="zh-CN"/>
        </w:rPr>
        <w:t>1</w:t>
      </w:r>
      <w:r>
        <w:rPr>
          <w:rStyle w:val="19"/>
          <w:rFonts w:hint="eastAsia" w:eastAsia="宋体" w:cs="宋体"/>
          <w:b w:val="0"/>
          <w:sz w:val="24"/>
          <w:szCs w:val="24"/>
        </w:rPr>
        <w:t>)</w:t>
      </w:r>
      <w:r>
        <w:rPr>
          <w:rFonts w:hint="eastAsia" w:ascii="宋体" w:hAnsi="宋体" w:eastAsia="宋体" w:cs="宋体"/>
          <w:sz w:val="24"/>
        </w:rPr>
        <w:t>供应商营业范围必须具备消防器材、设备安装及维修。</w:t>
      </w:r>
      <w:r>
        <w:rPr>
          <w:rStyle w:val="19"/>
          <w:rFonts w:hint="eastAsia" w:eastAsia="宋体" w:cs="宋体"/>
          <w:b w:val="0"/>
          <w:sz w:val="24"/>
          <w:szCs w:val="24"/>
        </w:rPr>
        <w:t>(2)提供七氟丙烷药剂充装资质及质量符合国家及行业有关规范的承诺函。</w:t>
      </w:r>
    </w:p>
    <w:p>
      <w:pPr>
        <w:numPr>
          <w:ilvl w:val="0"/>
          <w:numId w:val="0"/>
        </w:numPr>
        <w:autoSpaceDE w:val="0"/>
        <w:autoSpaceDN w:val="0"/>
        <w:spacing w:line="520" w:lineRule="exact"/>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本项目无报名环节，凡有意参加询价者请登录大冶市人民医院官网采购办——采购信息公告获取本项目文件。</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1、文件递交时间：2023年</w:t>
      </w:r>
      <w:r>
        <w:rPr>
          <w:rFonts w:hint="eastAsia" w:ascii="宋体" w:hAnsi="宋体" w:cs="宋体"/>
          <w:b w:val="0"/>
          <w:bCs w:val="0"/>
          <w:color w:val="000000"/>
          <w:sz w:val="24"/>
          <w:szCs w:val="24"/>
          <w:shd w:val="clear" w:color="auto" w:fill="FFFFFF"/>
          <w:lang w:val="en-US" w:eastAsia="zh-CN"/>
        </w:rPr>
        <w:t>8</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30</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w:t>
      </w:r>
      <w:r>
        <w:rPr>
          <w:rFonts w:hint="eastAsia" w:ascii="宋体" w:hAnsi="宋体" w:eastAsia="宋体" w:cs="宋体"/>
          <w:b w:val="0"/>
          <w:bCs w:val="0"/>
          <w:color w:val="000000"/>
          <w:sz w:val="24"/>
          <w:szCs w:val="24"/>
          <w:shd w:val="clear" w:color="auto" w:fill="FFFFFF"/>
          <w:lang w:val="en-US" w:eastAsia="zh-CN"/>
        </w:rPr>
        <w:t>时</w:t>
      </w:r>
      <w:r>
        <w:rPr>
          <w:rFonts w:hint="eastAsia" w:ascii="宋体" w:hAnsi="宋体" w:cs="宋体"/>
          <w:b w:val="0"/>
          <w:bCs w:val="0"/>
          <w:color w:val="000000"/>
          <w:sz w:val="24"/>
          <w:szCs w:val="24"/>
          <w:shd w:val="clear" w:color="auto" w:fill="FFFFFF"/>
          <w:lang w:val="en-US" w:eastAsia="zh-CN"/>
        </w:rPr>
        <w:t>-9</w:t>
      </w:r>
      <w:r>
        <w:rPr>
          <w:rFonts w:hint="eastAsia" w:ascii="宋体" w:hAnsi="宋体" w:eastAsia="宋体" w:cs="宋体"/>
          <w:b w:val="0"/>
          <w:bCs w:val="0"/>
          <w:color w:val="000000"/>
          <w:sz w:val="24"/>
          <w:szCs w:val="24"/>
          <w:shd w:val="clear" w:color="auto" w:fill="FFFFFF"/>
          <w:lang w:val="en-US" w:eastAsia="zh-CN"/>
        </w:rPr>
        <w:t>时</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2、文件递交地点：大冶市人民医院5号楼 14F 采购办</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1、开标时间：2023年</w:t>
      </w:r>
      <w:r>
        <w:rPr>
          <w:rFonts w:hint="eastAsia" w:ascii="宋体" w:hAnsi="宋体" w:cs="宋体"/>
          <w:b w:val="0"/>
          <w:bCs w:val="0"/>
          <w:color w:val="000000"/>
          <w:sz w:val="24"/>
          <w:szCs w:val="24"/>
          <w:shd w:val="clear" w:color="auto" w:fill="FFFFFF"/>
          <w:lang w:val="en-US" w:eastAsia="zh-CN"/>
        </w:rPr>
        <w:t>8</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30</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9</w:t>
      </w:r>
      <w:r>
        <w:rPr>
          <w:rFonts w:hint="eastAsia" w:ascii="宋体" w:hAnsi="宋体" w:eastAsia="宋体" w:cs="宋体"/>
          <w:b w:val="0"/>
          <w:bCs w:val="0"/>
          <w:color w:val="000000"/>
          <w:sz w:val="24"/>
          <w:szCs w:val="24"/>
          <w:shd w:val="clear" w:color="auto" w:fill="FFFFFF"/>
          <w:lang w:val="en-US" w:eastAsia="zh-CN"/>
        </w:rPr>
        <w:t>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2、开标地点：大冶市人民医院5号楼 14F 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联系地址：大冶市城北开发区东风路25号</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2023年</w:t>
      </w:r>
      <w:r>
        <w:rPr>
          <w:rFonts w:hint="eastAsia" w:ascii="宋体" w:hAnsi="宋体" w:cs="宋体"/>
          <w:b w:val="0"/>
          <w:bCs w:val="0"/>
          <w:color w:val="000000"/>
          <w:sz w:val="24"/>
          <w:szCs w:val="24"/>
          <w:shd w:val="clear" w:color="auto" w:fill="FFFFFF"/>
          <w:lang w:val="en-US" w:eastAsia="zh-CN"/>
        </w:rPr>
        <w:t>8</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24</w:t>
      </w:r>
      <w:r>
        <w:rPr>
          <w:rFonts w:hint="eastAsia" w:ascii="宋体" w:hAnsi="宋体" w:eastAsia="宋体" w:cs="宋体"/>
          <w:b w:val="0"/>
          <w:bCs w:val="0"/>
          <w:color w:val="000000"/>
          <w:sz w:val="24"/>
          <w:szCs w:val="24"/>
          <w:shd w:val="clear" w:color="auto" w:fill="FFFFFF"/>
          <w:lang w:val="en-US" w:eastAsia="zh-CN"/>
        </w:rPr>
        <w:t>日</w:t>
      </w:r>
    </w:p>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pStyle w:val="6"/>
        <w:jc w:val="center"/>
        <w:rPr>
          <w:rFonts w:hint="eastAsia" w:asciiTheme="majorEastAsia" w:hAnsiTheme="majorEastAsia" w:eastAsiaTheme="majorEastAsia" w:cstheme="majorEastAsia"/>
          <w:color w:val="000000" w:themeColor="text1"/>
          <w:sz w:val="36"/>
          <w:szCs w:val="36"/>
          <w:lang w:val="en-US" w:eastAsia="zh-CN"/>
          <w14:textFill>
            <w14:solidFill>
              <w14:schemeClr w14:val="tx1"/>
            </w14:solidFill>
          </w14:textFill>
        </w:rPr>
      </w:pPr>
    </w:p>
    <w:p>
      <w:pPr>
        <w:pStyle w:val="6"/>
        <w:jc w:val="center"/>
        <w:rPr>
          <w:rFonts w:hint="eastAsia" w:asciiTheme="majorEastAsia" w:hAnsiTheme="majorEastAsia" w:eastAsiaTheme="majorEastAsia" w:cstheme="majorEastAsia"/>
          <w:color w:val="000000" w:themeColor="text1"/>
          <w:sz w:val="36"/>
          <w:szCs w:val="36"/>
          <w:lang w:val="en-US" w:eastAsia="zh-CN"/>
          <w14:textFill>
            <w14:solidFill>
              <w14:schemeClr w14:val="tx1"/>
            </w14:solidFill>
          </w14:textFill>
        </w:rPr>
      </w:pPr>
    </w:p>
    <w:p>
      <w:pPr>
        <w:pStyle w:val="6"/>
        <w:jc w:val="center"/>
        <w:rPr>
          <w:rFonts w:hint="eastAsia" w:asciiTheme="majorEastAsia" w:hAnsiTheme="majorEastAsia" w:eastAsiaTheme="majorEastAsia" w:cstheme="majorEastAsia"/>
          <w:color w:val="000000" w:themeColor="text1"/>
          <w:sz w:val="36"/>
          <w:szCs w:val="36"/>
          <w:lang w:val="en-US" w:eastAsia="zh-CN"/>
          <w14:textFill>
            <w14:solidFill>
              <w14:schemeClr w14:val="tx1"/>
            </w14:solidFill>
          </w14:textFill>
        </w:rPr>
      </w:pPr>
    </w:p>
    <w:p>
      <w:pPr>
        <w:rPr>
          <w:rFonts w:hint="eastAsia"/>
          <w:lang w:val="en-US" w:eastAsia="zh-CN"/>
        </w:rPr>
      </w:pPr>
    </w:p>
    <w:p>
      <w:pPr>
        <w:pStyle w:val="6"/>
        <w:jc w:val="center"/>
        <w:rPr>
          <w:rFonts w:hint="eastAsia" w:asciiTheme="majorEastAsia" w:hAnsiTheme="majorEastAsia" w:eastAsiaTheme="majorEastAsia" w:cstheme="majorEastAsia"/>
          <w:color w:val="000000" w:themeColor="text1"/>
          <w:sz w:val="36"/>
          <w:szCs w:val="36"/>
          <w:lang w:val="en-US" w:eastAsia="zh-CN"/>
          <w14:textFill>
            <w14:solidFill>
              <w14:schemeClr w14:val="tx1"/>
            </w14:solidFill>
          </w14:textFill>
        </w:rPr>
      </w:pPr>
    </w:p>
    <w:p>
      <w:pPr>
        <w:pStyle w:val="6"/>
        <w:jc w:val="center"/>
        <w:rPr>
          <w:rFonts w:hint="eastAsia" w:asciiTheme="majorEastAsia" w:hAnsiTheme="majorEastAsia" w:eastAsiaTheme="majorEastAsia" w:cstheme="majorEastAsia"/>
          <w:color w:val="000000" w:themeColor="text1"/>
          <w:sz w:val="36"/>
          <w:szCs w:val="36"/>
          <w:lang w:val="en-US" w:eastAsia="zh-CN"/>
          <w14:textFill>
            <w14:solidFill>
              <w14:schemeClr w14:val="tx1"/>
            </w14:solidFill>
          </w14:textFill>
        </w:rPr>
      </w:pPr>
    </w:p>
    <w:p>
      <w:pPr>
        <w:pStyle w:val="6"/>
        <w:jc w:val="center"/>
        <w:rPr>
          <w:rFonts w:hint="eastAsia" w:eastAsiaTheme="majorEastAsia"/>
          <w:lang w:val="en-US" w:eastAsia="zh-CN"/>
        </w:rPr>
      </w:pPr>
      <w:r>
        <w:rPr>
          <w:rFonts w:hint="eastAsia" w:asciiTheme="majorEastAsia" w:hAnsiTheme="majorEastAsia" w:eastAsiaTheme="majorEastAsia" w:cstheme="majorEastAsia"/>
          <w:color w:val="000000" w:themeColor="text1"/>
          <w:sz w:val="36"/>
          <w:szCs w:val="36"/>
          <w:lang w:val="en-US" w:eastAsia="zh-CN"/>
          <w14:textFill>
            <w14:solidFill>
              <w14:schemeClr w14:val="tx1"/>
            </w14:solidFill>
          </w14:textFill>
        </w:rPr>
        <w:t>采购需求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报价要求：各分项和合计必须报价，报价漏项和合计计算错误的报价无效。根据报价清单自行报价，不超过采购人预算价均为有效报价。</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2、单位负责人为同一人或者存在直接控股、管理关系的不同投标人，不得参加本项目同一合同项下的政府采购活动。（提供承诺函）</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3、未被列入失信被执行人、重大税收违法案件当事人名单，未被列入政府采购严重违法失信行为记录名单。 （提供承诺函和信用中国网站截图）</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4、本项目不接受联合体投标。（提供承诺函）</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5、加盖公章的报价单原件。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6、法人身份证复印件、授权代理人身份证复印件及授权委托书。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val="en-US" w:eastAsia="zh-CN"/>
        </w:rPr>
        <w:t>、加盖公章的售后服务承诺函。</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二份副本。每份文件要注明“正本”和“副本”字样，响应文件的副本与正本不符，以正本为准。响应文件的正本和所有副本应密封提交。请按时间要求密封文件送达指定地点。</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三、采购需求报价清单：</w:t>
      </w:r>
    </w:p>
    <w:tbl>
      <w:tblPr>
        <w:tblStyle w:val="16"/>
        <w:tblW w:w="9087" w:type="dxa"/>
        <w:tblInd w:w="93" w:type="dxa"/>
        <w:tblLayout w:type="fixed"/>
        <w:tblCellMar>
          <w:top w:w="0" w:type="dxa"/>
          <w:left w:w="108" w:type="dxa"/>
          <w:bottom w:w="0" w:type="dxa"/>
          <w:right w:w="108" w:type="dxa"/>
        </w:tblCellMar>
      </w:tblPr>
      <w:tblGrid>
        <w:gridCol w:w="800"/>
        <w:gridCol w:w="1909"/>
        <w:gridCol w:w="1202"/>
        <w:gridCol w:w="1035"/>
        <w:gridCol w:w="1035"/>
        <w:gridCol w:w="1035"/>
        <w:gridCol w:w="1035"/>
        <w:gridCol w:w="1036"/>
      </w:tblGrid>
      <w:tr>
        <w:tblPrEx>
          <w:tblCellMar>
            <w:top w:w="0" w:type="dxa"/>
            <w:left w:w="108" w:type="dxa"/>
            <w:bottom w:w="0" w:type="dxa"/>
            <w:right w:w="108" w:type="dxa"/>
          </w:tblCellMar>
        </w:tblPrEx>
        <w:trPr>
          <w:trHeight w:val="454"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9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项目名称</w:t>
            </w:r>
          </w:p>
        </w:tc>
        <w:tc>
          <w:tcPr>
            <w:tcW w:w="12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规格</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数量</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单价</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备注</w:t>
            </w: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9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七氟丙烷药剂充装</w:t>
            </w: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HFC227EA</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4号楼　</w:t>
            </w: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909"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七氟丙烷药剂充装</w:t>
            </w: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HFC227EA</w:t>
            </w:r>
          </w:p>
        </w:tc>
        <w:tc>
          <w:tcPr>
            <w:tcW w:w="1035" w:type="dxa"/>
            <w:tcBorders>
              <w:top w:val="nil"/>
              <w:left w:val="nil"/>
              <w:bottom w:val="single" w:color="auto" w:sz="4" w:space="0"/>
              <w:right w:val="single" w:color="auto" w:sz="4" w:space="0"/>
            </w:tcBorders>
            <w:shd w:val="clear" w:color="auto" w:fill="auto"/>
            <w:noWrap/>
            <w:vAlign w:val="center"/>
          </w:tcPr>
          <w:p>
            <w:pPr>
              <w:widowControl/>
              <w:ind w:firstLine="330" w:firstLineChars="150"/>
              <w:rPr>
                <w:rFonts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5号楼</w:t>
            </w: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9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钢瓶检验</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打钢印</w:t>
            </w:r>
            <w:r>
              <w:rPr>
                <w:rFonts w:hint="eastAsia" w:ascii="宋体" w:hAnsi="宋体" w:eastAsia="宋体" w:cs="宋体"/>
                <w:color w:val="000000"/>
                <w:kern w:val="0"/>
                <w:szCs w:val="21"/>
                <w:lang w:eastAsia="zh-CN"/>
              </w:rPr>
              <w:t>）</w:t>
            </w: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CQQ90/2.5RG</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4号楼</w:t>
            </w: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 xml:space="preserve">备注：4号楼配电室116公斤×5套.ups室71公斤×1套，；5号楼配电室124.9公斤×4套。 </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bookmarkStart w:id="0" w:name="_GoBack"/>
      <w:bookmarkEnd w:id="0"/>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四、商务要求：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1、质保期：三年</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2、付款方式：项目完成验收后合格后一次性支付合同金额。</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3、合同履行期限：合同签订后十个工作日完成。</w:t>
      </w:r>
    </w:p>
    <w:p>
      <w:pPr>
        <w:pStyle w:val="22"/>
        <w:ind w:left="0" w:leftChars="0" w:firstLine="480" w:firstLineChars="200"/>
        <w:rPr>
          <w:rFonts w:ascii="宋体" w:hAnsi="宋体"/>
          <w:sz w:val="24"/>
          <w:szCs w:val="24"/>
        </w:rPr>
      </w:pPr>
    </w:p>
    <w:sectPr>
      <w:footerReference r:id="rId5" w:type="first"/>
      <w:headerReference r:id="rId3" w:type="default"/>
      <w:footerReference r:id="rId4"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ZmQwZGNjMTg2MWEyOGZkZWIzZTQwMWI1Y2EyMDM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2D2B"/>
    <w:rsid w:val="00FA590D"/>
    <w:rsid w:val="00FD14A0"/>
    <w:rsid w:val="00FF108F"/>
    <w:rsid w:val="01113C67"/>
    <w:rsid w:val="01850979"/>
    <w:rsid w:val="01E1136A"/>
    <w:rsid w:val="022432B6"/>
    <w:rsid w:val="055F18CE"/>
    <w:rsid w:val="08B95EDC"/>
    <w:rsid w:val="09B11BD0"/>
    <w:rsid w:val="0A5245FD"/>
    <w:rsid w:val="0B445948"/>
    <w:rsid w:val="0C171213"/>
    <w:rsid w:val="0E610FD3"/>
    <w:rsid w:val="11D37F1D"/>
    <w:rsid w:val="12546E9D"/>
    <w:rsid w:val="128D3C48"/>
    <w:rsid w:val="173873A1"/>
    <w:rsid w:val="18C73DD7"/>
    <w:rsid w:val="195256C3"/>
    <w:rsid w:val="1E5C3D26"/>
    <w:rsid w:val="1F5833BF"/>
    <w:rsid w:val="20F969F4"/>
    <w:rsid w:val="21031AB8"/>
    <w:rsid w:val="22ED6B55"/>
    <w:rsid w:val="22F70263"/>
    <w:rsid w:val="25DA366B"/>
    <w:rsid w:val="268E5CDF"/>
    <w:rsid w:val="28AF149B"/>
    <w:rsid w:val="290E0F0E"/>
    <w:rsid w:val="294A756A"/>
    <w:rsid w:val="29CF0399"/>
    <w:rsid w:val="2A2551B1"/>
    <w:rsid w:val="2B25133F"/>
    <w:rsid w:val="2CC14209"/>
    <w:rsid w:val="306C1618"/>
    <w:rsid w:val="3368312B"/>
    <w:rsid w:val="33CA1DDC"/>
    <w:rsid w:val="346124DB"/>
    <w:rsid w:val="347B450B"/>
    <w:rsid w:val="348626E9"/>
    <w:rsid w:val="35413B9E"/>
    <w:rsid w:val="35BA0E81"/>
    <w:rsid w:val="36BE38AD"/>
    <w:rsid w:val="3B3A41ED"/>
    <w:rsid w:val="3BAF6F99"/>
    <w:rsid w:val="3FB75F4A"/>
    <w:rsid w:val="3FEA3CCA"/>
    <w:rsid w:val="404A3F9F"/>
    <w:rsid w:val="41736AFC"/>
    <w:rsid w:val="449578B8"/>
    <w:rsid w:val="4700132A"/>
    <w:rsid w:val="49331163"/>
    <w:rsid w:val="495077EF"/>
    <w:rsid w:val="495E5BE4"/>
    <w:rsid w:val="4CB00A21"/>
    <w:rsid w:val="4E6B7340"/>
    <w:rsid w:val="4E9F2D0D"/>
    <w:rsid w:val="51282D4E"/>
    <w:rsid w:val="519D6EB4"/>
    <w:rsid w:val="52B571E7"/>
    <w:rsid w:val="548259D4"/>
    <w:rsid w:val="5749311B"/>
    <w:rsid w:val="59CBB840"/>
    <w:rsid w:val="59E37870"/>
    <w:rsid w:val="5AC762F1"/>
    <w:rsid w:val="5C470D10"/>
    <w:rsid w:val="5CEF51F7"/>
    <w:rsid w:val="5DDD6FFB"/>
    <w:rsid w:val="5E3A2E95"/>
    <w:rsid w:val="5E5B5218"/>
    <w:rsid w:val="5EAF8643"/>
    <w:rsid w:val="5F022F58"/>
    <w:rsid w:val="60AC1749"/>
    <w:rsid w:val="6178534D"/>
    <w:rsid w:val="63276994"/>
    <w:rsid w:val="67531D04"/>
    <w:rsid w:val="67794BEA"/>
    <w:rsid w:val="67FA2E96"/>
    <w:rsid w:val="688127C4"/>
    <w:rsid w:val="68A02ECD"/>
    <w:rsid w:val="6B8C3949"/>
    <w:rsid w:val="715A50F2"/>
    <w:rsid w:val="766666C9"/>
    <w:rsid w:val="7AE71E72"/>
    <w:rsid w:val="7D56674D"/>
    <w:rsid w:val="7ED04FFF"/>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9"/>
    <w:pPr>
      <w:ind w:left="340"/>
      <w:outlineLvl w:val="3"/>
    </w:pPr>
    <w:rPr>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rPr>
      <w:szCs w:val="20"/>
    </w:rPr>
  </w:style>
  <w:style w:type="paragraph" w:styleId="6">
    <w:name w:val="toa heading"/>
    <w:basedOn w:val="1"/>
    <w:next w:val="1"/>
    <w:unhideWhenUsed/>
    <w:qFormat/>
    <w:uiPriority w:val="99"/>
    <w:pPr>
      <w:spacing w:before="120"/>
    </w:pPr>
    <w:rPr>
      <w:rFonts w:asciiTheme="majorHAnsi" w:hAnsiTheme="majorHAnsi" w:cstheme="majorBidi"/>
      <w:sz w:val="24"/>
      <w:szCs w:val="24"/>
    </w:rPr>
  </w:style>
  <w:style w:type="paragraph" w:styleId="7">
    <w:name w:val="annotation text"/>
    <w:basedOn w:val="1"/>
    <w:unhideWhenUsed/>
    <w:qFormat/>
    <w:uiPriority w:val="99"/>
    <w:pPr>
      <w:jc w:val="left"/>
    </w:pPr>
  </w:style>
  <w:style w:type="paragraph" w:styleId="8">
    <w:name w:val="Body Text"/>
    <w:basedOn w:val="1"/>
    <w:unhideWhenUsed/>
    <w:qFormat/>
    <w:uiPriority w:val="99"/>
    <w:rPr>
      <w:sz w:val="24"/>
    </w:rPr>
  </w:style>
  <w:style w:type="paragraph" w:styleId="9">
    <w:name w:val="Plain Text"/>
    <w:basedOn w:val="1"/>
    <w:qFormat/>
    <w:uiPriority w:val="0"/>
    <w:rPr>
      <w:rFonts w:ascii="宋体" w:hAnsi="Courier New" w:cs="Courier New"/>
      <w:szCs w:val="21"/>
    </w:rPr>
  </w:style>
  <w:style w:type="paragraph" w:styleId="10">
    <w:name w:val="Balloon Text"/>
    <w:basedOn w:val="1"/>
    <w:link w:val="34"/>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next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061"/>
      </w:tabs>
    </w:pPr>
    <w:rPr>
      <w:rFonts w:ascii="宋体" w:hAnsi="宋体" w:eastAsia="仿宋_GB2312"/>
      <w:b/>
      <w:sz w:val="32"/>
    </w:rPr>
  </w:style>
  <w:style w:type="paragraph" w:styleId="14">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5">
    <w:name w:val="Body Text First Indent"/>
    <w:basedOn w:val="8"/>
    <w:qFormat/>
    <w:uiPriority w:val="0"/>
    <w:pPr>
      <w:ind w:firstLine="420" w:firstLineChars="1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rFonts w:ascii="宋体" w:hAnsi="宋体"/>
      <w:b/>
      <w:sz w:val="28"/>
      <w:szCs w:val="28"/>
    </w:rPr>
  </w:style>
  <w:style w:type="character" w:styleId="20">
    <w:name w:val="page number"/>
    <w:basedOn w:val="18"/>
    <w:qFormat/>
    <w:uiPriority w:val="0"/>
  </w:style>
  <w:style w:type="character" w:styleId="21">
    <w:name w:val="Hyperlink"/>
    <w:basedOn w:val="18"/>
    <w:qFormat/>
    <w:uiPriority w:val="99"/>
    <w:rPr>
      <w:color w:val="0000FF"/>
      <w:u w:val="single"/>
    </w:rPr>
  </w:style>
  <w:style w:type="paragraph" w:customStyle="1" w:styleId="22">
    <w:name w:val="正文（缩进）"/>
    <w:basedOn w:val="1"/>
    <w:qFormat/>
    <w:uiPriority w:val="0"/>
    <w:pPr>
      <w:spacing w:before="156" w:beforeLines="50" w:after="156" w:afterLines="50" w:line="360" w:lineRule="auto"/>
      <w:ind w:firstLine="480" w:firstLineChars="200"/>
    </w:pPr>
    <w:rPr>
      <w:sz w:val="24"/>
    </w:rPr>
  </w:style>
  <w:style w:type="character" w:customStyle="1" w:styleId="23">
    <w:name w:val="页眉 Char"/>
    <w:basedOn w:val="18"/>
    <w:link w:val="12"/>
    <w:qFormat/>
    <w:uiPriority w:val="99"/>
    <w:rPr>
      <w:sz w:val="18"/>
      <w:szCs w:val="18"/>
    </w:rPr>
  </w:style>
  <w:style w:type="character" w:customStyle="1" w:styleId="24">
    <w:name w:val="页脚 Char"/>
    <w:basedOn w:val="18"/>
    <w:link w:val="11"/>
    <w:qFormat/>
    <w:uiPriority w:val="99"/>
    <w:rPr>
      <w:sz w:val="18"/>
      <w:szCs w:val="18"/>
    </w:rPr>
  </w:style>
  <w:style w:type="character" w:customStyle="1" w:styleId="25">
    <w:name w:val="标题 2 Char"/>
    <w:basedOn w:val="18"/>
    <w:link w:val="3"/>
    <w:qFormat/>
    <w:uiPriority w:val="0"/>
    <w:rPr>
      <w:rFonts w:ascii="Arial" w:hAnsi="Arial" w:eastAsia="黑体" w:cs="Times New Roman"/>
      <w:b/>
      <w:bCs/>
      <w:sz w:val="32"/>
      <w:szCs w:val="32"/>
    </w:rPr>
  </w:style>
  <w:style w:type="paragraph" w:customStyle="1"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8">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9">
    <w:name w:val="彩色列表1"/>
    <w:basedOn w:val="1"/>
    <w:qFormat/>
    <w:uiPriority w:val="34"/>
    <w:pPr>
      <w:ind w:firstLine="420" w:firstLineChars="200"/>
    </w:pPr>
  </w:style>
  <w:style w:type="paragraph" w:customStyle="1" w:styleId="30">
    <w:name w:val="p0"/>
    <w:basedOn w:val="1"/>
    <w:qFormat/>
    <w:uiPriority w:val="0"/>
    <w:pPr>
      <w:widowControl/>
    </w:pPr>
    <w:rPr>
      <w:szCs w:val="21"/>
    </w:rPr>
  </w:style>
  <w:style w:type="character" w:customStyle="1" w:styleId="31">
    <w:name w:val="font51"/>
    <w:basedOn w:val="18"/>
    <w:qFormat/>
    <w:uiPriority w:val="0"/>
    <w:rPr>
      <w:rFonts w:hint="eastAsia" w:ascii="宋体" w:hAnsi="宋体" w:eastAsia="宋体" w:cs="宋体"/>
      <w:b/>
      <w:color w:val="000000"/>
      <w:sz w:val="22"/>
      <w:szCs w:val="22"/>
      <w:u w:val="none"/>
    </w:rPr>
  </w:style>
  <w:style w:type="character" w:customStyle="1" w:styleId="32">
    <w:name w:val="font41"/>
    <w:basedOn w:val="18"/>
    <w:qFormat/>
    <w:uiPriority w:val="0"/>
    <w:rPr>
      <w:rFonts w:hint="default" w:ascii="Calibri" w:hAnsi="Calibri" w:cs="Calibri"/>
      <w:b/>
      <w:color w:val="000000"/>
      <w:sz w:val="21"/>
      <w:szCs w:val="21"/>
      <w:u w:val="none"/>
    </w:rPr>
  </w:style>
  <w:style w:type="character" w:customStyle="1" w:styleId="33">
    <w:name w:val="font21"/>
    <w:basedOn w:val="18"/>
    <w:qFormat/>
    <w:uiPriority w:val="0"/>
    <w:rPr>
      <w:rFonts w:hint="eastAsia" w:ascii="宋体" w:hAnsi="宋体" w:eastAsia="宋体" w:cs="宋体"/>
      <w:b/>
      <w:color w:val="000000"/>
      <w:sz w:val="21"/>
      <w:szCs w:val="21"/>
      <w:u w:val="none"/>
    </w:rPr>
  </w:style>
  <w:style w:type="character" w:customStyle="1" w:styleId="34">
    <w:name w:val="批注框文本 Char"/>
    <w:basedOn w:val="18"/>
    <w:link w:val="10"/>
    <w:semiHidden/>
    <w:qFormat/>
    <w:uiPriority w:val="99"/>
    <w:rPr>
      <w:kern w:val="2"/>
      <w:sz w:val="18"/>
      <w:szCs w:val="18"/>
    </w:rPr>
  </w:style>
  <w:style w:type="character" w:customStyle="1" w:styleId="35">
    <w:name w:val="NormalCharacter"/>
    <w:semiHidden/>
    <w:qFormat/>
    <w:uiPriority w:val="0"/>
  </w:style>
  <w:style w:type="paragraph" w:customStyle="1" w:styleId="36">
    <w:name w:val="BodyText1I2"/>
    <w:basedOn w:val="37"/>
    <w:qFormat/>
    <w:uiPriority w:val="0"/>
    <w:pPr>
      <w:ind w:firstLine="420" w:firstLineChars="200"/>
    </w:pPr>
  </w:style>
  <w:style w:type="paragraph" w:customStyle="1" w:styleId="37">
    <w:name w:val="BodyTextIndent"/>
    <w:basedOn w:val="1"/>
    <w:next w:val="38"/>
    <w:qFormat/>
    <w:uiPriority w:val="0"/>
    <w:pPr>
      <w:ind w:firstLine="830" w:firstLineChars="352"/>
    </w:pPr>
    <w:rPr>
      <w:rFonts w:ascii="仿宋_GB2312" w:eastAsia="仿宋_GB2312"/>
      <w:sz w:val="32"/>
      <w:szCs w:val="20"/>
    </w:rPr>
  </w:style>
  <w:style w:type="paragraph" w:customStyle="1" w:styleId="38">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18</Pages>
  <Words>4767</Words>
  <Characters>5036</Characters>
  <Lines>27</Lines>
  <Paragraphs>7</Paragraphs>
  <TotalTime>0</TotalTime>
  <ScaleCrop>false</ScaleCrop>
  <LinksUpToDate>false</LinksUpToDate>
  <CharactersWithSpaces>5728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2023-08-25T01:46:23Z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A79B90EBABA9458D96B9F69C9E757A8A</vt:lpwstr>
  </property>
</Properties>
</file>