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pacing w:val="40"/>
          <w:sz w:val="72"/>
          <w:szCs w:val="72"/>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w:t>
      </w:r>
      <w:r>
        <w:rPr>
          <w:rFonts w:hint="eastAsia" w:ascii="方正大标宋简体" w:hAnsi="方正大标宋简体" w:eastAsia="方正大标宋简体" w:cs="方正大标宋简体"/>
          <w:sz w:val="40"/>
          <w:szCs w:val="40"/>
          <w:lang w:val="en-US" w:eastAsia="zh-CN"/>
        </w:rPr>
        <w:t>动态心电分析系统</w:t>
      </w:r>
      <w:r>
        <w:rPr>
          <w:rFonts w:hint="eastAsia" w:ascii="方正大标宋简体" w:hAnsi="方正大标宋简体" w:eastAsia="方正大标宋简体" w:cs="方正大标宋简体"/>
          <w:sz w:val="40"/>
          <w:szCs w:val="40"/>
        </w:rPr>
        <w:t>采购项目</w:t>
      </w:r>
    </w:p>
    <w:p>
      <w:pPr>
        <w:spacing w:line="900" w:lineRule="exact"/>
        <w:ind w:firstLine="3693" w:firstLineChars="400"/>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0105</w:t>
      </w:r>
      <w:r>
        <w:rPr>
          <w:rFonts w:hint="eastAsia" w:ascii="宋体" w:hAnsi="宋体" w:eastAsia="宋体" w:cs="宋体"/>
          <w:b/>
          <w:kern w:val="2"/>
          <w:szCs w:val="28"/>
          <w:lang w:eastAsia="zh-CN" w:bidi="ar-SA"/>
        </w:rPr>
        <w:t>号</w:t>
      </w:r>
    </w:p>
    <w:p>
      <w:pPr>
        <w:pStyle w:val="9"/>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一</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3"/>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21"/>
          <w:rFonts w:hint="eastAsia"/>
        </w:rPr>
        <w:t>第一章询价</w:t>
      </w:r>
      <w:r>
        <w:rPr>
          <w:rStyle w:val="21"/>
          <w:rFonts w:hint="eastAsia"/>
          <w:lang w:val="en-US" w:eastAsia="zh-CN"/>
        </w:rPr>
        <w:t>公告</w:t>
      </w:r>
      <w:r>
        <w:tab/>
      </w:r>
      <w:r>
        <w:rPr>
          <w:rFonts w:hint="eastAsia"/>
          <w:lang w:val="en-US" w:eastAsia="zh-CN"/>
        </w:rPr>
        <w:t>1</w:t>
      </w:r>
      <w:r>
        <w:rPr>
          <w:rFonts w:hint="eastAsia"/>
        </w:rPr>
        <w:fldChar w:fldCharType="end"/>
      </w:r>
    </w:p>
    <w:p>
      <w:pPr>
        <w:pStyle w:val="13"/>
        <w:rPr>
          <w:rFonts w:ascii="Calibri" w:hAnsi="Calibri" w:eastAsia="宋体"/>
          <w:b w:val="0"/>
          <w:sz w:val="21"/>
        </w:rPr>
      </w:pPr>
      <w:r>
        <w:fldChar w:fldCharType="begin"/>
      </w:r>
      <w:r>
        <w:instrText xml:space="preserve"> HYPERLINK \l "_Toc489450565" </w:instrText>
      </w:r>
      <w:r>
        <w:fldChar w:fldCharType="separate"/>
      </w:r>
      <w:r>
        <w:rPr>
          <w:rStyle w:val="21"/>
          <w:rFonts w:hint="eastAsia"/>
        </w:rPr>
        <w:t>第二章询价须知</w:t>
      </w:r>
      <w:r>
        <w:tab/>
      </w:r>
      <w:r>
        <w:rPr>
          <w:rFonts w:hint="eastAsia"/>
          <w:lang w:val="en-US" w:eastAsia="zh-CN"/>
        </w:rPr>
        <w:t>3</w:t>
      </w:r>
      <w:r>
        <w:fldChar w:fldCharType="end"/>
      </w:r>
    </w:p>
    <w:p>
      <w:pPr>
        <w:pStyle w:val="13"/>
        <w:rPr>
          <w:rFonts w:hint="eastAsia"/>
        </w:rPr>
      </w:pPr>
      <w:r>
        <w:fldChar w:fldCharType="begin"/>
      </w:r>
      <w:r>
        <w:instrText xml:space="preserve"> HYPERLINK \l "_Toc489450566" </w:instrText>
      </w:r>
      <w:r>
        <w:fldChar w:fldCharType="separate"/>
      </w:r>
      <w:r>
        <w:rPr>
          <w:rStyle w:val="21"/>
          <w:rFonts w:hint="eastAsia"/>
        </w:rPr>
        <w:t>第三章采购项目技术规格、参数及要求</w:t>
      </w:r>
      <w:r>
        <w:tab/>
      </w:r>
      <w:r>
        <w:rPr>
          <w:rFonts w:hint="eastAsia"/>
          <w:lang w:val="en-US" w:eastAsia="zh-CN"/>
        </w:rPr>
        <w:t>8</w:t>
      </w:r>
      <w:r>
        <w:rPr>
          <w:rFonts w:hint="eastAsia"/>
        </w:rPr>
        <w:fldChar w:fldCharType="end"/>
      </w:r>
    </w:p>
    <w:p>
      <w:pPr>
        <w:pStyle w:val="13"/>
        <w:tabs>
          <w:tab w:val="left" w:pos="0"/>
          <w:tab w:val="right" w:leader="dot" w:pos="8715"/>
          <w:tab w:val="clear" w:pos="9061"/>
        </w:tabs>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21"/>
          <w:rFonts w:hint="eastAsia"/>
        </w:rPr>
        <w:t>第</w:t>
      </w:r>
      <w:r>
        <w:rPr>
          <w:rStyle w:val="21"/>
          <w:rFonts w:hint="eastAsia"/>
          <w:lang w:val="en-US" w:eastAsia="zh-CN"/>
        </w:rPr>
        <w:t>四</w:t>
      </w:r>
      <w:r>
        <w:rPr>
          <w:rStyle w:val="21"/>
          <w:rFonts w:hint="eastAsia"/>
        </w:rPr>
        <w:t>章</w:t>
      </w:r>
      <w:r>
        <w:rPr>
          <w:rStyle w:val="21"/>
          <w:rFonts w:hint="eastAsia"/>
          <w:lang w:val="en-US" w:eastAsia="zh-CN"/>
        </w:rPr>
        <w:t>附件（报价文件格式）</w:t>
      </w:r>
      <w:r>
        <w:tab/>
      </w:r>
      <w:r>
        <w:rPr>
          <w:rFonts w:hint="eastAsia"/>
        </w:rPr>
        <w:fldChar w:fldCharType="end"/>
      </w:r>
      <w:r>
        <w:rPr>
          <w:rFonts w:ascii="宋体" w:hAnsi="宋体"/>
          <w:szCs w:val="21"/>
        </w:rPr>
        <w:fldChar w:fldCharType="end"/>
      </w:r>
      <w:r>
        <w:tab/>
      </w:r>
      <w:r>
        <w:rPr>
          <w:rFonts w:hint="eastAsia"/>
          <w:szCs w:val="21"/>
          <w:lang w:val="en-US" w:eastAsia="zh-CN"/>
        </w:rPr>
        <w:t>10</w:t>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2"/>
      </w:pPr>
      <w:bookmarkStart w:id="0" w:name="_Toc489450564"/>
    </w:p>
    <w:p>
      <w:pPr>
        <w:pStyle w:val="2"/>
        <w:jc w:val="both"/>
      </w:pPr>
    </w:p>
    <w:p/>
    <w:p>
      <w:pPr>
        <w:pStyle w:val="2"/>
      </w:pPr>
    </w:p>
    <w:p>
      <w:pPr>
        <w:pStyle w:val="2"/>
      </w:pPr>
    </w:p>
    <w:p>
      <w:pPr>
        <w:pStyle w:val="2"/>
        <w:jc w:val="both"/>
        <w:rPr>
          <w:u w:val="single"/>
        </w:rPr>
      </w:pPr>
    </w:p>
    <w:p>
      <w:pPr>
        <w:pStyle w:val="2"/>
        <w:jc w:val="both"/>
      </w:pPr>
    </w:p>
    <w:p/>
    <w:p/>
    <w:p>
      <w:pPr>
        <w:pStyle w:val="2"/>
        <w:ind w:firstLine="643" w:firstLineChars="200"/>
        <w:jc w:val="both"/>
      </w:pPr>
    </w:p>
    <w:p>
      <w:pPr>
        <w:pStyle w:val="22"/>
        <w:ind w:left="0" w:leftChars="0" w:firstLine="0" w:firstLineChars="0"/>
        <w:rPr>
          <w:rFonts w:hint="eastAsia"/>
          <w:lang w:eastAsia="zh-CN"/>
        </w:rPr>
      </w:pPr>
      <w:r>
        <w:rPr>
          <w:rFonts w:hint="eastAsia"/>
          <w:lang w:eastAsia="zh-CN"/>
        </w:rPr>
        <w:t>、</w:t>
      </w:r>
    </w:p>
    <w:p>
      <w:pPr>
        <w:pStyle w:val="22"/>
        <w:ind w:left="0" w:leftChars="0" w:firstLine="0" w:firstLineChars="0"/>
        <w:rPr>
          <w:rFonts w:hint="eastAsia"/>
          <w:lang w:eastAsia="zh-CN"/>
        </w:rPr>
      </w:pPr>
    </w:p>
    <w:p>
      <w:pPr>
        <w:pStyle w:val="22"/>
      </w:pPr>
    </w:p>
    <w:p>
      <w:pPr>
        <w:pStyle w:val="22"/>
      </w:pPr>
    </w:p>
    <w:bookmarkEnd w:id="0"/>
    <w:p>
      <w:pPr>
        <w:spacing w:line="450" w:lineRule="exact"/>
        <w:ind w:firstLine="321" w:firstLineChars="100"/>
        <w:jc w:val="center"/>
        <w:rPr>
          <w:rStyle w:val="35"/>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5"/>
          <w:rFonts w:hint="eastAsia" w:ascii="宋体" w:hAnsi="宋体" w:eastAsia="宋体" w:cs="宋体"/>
          <w:b/>
          <w:bCs/>
          <w:sz w:val="32"/>
          <w:lang w:val="en-US" w:eastAsia="zh-CN"/>
        </w:rPr>
      </w:pPr>
      <w:r>
        <w:rPr>
          <w:rStyle w:val="35"/>
          <w:rFonts w:hint="eastAsia" w:ascii="宋体" w:hAnsi="宋体" w:eastAsia="宋体" w:cs="宋体"/>
          <w:b/>
          <w:bCs/>
          <w:sz w:val="32"/>
          <w:szCs w:val="21"/>
        </w:rPr>
        <w:t xml:space="preserve">第一章  </w:t>
      </w:r>
      <w:bookmarkStart w:id="1" w:name="_Toc489450565"/>
      <w:r>
        <w:rPr>
          <w:rStyle w:val="35"/>
          <w:rFonts w:hint="eastAsia" w:ascii="宋体" w:hAnsi="宋体" w:eastAsia="宋体" w:cs="宋体"/>
          <w:b/>
          <w:bCs/>
          <w:sz w:val="32"/>
          <w:szCs w:val="21"/>
        </w:rPr>
        <w:t>询价</w:t>
      </w:r>
      <w:r>
        <w:rPr>
          <w:rStyle w:val="35"/>
          <w:rFonts w:hint="eastAsia" w:ascii="宋体" w:hAnsi="宋体" w:cs="宋体"/>
          <w:b/>
          <w:bCs/>
          <w:sz w:val="32"/>
          <w:szCs w:val="21"/>
          <w:lang w:val="en-US" w:eastAsia="zh-CN"/>
        </w:rPr>
        <w:t>公告</w:t>
      </w:r>
    </w:p>
    <w:p>
      <w:pPr>
        <w:spacing w:line="450" w:lineRule="exact"/>
        <w:jc w:val="left"/>
        <w:rPr>
          <w:rStyle w:val="35"/>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动态心电分析系统采购</w:t>
      </w:r>
      <w:r>
        <w:rPr>
          <w:rFonts w:hint="eastAsia" w:ascii="宋体" w:hAnsi="宋体" w:eastAsia="宋体" w:cs="宋体"/>
          <w:sz w:val="24"/>
          <w:u w:val="single"/>
        </w:rPr>
        <w:t>项目</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cs="宋体"/>
          <w:sz w:val="24"/>
          <w:u w:val="single"/>
          <w:lang w:val="en-US" w:eastAsia="zh-CN"/>
        </w:rPr>
        <w:t>采购办</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 xml:space="preserve"> </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YECG2024-0105号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动态心电分析系统</w:t>
      </w:r>
      <w:r>
        <w:rPr>
          <w:rFonts w:hint="eastAsia" w:ascii="宋体" w:hAnsi="宋体" w:eastAsia="宋体" w:cs="宋体"/>
          <w:sz w:val="24"/>
          <w:u w:val="single"/>
        </w:rPr>
        <w:t>采购项目</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z w:val="24"/>
          <w:szCs w:val="24"/>
          <w:lang w:val="en-US" w:eastAsia="zh-CN"/>
        </w:rPr>
        <w:t>9.9</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sz w:val="24"/>
          <w:szCs w:val="24"/>
          <w:lang w:val="en-US" w:eastAsia="zh-CN"/>
        </w:rPr>
        <w:t>9.9</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cs="宋体"/>
          <w:sz w:val="24"/>
          <w:u w:val="single"/>
          <w:lang w:val="en-US" w:eastAsia="zh-CN"/>
        </w:rPr>
        <w:t>动态心电分析系统</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color w:val="000000"/>
          <w:sz w:val="24"/>
          <w:highlight w:val="none"/>
          <w:u w:val="single"/>
        </w:rPr>
        <w:t>合同签订后</w:t>
      </w:r>
      <w:r>
        <w:rPr>
          <w:rFonts w:hint="eastAsia" w:ascii="宋体" w:hAnsi="宋体"/>
          <w:color w:val="000000"/>
          <w:sz w:val="24"/>
          <w:highlight w:val="none"/>
          <w:u w:val="single"/>
          <w:lang w:val="en-US" w:eastAsia="zh-CN"/>
        </w:rPr>
        <w:t>20</w:t>
      </w:r>
      <w:r>
        <w:rPr>
          <w:rFonts w:hint="eastAsia" w:ascii="宋体" w:hAnsi="宋体"/>
          <w:color w:val="000000"/>
          <w:sz w:val="24"/>
          <w:highlight w:val="none"/>
          <w:u w:val="single"/>
        </w:rPr>
        <w:t>日历天内完成设备供货、安装调试并经验收合格。</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pPr>
        <w:spacing w:line="440" w:lineRule="exact"/>
        <w:ind w:firstLine="480" w:firstLineChars="200"/>
        <w:rPr>
          <w:rFonts w:hint="default"/>
          <w:lang w:val="en-US" w:eastAsia="zh-CN"/>
        </w:rPr>
      </w:pPr>
      <w:r>
        <w:rPr>
          <w:rFonts w:hint="eastAsia" w:ascii="宋体" w:hAnsi="宋体" w:eastAsia="宋体" w:cs="宋体"/>
          <w:color w:val="FF0000"/>
          <w:sz w:val="24"/>
          <w:lang w:val="en-US" w:eastAsia="zh-CN"/>
        </w:rPr>
        <w:t>4</w:t>
      </w:r>
      <w:r>
        <w:rPr>
          <w:rFonts w:hint="eastAsia" w:ascii="宋体" w:hAnsi="宋体" w:eastAsia="宋体" w:cs="宋体"/>
          <w:color w:val="FF0000"/>
          <w:sz w:val="24"/>
        </w:rPr>
        <w:t>、本项目的特定资格要求：</w:t>
      </w:r>
      <w:r>
        <w:rPr>
          <w:rFonts w:hint="eastAsia" w:ascii="宋体" w:hAnsi="宋体"/>
          <w:color w:val="FF0000"/>
          <w:sz w:val="24"/>
          <w:u w:val="single"/>
        </w:rPr>
        <w:t>供应商必须具备医疗器械生产或经营企业许可证或当地药监主管部门备案证；</w:t>
      </w:r>
      <w:r>
        <w:rPr>
          <w:rFonts w:hint="eastAsia" w:ascii="宋体" w:hAnsi="宋体"/>
          <w:color w:val="FF0000"/>
          <w:sz w:val="24"/>
          <w:u w:val="single"/>
          <w:lang w:val="en-US" w:eastAsia="zh-CN"/>
        </w:rPr>
        <w:t>具备</w:t>
      </w:r>
      <w:r>
        <w:rPr>
          <w:rFonts w:hint="eastAsia" w:ascii="宋体" w:hAnsi="宋体"/>
          <w:color w:val="FF0000"/>
          <w:sz w:val="24"/>
          <w:u w:val="single"/>
        </w:rPr>
        <w:t>国家药监局《动态心电记录器》的医疗器械注册证</w:t>
      </w:r>
      <w:r>
        <w:rPr>
          <w:rFonts w:hint="eastAsia" w:ascii="宋体" w:hAnsi="宋体"/>
          <w:color w:val="FF0000"/>
          <w:sz w:val="24"/>
          <w:u w:val="single"/>
          <w:lang w:eastAsia="zh-CN"/>
        </w:rPr>
        <w:t>、</w:t>
      </w:r>
      <w:r>
        <w:rPr>
          <w:rFonts w:hint="eastAsia" w:ascii="宋体" w:hAnsi="宋体"/>
          <w:color w:val="FF0000"/>
          <w:sz w:val="24"/>
          <w:u w:val="single"/>
        </w:rPr>
        <w:t>《动态心电分析软件》注册证书。</w:t>
      </w:r>
      <w:r>
        <w:rPr>
          <w:rFonts w:hint="eastAsia" w:ascii="宋体" w:hAnsi="宋体"/>
          <w:color w:val="FF0000"/>
          <w:sz w:val="24"/>
          <w:highlight w:val="none"/>
          <w:u w:val="single"/>
        </w:rPr>
        <w:t>所投产品须具备行业主管部门颁发的医疗器械注册证。</w:t>
      </w:r>
      <w:r>
        <w:rPr>
          <w:rFonts w:hint="eastAsia" w:ascii="宋体" w:hAnsi="宋体"/>
          <w:color w:val="FF0000"/>
          <w:sz w:val="24"/>
          <w:highlight w:val="none"/>
          <w:u w:val="single"/>
          <w:lang w:val="en-US" w:eastAsia="zh-CN"/>
        </w:rPr>
        <w:t>(不属于医疗器械的除外）</w:t>
      </w:r>
    </w:p>
    <w:p>
      <w:pPr>
        <w:autoSpaceDE w:val="0"/>
        <w:autoSpaceDN w:val="0"/>
        <w:spacing w:line="520" w:lineRule="exact"/>
        <w:ind w:firstLine="241" w:firstLineChars="100"/>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5</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9</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w:t>
      </w:r>
      <w:r>
        <w:rPr>
          <w:rFonts w:hint="eastAsia" w:ascii="宋体" w:hAnsi="宋体" w:eastAsia="宋体" w:cs="宋体"/>
          <w:b w:val="0"/>
          <w:bCs w:val="0"/>
          <w:color w:val="000000"/>
          <w:sz w:val="24"/>
          <w:szCs w:val="24"/>
          <w:shd w:val="clear" w:color="auto" w:fill="FFFFFF"/>
          <w:lang w:val="en-US" w:eastAsia="zh-CN"/>
        </w:rPr>
        <w:t>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spacing w:line="440" w:lineRule="exact"/>
        <w:ind w:firstLine="480" w:firstLineChars="200"/>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10</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10</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b w:val="0"/>
          <w:bCs w:val="0"/>
          <w:color w:val="000000"/>
          <w:sz w:val="24"/>
          <w:szCs w:val="24"/>
          <w:u w:val="single"/>
          <w:shd w:val="clear" w:color="auto" w:fill="FFFFFF"/>
          <w:lang w:val="en-US" w:eastAsia="zh-CN"/>
        </w:rPr>
        <w:t>大冶市人民医院</w:t>
      </w:r>
      <w:r>
        <w:rPr>
          <w:rFonts w:hint="eastAsia" w:ascii="宋体" w:hAnsi="宋体" w:cs="宋体"/>
          <w:sz w:val="24"/>
          <w:u w:val="single"/>
          <w:lang w:val="en-US" w:eastAsia="zh-CN"/>
        </w:rPr>
        <w:t>中心院区</w:t>
      </w:r>
      <w:r>
        <w:rPr>
          <w:rFonts w:hint="eastAsia" w:ascii="宋体" w:hAnsi="宋体" w:cs="宋体"/>
          <w:b w:val="0"/>
          <w:bCs w:val="0"/>
          <w:color w:val="000000"/>
          <w:sz w:val="24"/>
          <w:szCs w:val="24"/>
          <w:u w:val="single"/>
          <w:shd w:val="clear" w:color="auto" w:fill="FFFFFF"/>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9</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采购办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9</w:t>
      </w:r>
      <w:r>
        <w:rPr>
          <w:rFonts w:hint="eastAsia" w:ascii="宋体" w:hAnsi="宋体" w:eastAsia="宋体" w:cs="宋体"/>
          <w:sz w:val="24"/>
          <w:u w:val="single"/>
          <w:lang w:val="en-US" w:eastAsia="zh-CN"/>
        </w:rPr>
        <w:t>14室）</w:t>
      </w:r>
    </w:p>
    <w:bookmarkEnd w:id="3"/>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10</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u w:val="single"/>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b w:val="0"/>
          <w:bCs w:val="0"/>
          <w:color w:val="000000"/>
          <w:sz w:val="24"/>
          <w:szCs w:val="24"/>
          <w:u w:val="single"/>
          <w:shd w:val="clear" w:color="auto" w:fill="FFFFFF"/>
          <w:lang w:val="en-US" w:eastAsia="zh-CN"/>
        </w:rPr>
        <w:t>大冶市人民医院</w:t>
      </w:r>
      <w:r>
        <w:rPr>
          <w:rFonts w:hint="eastAsia" w:ascii="宋体" w:hAnsi="宋体" w:cs="宋体"/>
          <w:sz w:val="24"/>
          <w:u w:val="single"/>
          <w:lang w:val="en-US" w:eastAsia="zh-CN"/>
        </w:rPr>
        <w:t>中心院区</w:t>
      </w:r>
      <w:r>
        <w:rPr>
          <w:rFonts w:hint="eastAsia" w:ascii="宋体" w:hAnsi="宋体" w:cs="宋体"/>
          <w:b w:val="0"/>
          <w:bCs w:val="0"/>
          <w:color w:val="000000"/>
          <w:sz w:val="24"/>
          <w:szCs w:val="24"/>
          <w:u w:val="single"/>
          <w:shd w:val="clear" w:color="auto" w:fill="FFFFFF"/>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9</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ilvl w:val="0"/>
          <w:numId w:val="1"/>
        </w:numPr>
        <w:spacing w:line="440" w:lineRule="exact"/>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eastAsia" w:ascii="宋体" w:hAnsi="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胡女士</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pPr>
        <w:spacing w:line="520" w:lineRule="exact"/>
        <w:ind w:firstLine="480" w:firstLineChars="200"/>
        <w:rPr>
          <w:rFonts w:hint="default"/>
          <w:lang w:val="en-US"/>
        </w:rPr>
      </w:pPr>
      <w:r>
        <w:rPr>
          <w:rFonts w:hint="eastAsia" w:ascii="宋体" w:hAnsi="宋体" w:eastAsia="宋体" w:cs="宋体"/>
          <w:sz w:val="24"/>
          <w:szCs w:val="24"/>
        </w:rPr>
        <w:t>联系地址：大冶市</w:t>
      </w:r>
      <w:r>
        <w:rPr>
          <w:rFonts w:hint="eastAsia" w:ascii="宋体" w:hAnsi="宋体" w:cs="宋体"/>
          <w:sz w:val="24"/>
          <w:szCs w:val="24"/>
          <w:lang w:val="en-US" w:eastAsia="zh-CN"/>
        </w:rPr>
        <w:t>城北开发区东风路25号</w:t>
      </w:r>
    </w:p>
    <w:p>
      <w:pPr>
        <w:ind w:firstLine="5760" w:firstLineChars="2400"/>
        <w:jc w:val="right"/>
        <w:rPr>
          <w:rFonts w:hint="eastAsia" w:ascii="宋体" w:hAnsi="宋体" w:eastAsia="宋体" w:cs="宋体"/>
          <w:b w:val="0"/>
          <w:bCs w:val="0"/>
          <w:kern w:val="2"/>
          <w:sz w:val="24"/>
          <w:szCs w:val="24"/>
          <w:lang w:val="en-US" w:eastAsia="zh-CN" w:bidi="ar-SA"/>
        </w:rPr>
      </w:pPr>
    </w:p>
    <w:p>
      <w:pPr>
        <w:ind w:firstLine="5760" w:firstLineChars="2400"/>
        <w:jc w:val="right"/>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right"/>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5</w:t>
      </w:r>
      <w:bookmarkStart w:id="12" w:name="_GoBack"/>
      <w:bookmarkEnd w:id="12"/>
      <w:r>
        <w:rPr>
          <w:rFonts w:hint="eastAsia" w:ascii="宋体" w:hAnsi="宋体" w:eastAsia="宋体" w:cs="宋体"/>
          <w:b w:val="0"/>
          <w:bCs w:val="0"/>
          <w:kern w:val="2"/>
          <w:sz w:val="24"/>
          <w:szCs w:val="24"/>
          <w:lang w:val="en-US" w:eastAsia="zh-CN" w:bidi="ar-SA"/>
        </w:rPr>
        <w:t>日</w:t>
      </w:r>
    </w:p>
    <w:p>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p>
      <w:pPr>
        <w:rPr>
          <w:rFonts w:hint="eastAsia"/>
        </w:rPr>
      </w:pPr>
    </w:p>
    <w:bookmarkEnd w:id="1"/>
    <w:p>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询价响应</w:t>
      </w:r>
      <w:r>
        <w:rPr>
          <w:rFonts w:hint="eastAsia" w:ascii="宋体" w:hAnsi="宋体" w:eastAsia="宋体" w:cs="宋体"/>
          <w:color w:val="000000" w:themeColor="text1"/>
          <w:sz w:val="28"/>
          <w:szCs w:val="28"/>
          <w14:textFill>
            <w14:solidFill>
              <w14:schemeClr w14:val="tx1"/>
            </w14:solidFill>
          </w14:textFill>
        </w:rPr>
        <w:t xml:space="preserve">文件（应该有的必须提供,并加盖单位公章，如未提供,评审小组有权拒绝其询价响应文件）  </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1）报价表；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）营业执照、税务登记证、组织机构代码证或社会信用代码证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复印件加盖公章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zh-CN"/>
          <w14:textFill>
            <w14:solidFill>
              <w14:schemeClr w14:val="tx1"/>
            </w14:solidFill>
          </w14:textFill>
        </w:rPr>
        <w:t>参加询价的报价人须携带负责人身份证复印件；委托代理人参加询价的,需出具委托书原件及委托代理人本人身份证复印件。</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）信用查询记录（通过“信用中国”网站（www.creditchina.gov.cn）或中国政府采购网（www.ccgp.gov.cn）等渠道自行查询信用记录）（提供网页截图）；</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6）技术服务响应、偏离说明表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7）商务要求响应、偏离说明表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采购项目要求：</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、成交供应商接到采购人的发货通知后，负责将货物送到采购人指定地点进行安装调试，由采购人根据货物的要求和质量标准，对货物进行检查验收。</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、在验收过程中发现数量不足或有质量问题等，成交供应商应负责按照采购单位的要求采取补足、更换或退货等处理措施，并承担由此发生的一切费用和损失。</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、如采购人有紧急情况，成交供应商应按采购人要求立即响应。</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、提供的切实可行的售后服务和优惠承诺；</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、投标供应商报价：对每包物品询价供应商只能选择一个品牌进行报价，此价包括产品款、应由投标商支付的税款、安装、调试、培训费用、及将产品送至采购人指定地点的运费。</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、服务承诺</w:t>
      </w:r>
      <w:r>
        <w:rPr>
          <w:rFonts w:hint="eastAsia" w:ascii="宋体" w:hAnsi="宋体" w:eastAsia="宋体" w:cs="宋体"/>
          <w:sz w:val="28"/>
          <w:szCs w:val="28"/>
          <w:lang w:eastAsia="zh-CN"/>
        </w:rPr>
        <w:t>：</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产品质量符合国家有关标准，无假冒伪劣产品。</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实行“三包一免”服务（包换、包退、包赔，免费送货上门并安装调试）。</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按时按量供货，无延期供货行为发生。</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协议供应商不得为非协议供应商代开发票。</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受市人民医院</w:t>
      </w:r>
      <w:r>
        <w:rPr>
          <w:rFonts w:hint="eastAsia" w:ascii="宋体" w:hAnsi="宋体" w:cs="宋体"/>
          <w:sz w:val="28"/>
          <w:szCs w:val="28"/>
          <w:lang w:val="en-US" w:eastAsia="zh-CN"/>
        </w:rPr>
        <w:t>纪检监察办</w:t>
      </w:r>
      <w:r>
        <w:rPr>
          <w:rFonts w:hint="eastAsia" w:ascii="宋体" w:hAnsi="宋体" w:eastAsia="宋体" w:cs="宋体"/>
          <w:sz w:val="28"/>
          <w:szCs w:val="28"/>
        </w:rPr>
        <w:t>动态管理，不得拒绝推诿阻挠。</w:t>
      </w:r>
    </w:p>
    <w:p>
      <w:pPr>
        <w:pageBreakBefore w:val="0"/>
        <w:numPr>
          <w:ilvl w:val="0"/>
          <w:numId w:val="0"/>
        </w:numPr>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9</w:t>
      </w:r>
      <w:r>
        <w:rPr>
          <w:rFonts w:hint="eastAsia" w:ascii="宋体" w:hAnsi="宋体" w:eastAsia="宋体" w:cs="宋体"/>
          <w:sz w:val="28"/>
          <w:szCs w:val="28"/>
        </w:rPr>
        <w:t>.成交供应商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八</w:t>
      </w:r>
      <w:r>
        <w:rPr>
          <w:rFonts w:hint="eastAsia" w:ascii="宋体" w:hAnsi="宋体" w:eastAsia="宋体" w:cs="宋体"/>
          <w:b/>
          <w:sz w:val="28"/>
          <w:szCs w:val="28"/>
        </w:rPr>
        <w:t>、适用法律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cs="宋体"/>
          <w:sz w:val="28"/>
          <w:szCs w:val="28"/>
          <w:lang w:val="en-US" w:eastAsia="zh-CN"/>
        </w:rPr>
        <w:t>20</w:t>
      </w:r>
      <w:r>
        <w:rPr>
          <w:rFonts w:hint="eastAsia" w:ascii="宋体" w:hAnsi="宋体" w:eastAsia="宋体" w:cs="宋体"/>
          <w:sz w:val="28"/>
          <w:szCs w:val="28"/>
        </w:rPr>
        <w:t>.采购当事人的一切活动均适用于《中华人民共和国政府采购法》及相关规定。</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jc w:val="both"/>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rPr>
      </w:pPr>
    </w:p>
    <w:p>
      <w:pPr>
        <w:pStyle w:val="2"/>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第三章  采购技术参数、规格及要求</w:t>
      </w:r>
      <w:bookmarkEnd w:id="4"/>
    </w:p>
    <w:bookmarkEnd w:id="5"/>
    <w:p>
      <w:pPr>
        <w:tabs>
          <w:tab w:val="left" w:pos="1080"/>
        </w:tabs>
        <w:spacing w:line="400" w:lineRule="exact"/>
        <w:rPr>
          <w:rFonts w:ascii="宋体" w:hAnsi="宋体" w:cs="宋体"/>
          <w:b/>
          <w:kern w:val="0"/>
          <w:sz w:val="24"/>
        </w:rPr>
      </w:pPr>
      <w:r>
        <w:rPr>
          <w:rFonts w:hint="eastAsia" w:ascii="宋体" w:hAnsi="宋体"/>
          <w:b/>
          <w:bCs/>
          <w:sz w:val="32"/>
          <w:szCs w:val="32"/>
        </w:rPr>
        <w:t>一、采购清单及技术参数</w:t>
      </w:r>
    </w:p>
    <w:p>
      <w:pPr>
        <w:widowControl/>
        <w:spacing w:line="400" w:lineRule="exact"/>
        <w:rPr>
          <w:rFonts w:ascii="宋体" w:hAnsi="宋体" w:cs="宋体"/>
          <w:b/>
          <w:kern w:val="0"/>
          <w:sz w:val="24"/>
        </w:rPr>
      </w:pPr>
      <w:r>
        <w:rPr>
          <w:rFonts w:ascii="宋体" w:hAnsi="宋体" w:cs="宋体"/>
          <w:b/>
          <w:kern w:val="0"/>
          <w:sz w:val="24"/>
        </w:rPr>
        <w:t>1</w:t>
      </w:r>
      <w:r>
        <w:rPr>
          <w:rFonts w:hint="eastAsia" w:ascii="宋体" w:hAnsi="宋体" w:cs="宋体"/>
          <w:b/>
          <w:kern w:val="0"/>
          <w:sz w:val="24"/>
        </w:rPr>
        <w:t>、采购清单</w:t>
      </w:r>
    </w:p>
    <w:tbl>
      <w:tblPr>
        <w:tblStyle w:val="17"/>
        <w:tblW w:w="8778"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125"/>
        <w:gridCol w:w="1080"/>
        <w:gridCol w:w="22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303"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lang w:val="en-US" w:eastAsia="zh-CN"/>
              </w:rPr>
              <w:t>产品名称</w:t>
            </w:r>
          </w:p>
        </w:tc>
        <w:tc>
          <w:tcPr>
            <w:tcW w:w="1125" w:type="dxa"/>
            <w:noWrap w:val="0"/>
            <w:vAlign w:val="center"/>
          </w:tcPr>
          <w:p>
            <w:pPr>
              <w:widowControl/>
              <w:spacing w:line="400" w:lineRule="exact"/>
              <w:jc w:val="center"/>
              <w:rPr>
                <w:rFonts w:hint="eastAsia" w:ascii="宋体" w:hAnsi="宋体" w:eastAsia="宋体" w:cs="宋体"/>
                <w:b/>
                <w:bCs/>
                <w:kern w:val="0"/>
                <w:sz w:val="24"/>
                <w:lang w:val="en-US" w:eastAsia="zh-CN"/>
              </w:rPr>
            </w:pPr>
            <w:r>
              <w:rPr>
                <w:rFonts w:hint="eastAsia" w:ascii="宋体" w:hAnsi="宋体" w:cs="宋体"/>
                <w:b/>
                <w:bCs/>
                <w:kern w:val="0"/>
                <w:sz w:val="24"/>
                <w:lang w:val="en-US" w:eastAsia="zh-CN"/>
              </w:rPr>
              <w:t>单位</w:t>
            </w:r>
          </w:p>
        </w:tc>
        <w:tc>
          <w:tcPr>
            <w:tcW w:w="1080" w:type="dxa"/>
            <w:noWrap w:val="0"/>
            <w:vAlign w:val="center"/>
          </w:tcPr>
          <w:p>
            <w:pPr>
              <w:pStyle w:val="9"/>
              <w:spacing w:line="360" w:lineRule="auto"/>
              <w:jc w:val="center"/>
              <w:rPr>
                <w:rFonts w:ascii="宋体" w:hAnsi="宋体" w:eastAsia="宋体"/>
                <w:b/>
                <w:bCs/>
                <w:sz w:val="24"/>
                <w:szCs w:val="24"/>
              </w:rPr>
            </w:pPr>
            <w:r>
              <w:rPr>
                <w:rFonts w:hint="eastAsia" w:ascii="宋体" w:hAnsi="宋体" w:eastAsia="宋体"/>
                <w:b/>
                <w:bCs/>
                <w:sz w:val="24"/>
                <w:szCs w:val="24"/>
              </w:rPr>
              <w:t>数量</w:t>
            </w:r>
          </w:p>
        </w:tc>
        <w:tc>
          <w:tcPr>
            <w:tcW w:w="2235" w:type="dxa"/>
            <w:noWrap w:val="0"/>
            <w:vAlign w:val="center"/>
          </w:tcPr>
          <w:p>
            <w:pPr>
              <w:pStyle w:val="9"/>
              <w:spacing w:line="360" w:lineRule="auto"/>
              <w:jc w:val="center"/>
              <w:rPr>
                <w:rFonts w:hint="eastAsia" w:ascii="宋体" w:hAnsi="宋体" w:eastAsia="宋体"/>
                <w:b/>
                <w:bCs/>
                <w:sz w:val="24"/>
                <w:szCs w:val="24"/>
              </w:rPr>
            </w:pPr>
            <w:r>
              <w:rPr>
                <w:rFonts w:hint="eastAsia" w:ascii="宋体" w:hAnsi="宋体" w:eastAsia="宋体"/>
                <w:b/>
                <w:bCs/>
                <w:sz w:val="24"/>
                <w:szCs w:val="24"/>
              </w:rPr>
              <w:t>最高限价（万元）</w:t>
            </w:r>
          </w:p>
        </w:tc>
        <w:tc>
          <w:tcPr>
            <w:tcW w:w="1035"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03"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动态心电记录器</w:t>
            </w:r>
          </w:p>
        </w:tc>
        <w:tc>
          <w:tcPr>
            <w:tcW w:w="11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080"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235" w:type="dxa"/>
            <w:vMerge w:val="restart"/>
            <w:noWrap w:val="0"/>
            <w:vAlign w:val="center"/>
          </w:tcPr>
          <w:p>
            <w:pPr>
              <w:widowControl/>
              <w:spacing w:line="400" w:lineRule="exact"/>
              <w:jc w:val="center"/>
              <w:rPr>
                <w:rFonts w:hint="default" w:ascii="宋体" w:hAnsi="宋体" w:eastAsia="宋体"/>
                <w:sz w:val="24"/>
                <w:lang w:val="en-US" w:eastAsia="zh-CN"/>
              </w:rPr>
            </w:pPr>
            <w:r>
              <w:rPr>
                <w:rFonts w:hint="eastAsia" w:ascii="宋体" w:hAnsi="宋体"/>
                <w:sz w:val="24"/>
                <w:lang w:val="en-US" w:eastAsia="zh-CN"/>
              </w:rPr>
              <w:t>9.9</w:t>
            </w:r>
          </w:p>
        </w:tc>
        <w:tc>
          <w:tcPr>
            <w:tcW w:w="1035" w:type="dxa"/>
            <w:vMerge w:val="restart"/>
            <w:noWrap w:val="0"/>
            <w:vAlign w:val="top"/>
          </w:tcPr>
          <w:p>
            <w:pPr>
              <w:bidi w:val="0"/>
              <w:jc w:val="center"/>
              <w:rPr>
                <w:rFonts w:hint="eastAsia"/>
                <w:lang w:val="en-US" w:eastAsia="zh-CN"/>
              </w:rPr>
            </w:pPr>
          </w:p>
          <w:p>
            <w:pPr>
              <w:bidi w:val="0"/>
              <w:jc w:val="center"/>
              <w:rPr>
                <w:rFonts w:hint="eastAsia"/>
                <w:lang w:val="en-US" w:eastAsia="zh-CN"/>
              </w:rPr>
            </w:pPr>
          </w:p>
          <w:p>
            <w:pPr>
              <w:bidi w:val="0"/>
              <w:jc w:val="center"/>
              <w:rPr>
                <w:rFonts w:hint="default"/>
                <w:lang w:val="en-US" w:eastAsia="zh-CN"/>
              </w:rPr>
            </w:pPr>
            <w:r>
              <w:rPr>
                <w:rFonts w:hint="eastAsia"/>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303"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动态心电记录器导联线</w:t>
            </w:r>
          </w:p>
        </w:tc>
        <w:tc>
          <w:tcPr>
            <w:tcW w:w="11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w:t>
            </w:r>
          </w:p>
        </w:tc>
        <w:tc>
          <w:tcPr>
            <w:tcW w:w="1080"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235" w:type="dxa"/>
            <w:vMerge w:val="continue"/>
            <w:noWrap w:val="0"/>
            <w:vAlign w:val="center"/>
          </w:tcPr>
          <w:p>
            <w:pPr>
              <w:widowControl/>
              <w:spacing w:line="400" w:lineRule="exact"/>
              <w:jc w:val="center"/>
              <w:rPr>
                <w:rFonts w:hint="eastAsia" w:ascii="宋体" w:hAnsi="宋体"/>
                <w:sz w:val="24"/>
                <w:lang w:val="en-US" w:eastAsia="zh-CN"/>
              </w:rPr>
            </w:pPr>
          </w:p>
        </w:tc>
        <w:tc>
          <w:tcPr>
            <w:tcW w:w="1035" w:type="dxa"/>
            <w:vMerge w:val="continue"/>
            <w:noWrap w:val="0"/>
            <w:vAlign w:val="top"/>
          </w:tcPr>
          <w:p>
            <w:pPr>
              <w:widowControl/>
              <w:spacing w:line="400" w:lineRule="exact"/>
              <w:jc w:val="center"/>
              <w:rPr>
                <w:rFonts w:hint="eastAsia" w:ascii="宋体" w:hAnsi="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303"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动态心电分析软件</w:t>
            </w:r>
          </w:p>
        </w:tc>
        <w:tc>
          <w:tcPr>
            <w:tcW w:w="1125" w:type="dxa"/>
            <w:noWrap w:val="0"/>
            <w:vAlign w:val="top"/>
          </w:tcPr>
          <w:p>
            <w:pPr>
              <w:widowControl/>
              <w:numPr>
                <w:ilvl w:val="0"/>
                <w:numId w:val="0"/>
              </w:numPr>
              <w:snapToGrid w:val="0"/>
              <w:spacing w:after="200" w:line="400" w:lineRule="exact"/>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080"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235" w:type="dxa"/>
            <w:vMerge w:val="continue"/>
            <w:noWrap w:val="0"/>
            <w:vAlign w:val="center"/>
          </w:tcPr>
          <w:p>
            <w:pPr>
              <w:widowControl/>
              <w:spacing w:line="400" w:lineRule="exact"/>
              <w:jc w:val="center"/>
              <w:rPr>
                <w:rFonts w:hint="eastAsia" w:ascii="宋体" w:hAnsi="宋体"/>
                <w:sz w:val="24"/>
                <w:lang w:val="en-US" w:eastAsia="zh-CN"/>
              </w:rPr>
            </w:pPr>
          </w:p>
        </w:tc>
        <w:tc>
          <w:tcPr>
            <w:tcW w:w="1035" w:type="dxa"/>
            <w:vMerge w:val="continue"/>
            <w:noWrap w:val="0"/>
            <w:vAlign w:val="top"/>
          </w:tcPr>
          <w:p>
            <w:pPr>
              <w:widowControl/>
              <w:spacing w:line="400" w:lineRule="exact"/>
              <w:jc w:val="center"/>
              <w:rPr>
                <w:rFonts w:hint="eastAsia" w:ascii="宋体" w:hAnsi="宋体"/>
                <w:color w:val="000000" w:themeColor="text1"/>
                <w:sz w:val="24"/>
                <w:lang w:val="en-US" w:eastAsia="zh-CN"/>
                <w14:textFill>
                  <w14:solidFill>
                    <w14:schemeClr w14:val="tx1"/>
                  </w14:solidFill>
                </w14:textFill>
              </w:rPr>
            </w:pPr>
          </w:p>
        </w:tc>
      </w:tr>
    </w:tbl>
    <w:p>
      <w:pPr>
        <w:spacing w:line="400" w:lineRule="exact"/>
        <w:rPr>
          <w:rFonts w:ascii="宋体" w:hAnsi="宋体"/>
          <w:bCs/>
          <w:sz w:val="24"/>
        </w:rPr>
      </w:pPr>
    </w:p>
    <w:p>
      <w:pPr>
        <w:spacing w:line="400" w:lineRule="exact"/>
        <w:rPr>
          <w:rFonts w:ascii="宋体" w:hAnsi="宋体"/>
          <w:b/>
          <w:sz w:val="24"/>
        </w:rPr>
      </w:pPr>
      <w:r>
        <w:rPr>
          <w:rFonts w:ascii="宋体" w:hAnsi="宋体"/>
          <w:b/>
          <w:sz w:val="24"/>
        </w:rPr>
        <w:t>2</w:t>
      </w:r>
      <w:r>
        <w:rPr>
          <w:rFonts w:hint="eastAsia" w:ascii="宋体" w:hAnsi="宋体"/>
          <w:b/>
          <w:sz w:val="24"/>
        </w:rPr>
        <w:t>、技术参数</w:t>
      </w:r>
    </w:p>
    <w:p>
      <w:pPr>
        <w:spacing w:line="400" w:lineRule="exact"/>
        <w:rPr>
          <w:rFonts w:ascii="宋体" w:hAnsi="宋体"/>
          <w:bCs/>
          <w:sz w:val="24"/>
        </w:rPr>
      </w:pPr>
      <w:r>
        <w:rPr>
          <w:rFonts w:hint="eastAsia" w:ascii="宋体" w:hAnsi="宋体"/>
          <w:bCs/>
          <w:sz w:val="24"/>
        </w:rPr>
        <w:t>说明：供应商在响应文件《技术服务响应、偏离说明表》中未对以下技术要求逐条说明响应或偏离情况的，其响应按照无效响应处理。</w:t>
      </w:r>
    </w:p>
    <w:p>
      <w:pPr>
        <w:spacing w:line="400" w:lineRule="exact"/>
        <w:rPr>
          <w:rFonts w:hint="eastAsia" w:ascii="宋体" w:hAnsi="宋体" w:eastAsia="宋体"/>
          <w:bCs/>
          <w:color w:val="FF0000"/>
          <w:sz w:val="24"/>
          <w:lang w:eastAsia="zh-CN"/>
        </w:rPr>
      </w:pPr>
      <w:r>
        <w:rPr>
          <w:rFonts w:hint="eastAsia" w:ascii="宋体" w:hAnsi="宋体"/>
          <w:bCs/>
          <w:color w:val="FF0000"/>
          <w:sz w:val="24"/>
        </w:rPr>
        <w:t>标注“★”号关键条款超过</w:t>
      </w:r>
      <w:r>
        <w:rPr>
          <w:rFonts w:hint="eastAsia" w:ascii="宋体" w:hAnsi="宋体"/>
          <w:bCs/>
          <w:color w:val="FF0000"/>
          <w:sz w:val="24"/>
          <w:lang w:val="en-US" w:eastAsia="zh-CN"/>
        </w:rPr>
        <w:t>1</w:t>
      </w:r>
      <w:r>
        <w:rPr>
          <w:rFonts w:hint="eastAsia" w:ascii="宋体" w:hAnsi="宋体"/>
          <w:bCs/>
          <w:color w:val="FF0000"/>
          <w:sz w:val="24"/>
        </w:rPr>
        <w:t>条负偏离的，将导致其响应无效</w:t>
      </w:r>
      <w:bookmarkStart w:id="7" w:name="_Hlk100835296"/>
      <w:r>
        <w:rPr>
          <w:rFonts w:hint="eastAsia" w:ascii="宋体" w:hAnsi="宋体"/>
          <w:bCs/>
          <w:color w:val="FF0000"/>
          <w:sz w:val="24"/>
          <w:lang w:eastAsia="zh-CN"/>
        </w:rPr>
        <w:t>；</w:t>
      </w:r>
    </w:p>
    <w:p>
      <w:pPr>
        <w:spacing w:line="400" w:lineRule="exact"/>
        <w:rPr>
          <w:rFonts w:hint="eastAsia" w:ascii="宋体" w:hAnsi="宋体"/>
          <w:bCs/>
          <w:color w:val="FF0000"/>
          <w:sz w:val="24"/>
        </w:rPr>
      </w:pPr>
      <w:r>
        <w:rPr>
          <w:rFonts w:hint="eastAsia" w:ascii="宋体" w:hAnsi="宋体"/>
          <w:bCs/>
          <w:color w:val="FF0000"/>
          <w:sz w:val="24"/>
        </w:rPr>
        <w:t>未标注“★”号非关键条款</w:t>
      </w:r>
      <w:bookmarkEnd w:id="7"/>
      <w:r>
        <w:rPr>
          <w:rFonts w:hint="eastAsia" w:ascii="宋体" w:hAnsi="宋体"/>
          <w:bCs/>
          <w:color w:val="FF0000"/>
          <w:sz w:val="24"/>
        </w:rPr>
        <w:t>超过</w:t>
      </w:r>
      <w:r>
        <w:rPr>
          <w:rFonts w:hint="eastAsia" w:ascii="宋体" w:hAnsi="宋体"/>
          <w:bCs/>
          <w:color w:val="FF0000"/>
          <w:sz w:val="24"/>
          <w:highlight w:val="none"/>
          <w:lang w:val="en-US" w:eastAsia="zh-CN"/>
        </w:rPr>
        <w:t>2</w:t>
      </w:r>
      <w:r>
        <w:rPr>
          <w:rFonts w:hint="eastAsia" w:ascii="宋体" w:hAnsi="宋体"/>
          <w:bCs/>
          <w:color w:val="FF0000"/>
          <w:sz w:val="24"/>
        </w:rPr>
        <w:t>条负偏离的，将导致其响应无效。</w:t>
      </w:r>
    </w:p>
    <w:p>
      <w:pPr>
        <w:spacing w:line="400" w:lineRule="exact"/>
        <w:rPr>
          <w:rFonts w:hint="eastAsia" w:ascii="宋体" w:hAnsi="宋体"/>
          <w:bCs/>
          <w:color w:val="FF0000"/>
          <w:sz w:val="24"/>
        </w:rPr>
      </w:pPr>
    </w:p>
    <w:p>
      <w:pPr>
        <w:widowControl w:val="0"/>
        <w:snapToGrid/>
        <w:spacing w:after="0" w:line="360" w:lineRule="auto"/>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记录器参数要求</w:t>
      </w:r>
    </w:p>
    <w:p>
      <w:pPr>
        <w:widowControl w:val="0"/>
        <w:autoSpaceDE w:val="0"/>
        <w:autoSpaceDN w:val="0"/>
        <w:snapToGrid/>
        <w:spacing w:after="0" w:line="520" w:lineRule="exact"/>
        <w:ind w:firstLine="240" w:firstLineChars="100"/>
        <w:jc w:val="both"/>
        <w:rPr>
          <w:rFonts w:hint="eastAsia" w:ascii="宋体" w:hAnsi="宋体" w:cs="宋体"/>
          <w:color w:val="000000"/>
          <w:kern w:val="2"/>
          <w:sz w:val="24"/>
          <w:szCs w:val="24"/>
          <w:shd w:val="clear" w:color="auto" w:fill="FFFFFF"/>
          <w:lang w:eastAsia="zh-CN"/>
        </w:rPr>
      </w:pPr>
      <w:r>
        <w:rPr>
          <w:rFonts w:hint="eastAsia" w:ascii="宋体" w:hAnsi="宋体" w:eastAsia="宋体" w:cs="宋体"/>
          <w:color w:val="000000"/>
          <w:kern w:val="2"/>
          <w:sz w:val="24"/>
          <w:szCs w:val="24"/>
          <w:shd w:val="clear" w:color="auto" w:fill="FFFFFF"/>
        </w:rPr>
        <w:t>1、需获得国家药监局《动态心电记录器》的医疗器械注册证</w:t>
      </w:r>
      <w:r>
        <w:rPr>
          <w:rFonts w:hint="eastAsia" w:ascii="宋体" w:hAnsi="宋体" w:cs="宋体"/>
          <w:color w:val="000000"/>
          <w:kern w:val="2"/>
          <w:sz w:val="24"/>
          <w:szCs w:val="24"/>
          <w:shd w:val="clear" w:color="auto" w:fill="FFFFFF"/>
          <w:lang w:eastAsia="zh-CN"/>
        </w:rPr>
        <w:t>。</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2、具备省级质量技术监督局颁发的计量器具型式批准证书（提供相关证书证明）。</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*3、记录器采用固化式闪存，存储和回放数据速度更快，不易中病毒。</w:t>
      </w:r>
    </w:p>
    <w:p>
      <w:pPr>
        <w:widowControl w:val="0"/>
        <w:numPr>
          <w:ilvl w:val="0"/>
          <w:numId w:val="2"/>
        </w:numPr>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普通心电采集</w:t>
      </w:r>
      <w:r>
        <w:rPr>
          <w:rFonts w:hint="eastAsia" w:ascii="仿宋" w:hAnsi="仿宋" w:eastAsia="仿宋" w:cs="仿宋"/>
          <w:b/>
          <w:bCs/>
          <w:color w:val="auto"/>
          <w:kern w:val="0"/>
          <w:sz w:val="28"/>
          <w:szCs w:val="28"/>
          <w:lang w:val="en-US" w:eastAsia="zh-CN"/>
        </w:rPr>
        <w:t>≥</w:t>
      </w:r>
      <w:r>
        <w:rPr>
          <w:rFonts w:hint="eastAsia" w:ascii="宋体" w:hAnsi="宋体" w:eastAsia="宋体" w:cs="宋体"/>
          <w:color w:val="auto"/>
          <w:kern w:val="2"/>
          <w:sz w:val="24"/>
          <w:szCs w:val="24"/>
          <w:shd w:val="clear" w:color="auto" w:fill="FFFFFF"/>
        </w:rPr>
        <w:t>4096点</w:t>
      </w:r>
      <w:r>
        <w:rPr>
          <w:rFonts w:hint="eastAsia" w:ascii="宋体" w:hAnsi="宋体" w:eastAsia="宋体" w:cs="宋体"/>
          <w:color w:val="000000"/>
          <w:kern w:val="2"/>
          <w:sz w:val="24"/>
          <w:szCs w:val="24"/>
          <w:shd w:val="clear" w:color="auto" w:fill="FFFFFF"/>
        </w:rPr>
        <w:t>每秒采样率（提供所投产品医疗器械注册证证明）。</w:t>
      </w:r>
    </w:p>
    <w:p>
      <w:pPr>
        <w:widowControl w:val="0"/>
        <w:numPr>
          <w:ilvl w:val="0"/>
          <w:numId w:val="0"/>
        </w:numPr>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5、提供多方向起搏脉冲高频采样。</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6、3导12导联根据导联线自动识别。</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7、三通道支持最多7天记录、十二通道支持长达3天记录。</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8、使用1节7号电池供电。</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9、具备特殊事件按钮。（提供所投产品医疗器械注册证证明）</w:t>
      </w:r>
    </w:p>
    <w:p>
      <w:pPr>
        <w:widowControl w:val="0"/>
        <w:snapToGrid/>
        <w:spacing w:after="0" w:line="360" w:lineRule="auto"/>
        <w:jc w:val="both"/>
        <w:rPr>
          <w:rFonts w:hint="eastAsia" w:asciiTheme="minorEastAsia" w:hAnsiTheme="minorEastAsia" w:eastAsiaTheme="minorEastAsia" w:cstheme="minorEastAsia"/>
          <w:sz w:val="28"/>
          <w:szCs w:val="28"/>
        </w:rPr>
      </w:pPr>
    </w:p>
    <w:p>
      <w:pPr>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分析软件参数要求</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lang w:eastAsia="zh-CN"/>
        </w:rPr>
      </w:pPr>
      <w:r>
        <w:rPr>
          <w:rFonts w:hint="eastAsia" w:ascii="宋体" w:hAnsi="宋体" w:eastAsia="宋体" w:cs="宋体"/>
          <w:color w:val="000000"/>
          <w:kern w:val="2"/>
          <w:sz w:val="24"/>
          <w:szCs w:val="24"/>
          <w:shd w:val="clear" w:color="auto" w:fill="FFFFFF"/>
        </w:rPr>
        <w:t>*1、动态心电分析软件应具有药监局颁发的独立的《动态心电分析软件》注册证书。（提供所投产品医疗器械注册证证明）</w:t>
      </w:r>
      <w:r>
        <w:rPr>
          <w:rFonts w:hint="eastAsia" w:ascii="宋体" w:hAnsi="宋体" w:cs="宋体"/>
          <w:color w:val="000000"/>
          <w:kern w:val="2"/>
          <w:sz w:val="24"/>
          <w:szCs w:val="24"/>
          <w:shd w:val="clear" w:color="auto" w:fill="FFFFFF"/>
          <w:lang w:eastAsia="zh-CN"/>
        </w:rPr>
        <w:t>。</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2、支持首页自定义报告抬头，医院可自行设计各自抬头。</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3、可打印彩色心电图报告，并具有多种报告模板可选。</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4、具备先进的人工智能(AI)分析引擎，快速高效自动识别各种疑难HOLTER病例。独立房颤智能分析算法，可以人工设置房颤识别灵敏度。（提供软件截图）</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5、具备新生儿波形的人工智能识别算法。（提供软件截图证明）</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*6、高性能的起搏器分析功能，适合单腔，双腔及三腔等多种类型起搏器。自动分析起搏失败、感知失败，房性起搏、房室顺序起搏、室性起搏、室性融合波等。自动识别常见起搏器特殊功能运作时心电图片段。</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7、板分析提供不同心搏分类，多形室早自动归类，提供不同板块心搏反混淆及散点图联动。</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8、支持自定义事件添加。</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*9、可读入同品牌动态血压数据，形成心电、血压对应报告。（提供同品牌动态心电和动态血压医疗器械注册证证明）。</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10、</w:t>
      </w:r>
      <w:r>
        <w:rPr>
          <w:rFonts w:hint="eastAsia" w:ascii="宋体" w:hAnsi="宋体" w:eastAsia="宋体" w:cs="宋体"/>
          <w:color w:val="auto"/>
          <w:kern w:val="2"/>
          <w:sz w:val="24"/>
          <w:szCs w:val="24"/>
          <w:shd w:val="clear" w:color="auto" w:fill="FFFFFF"/>
        </w:rPr>
        <w:t>支持卫星Holter系统，可在超大型医院建立卫星分析中心，与社区、分院进行互联并接收全信息HOLTER数据进行诊断，也可与超远程的跨省市医院进行互联分析及会诊。（提供卫星HOLTER相关证书）</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11、时间散点图无极缩放功能及逆向分析功能：具有无限放大功能，且可在时间散点图上选择相应时间，使用逆向技术对原始波形进行查看。（提供所投产品医疗器械注册证证明）。</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12、Lorenz散点图逆向分析功能：可在散点图上选择相应点，进行原始波形的查看。（提供所投产品医疗器械注册证证明）</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*13、具有三维立体散点图及逆向回放功能，可对三维立体散点图任意角度旋转、并且能够利用三维散点图进行编辑分析（提供相关功能证书证明）。</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14、散点图面积比率分层编辑功能：可通过设置面积比率的范围，对散点图进行进行分层查看显示。（提供所投产品医疗器械注册证证明）</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15、提供散点图非线性参数自动分析，如：SD、SD1、SD2、B线斜率等。</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16、心率震荡（VE Chaos，HRT）分析功能：HRT是新发现的一个强有力的心梗患者死亡危险预测指标，不仅具有独立性，还与LVEF具有协同性。</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17、最新的连续心率减速力(DRs)分析技术:心梗患者死亡危险预测指标进一步研究。</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18、可显示并打印患者佩戴动态心电记录器时进行深呼吸动作、瓦尔萨瓦动作、平躺直立动作的一分钟RR间期趋势图和心率变异性指标数据，辅助医生对患者自主神经进行评估。（提供所投产品医疗器械注册证证明）</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19、为预测恶性室性心律失常、心脏猝死事件的发生，软件须具有微伏级T波电交替（MTWA）全自动识别模块，T波可按照3种识别模式调节（高低、高中低、正反方向）提高预测准确率。（提供软件截图）</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20、室性早搏危险分层：目前支持室早Lown分级，室早指数及室早易损指数自动生成（提供软件截图）。</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21、频谱心电功能，快速进行冠心病定位诊断。</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22、具有高级心率变异分析及药物评价模块。</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23、可进行晚电位及向量心电图分析。</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24、具备12导联ST段三维趋势图分析功能（提供所投产品医疗器械注册证证明）。</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25、12导联ST段三维趋势图，使观察心肌缺血发生部位更加直观（提供软件截图）。</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26、T波趋势图：可对任何时段的心电数据进行T波趋势变化查阅。</w:t>
      </w:r>
    </w:p>
    <w:p>
      <w:pPr>
        <w:widowControl w:val="0"/>
        <w:autoSpaceDE w:val="0"/>
        <w:autoSpaceDN w:val="0"/>
        <w:snapToGrid/>
        <w:spacing w:after="0" w:line="520" w:lineRule="exact"/>
        <w:ind w:firstLine="240" w:firstLineChars="100"/>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27、室性逸搏分析功能：将室性异常搏动做出联律间期柱状图，根据时间关系加以区分。</w:t>
      </w:r>
    </w:p>
    <w:p>
      <w:pPr>
        <w:widowControl w:val="0"/>
        <w:autoSpaceDE w:val="0"/>
        <w:autoSpaceDN w:val="0"/>
        <w:snapToGrid/>
        <w:spacing w:after="0" w:line="520" w:lineRule="exact"/>
        <w:ind w:firstLine="240" w:firstLineChars="100"/>
        <w:jc w:val="both"/>
        <w:rPr>
          <w:rFonts w:hint="eastAsia" w:ascii="宋体" w:hAnsi="宋体" w:eastAsia="宋体" w:cs="宋体"/>
          <w:sz w:val="28"/>
          <w:szCs w:val="28"/>
        </w:rPr>
      </w:pPr>
      <w:r>
        <w:rPr>
          <w:rFonts w:hint="eastAsia" w:ascii="宋体" w:hAnsi="宋体" w:eastAsia="宋体" w:cs="宋体"/>
          <w:color w:val="000000"/>
          <w:kern w:val="2"/>
          <w:sz w:val="24"/>
          <w:szCs w:val="24"/>
          <w:shd w:val="clear" w:color="auto" w:fill="FFFFFF"/>
        </w:rPr>
        <w:t>28、提供独立数据库检索功能，可以按多种条件进行检索并以图谱形式展现，并可以根据需要进行任意数据输出功能。（提供软件截图）</w:t>
      </w: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rPr>
          <w:rFonts w:ascii="宋体" w:hAnsi="宋体"/>
          <w:b/>
          <w:bCs/>
          <w:sz w:val="32"/>
          <w:szCs w:val="32"/>
        </w:rPr>
      </w:pPr>
      <w:r>
        <w:rPr>
          <w:rFonts w:hint="eastAsia" w:ascii="宋体" w:hAnsi="宋体"/>
          <w:b/>
          <w:bCs/>
          <w:sz w:val="32"/>
          <w:szCs w:val="32"/>
        </w:rPr>
        <w:t>二、商务要求</w:t>
      </w:r>
    </w:p>
    <w:p>
      <w:pPr>
        <w:spacing w:line="400" w:lineRule="exact"/>
        <w:rPr>
          <w:rFonts w:hint="eastAsia" w:ascii="宋体" w:hAnsi="宋体"/>
          <w:sz w:val="24"/>
        </w:rPr>
      </w:pPr>
      <w:r>
        <w:rPr>
          <w:rFonts w:hint="eastAsia" w:ascii="宋体" w:hAnsi="宋体"/>
          <w:sz w:val="24"/>
        </w:rPr>
        <w:t>说明：供应商在响应文件《商务要求响应、偏离说明表》中未对以下商务要求逐条说明响应或偏离情况的，其响应按照无效响应处理，如响应文件不满足其中任意一条，将导致其响应无效。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7"/>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4"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序号</w:t>
            </w:r>
          </w:p>
        </w:tc>
        <w:tc>
          <w:tcPr>
            <w:tcW w:w="1487"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商务条款</w:t>
            </w:r>
          </w:p>
        </w:tc>
        <w:tc>
          <w:tcPr>
            <w:tcW w:w="6960"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内</w:t>
            </w:r>
            <w:r>
              <w:rPr>
                <w:rFonts w:ascii="宋体" w:hAnsi="宋体"/>
                <w:b/>
                <w:bCs/>
                <w:color w:val="FF0000"/>
                <w:sz w:val="24"/>
              </w:rPr>
              <w:t xml:space="preserve">    </w:t>
            </w:r>
            <w:r>
              <w:rPr>
                <w:rFonts w:hint="eastAsia" w:ascii="宋体" w:hAnsi="宋体"/>
                <w:b/>
                <w:bCs/>
                <w:color w:val="FF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交货地点</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交货方式</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免费上门安装调试并经验收合格。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交货期限</w:t>
            </w:r>
          </w:p>
        </w:tc>
        <w:tc>
          <w:tcPr>
            <w:tcW w:w="6960" w:type="dxa"/>
            <w:noWrap w:val="0"/>
            <w:vAlign w:val="center"/>
          </w:tcPr>
          <w:p>
            <w:pPr>
              <w:spacing w:line="400" w:lineRule="exact"/>
              <w:rPr>
                <w:rFonts w:hint="eastAsia" w:ascii="宋体" w:hAnsi="宋体"/>
                <w:color w:val="FF0000"/>
                <w:sz w:val="24"/>
                <w:highlight w:val="green"/>
              </w:rPr>
            </w:pPr>
            <w:r>
              <w:rPr>
                <w:rFonts w:hint="eastAsia" w:ascii="宋体" w:hAnsi="宋体"/>
                <w:color w:val="FF0000"/>
                <w:sz w:val="24"/>
                <w:highlight w:val="green"/>
              </w:rPr>
              <w:t>合同签订后</w:t>
            </w:r>
            <w:r>
              <w:rPr>
                <w:rFonts w:hint="eastAsia" w:ascii="宋体" w:hAnsi="宋体"/>
                <w:color w:val="FF0000"/>
                <w:sz w:val="24"/>
                <w:highlight w:val="green"/>
                <w:lang w:val="en-US" w:eastAsia="zh-CN"/>
              </w:rPr>
              <w:t>20</w:t>
            </w:r>
            <w:r>
              <w:rPr>
                <w:rFonts w:hint="eastAsia" w:ascii="宋体" w:hAnsi="宋体"/>
                <w:color w:val="FF0000"/>
                <w:sz w:val="24"/>
                <w:highlight w:val="green"/>
              </w:rPr>
              <w:t>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4" w:type="dxa"/>
            <w:noWrap w:val="0"/>
            <w:vAlign w:val="center"/>
          </w:tcPr>
          <w:p>
            <w:pPr>
              <w:numPr>
                <w:ilvl w:val="0"/>
                <w:numId w:val="3"/>
              </w:numPr>
              <w:spacing w:line="400" w:lineRule="exact"/>
              <w:jc w:val="center"/>
              <w:rPr>
                <w:rFonts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olor w:val="FF0000"/>
                <w:sz w:val="24"/>
              </w:rPr>
              <w:t>质保期</w:t>
            </w:r>
          </w:p>
        </w:tc>
        <w:tc>
          <w:tcPr>
            <w:tcW w:w="6960" w:type="dxa"/>
            <w:noWrap w:val="0"/>
            <w:vAlign w:val="center"/>
          </w:tcPr>
          <w:p>
            <w:pPr>
              <w:spacing w:line="400" w:lineRule="exact"/>
              <w:rPr>
                <w:rFonts w:hint="default" w:ascii="宋体" w:hAnsi="宋体" w:eastAsia="宋体"/>
                <w:color w:val="FF0000"/>
                <w:sz w:val="24"/>
                <w:lang w:val="en-US" w:eastAsia="zh-CN"/>
              </w:rPr>
            </w:pPr>
            <w:r>
              <w:rPr>
                <w:rFonts w:hint="eastAsia" w:ascii="宋体" w:hAnsi="宋体"/>
                <w:color w:val="FF0000"/>
                <w:sz w:val="24"/>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s="宋体"/>
                <w:color w:val="FF0000"/>
                <w:sz w:val="24"/>
              </w:rPr>
              <w:t>付款方式</w:t>
            </w:r>
          </w:p>
        </w:tc>
        <w:tc>
          <w:tcPr>
            <w:tcW w:w="6960" w:type="dxa"/>
            <w:noWrap w:val="0"/>
            <w:vAlign w:val="center"/>
          </w:tcPr>
          <w:p>
            <w:pPr>
              <w:spacing w:line="400" w:lineRule="exact"/>
              <w:rPr>
                <w:rFonts w:ascii="宋体" w:hAnsi="宋体"/>
                <w:color w:val="FF0000"/>
                <w:sz w:val="24"/>
              </w:rPr>
            </w:pPr>
            <w:r>
              <w:rPr>
                <w:rFonts w:hint="eastAsia" w:ascii="宋体" w:hAnsi="宋体"/>
                <w:color w:val="FF0000"/>
                <w:sz w:val="24"/>
              </w:rPr>
              <w:t>设备安装调试并经验收合格后付至合同价的85%，余款15%作为质量保修金，质保期满后如无质量问题付清。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合同履约</w:t>
            </w:r>
          </w:p>
        </w:tc>
        <w:tc>
          <w:tcPr>
            <w:tcW w:w="6960" w:type="dxa"/>
            <w:noWrap w:val="0"/>
            <w:vAlign w:val="center"/>
          </w:tcPr>
          <w:p>
            <w:pPr>
              <w:rPr>
                <w:rFonts w:hint="eastAsia" w:ascii="宋体" w:hAnsi="宋体"/>
                <w:color w:val="FF0000"/>
                <w:sz w:val="24"/>
              </w:rPr>
            </w:pPr>
            <w:r>
              <w:rPr>
                <w:rFonts w:hint="eastAsia" w:ascii="宋体" w:hAnsi="宋体"/>
                <w:color w:val="FF0000"/>
                <w:sz w:val="24"/>
              </w:rPr>
              <w:t>成交供应商提供的交货设备与响应文件响应的规格参数必须相符，若不符采购人有权要求退货或终止合同，因此产生的违约责任由成交供应商承担。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培训要求</w:t>
            </w:r>
          </w:p>
        </w:tc>
        <w:tc>
          <w:tcPr>
            <w:tcW w:w="6960" w:type="dxa"/>
            <w:noWrap w:val="0"/>
            <w:vAlign w:val="center"/>
          </w:tcPr>
          <w:p>
            <w:pPr>
              <w:rPr>
                <w:rFonts w:hint="eastAsia" w:ascii="宋体" w:hAnsi="宋体" w:cs="宋体"/>
                <w:color w:val="FF0000"/>
                <w:sz w:val="24"/>
              </w:rPr>
            </w:pPr>
            <w:r>
              <w:rPr>
                <w:rFonts w:hint="eastAsia" w:ascii="宋体" w:hAnsi="宋体" w:cs="宋体"/>
                <w:color w:val="FF0000"/>
                <w:sz w:val="24"/>
              </w:rPr>
              <w:t>供应商必须向采购人提供免费培训。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分包、转包</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知识产权</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供应商所投产品应确保在中国境内外都没有且也不会侵犯任何第三方的知识产权（包括但不限于著作权、商标权、专利权）或专利技术或商业秘密，采购人拥有成交供应商所提供产品的所有权，并用于采购项目，采购人不承担因此产生的一切责任。</w:t>
            </w:r>
          </w:p>
        </w:tc>
      </w:tr>
      <w:bookmarkEnd w:id="6"/>
    </w:tbl>
    <w:p>
      <w:pPr>
        <w:pStyle w:val="2"/>
        <w:spacing w:line="240" w:lineRule="auto"/>
        <w:jc w:val="both"/>
        <w:rPr>
          <w:rFonts w:hint="eastAsia" w:ascii="宋体" w:hAnsi="宋体"/>
        </w:rPr>
      </w:pPr>
    </w:p>
    <w:p>
      <w:pPr>
        <w:pStyle w:val="2"/>
        <w:spacing w:line="240" w:lineRule="auto"/>
        <w:jc w:val="both"/>
        <w:rPr>
          <w:rFonts w:hint="eastAsia" w:ascii="宋体" w:hAnsi="宋体"/>
        </w:rPr>
      </w:pPr>
    </w:p>
    <w:p>
      <w:pPr>
        <w:pStyle w:val="2"/>
        <w:spacing w:line="240" w:lineRule="auto"/>
        <w:jc w:val="both"/>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2"/>
        <w:spacing w:line="240" w:lineRule="auto"/>
        <w:jc w:val="both"/>
        <w:rPr>
          <w:rFonts w:hint="eastAsia" w:ascii="宋体" w:hAnsi="宋体"/>
        </w:rPr>
      </w:pPr>
    </w:p>
    <w:p>
      <w:pPr>
        <w:rPr>
          <w:rFonts w:hint="eastAsia" w:ascii="宋体" w:hAnsi="宋体"/>
        </w:rPr>
      </w:pPr>
    </w:p>
    <w:p>
      <w:pPr>
        <w:rPr>
          <w:rFonts w:hint="eastAsia" w:ascii="宋体" w:hAnsi="宋体"/>
        </w:rPr>
      </w:pPr>
    </w:p>
    <w:p>
      <w:pPr>
        <w:pStyle w:val="2"/>
        <w:spacing w:line="240" w:lineRule="auto"/>
        <w:jc w:val="both"/>
        <w:rPr>
          <w:rFonts w:hint="eastAsia" w:ascii="宋体" w:hAnsi="宋体"/>
        </w:rPr>
      </w:pPr>
    </w:p>
    <w:p>
      <w:pPr>
        <w:pStyle w:val="2"/>
        <w:spacing w:line="240" w:lineRule="auto"/>
        <w:jc w:val="both"/>
        <w:rPr>
          <w:rFonts w:hint="eastAsia" w:ascii="宋体" w:hAnsi="宋体"/>
        </w:rPr>
      </w:pPr>
    </w:p>
    <w:p>
      <w:pPr>
        <w:pStyle w:val="2"/>
        <w:spacing w:line="240" w:lineRule="auto"/>
        <w:jc w:val="both"/>
        <w:rPr>
          <w:rFonts w:hint="eastAsia" w:ascii="宋体" w:hAnsi="宋体"/>
        </w:rPr>
      </w:pPr>
    </w:p>
    <w:p>
      <w:pPr>
        <w:pStyle w:val="2"/>
        <w:spacing w:line="240" w:lineRule="auto"/>
        <w:jc w:val="both"/>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pStyle w:val="2"/>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8" w:name="_Toc499204521"/>
      <w:r>
        <w:rPr>
          <w:sz w:val="44"/>
          <w:szCs w:val="44"/>
        </w:rPr>
        <w:t>目</w:t>
      </w:r>
      <w:r>
        <w:rPr>
          <w:rFonts w:hint="eastAsia"/>
          <w:sz w:val="44"/>
          <w:szCs w:val="44"/>
        </w:rPr>
        <w:t xml:space="preserve">  </w:t>
      </w:r>
      <w:r>
        <w:rPr>
          <w:sz w:val="44"/>
          <w:szCs w:val="44"/>
        </w:rPr>
        <w:t>录</w:t>
      </w:r>
      <w:bookmarkEnd w:id="8"/>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rPr>
      </w:pPr>
      <w:r>
        <w:rPr>
          <w:rFonts w:hint="eastAsia"/>
          <w:sz w:val="24"/>
        </w:rPr>
        <w:t>附件6商务要求响应、偏离说明表</w:t>
      </w:r>
    </w:p>
    <w:p>
      <w:pPr>
        <w:spacing w:line="480" w:lineRule="auto"/>
        <w:rPr>
          <w:rFonts w:hint="eastAsia"/>
          <w:sz w:val="24"/>
        </w:rPr>
      </w:pPr>
      <w:r>
        <w:rPr>
          <w:rFonts w:hint="eastAsia"/>
          <w:sz w:val="24"/>
        </w:rPr>
        <w:t>附件</w:t>
      </w:r>
      <w:bookmarkStart w:id="9" w:name="_Hlk13851301"/>
      <w:r>
        <w:rPr>
          <w:rFonts w:hint="eastAsia"/>
          <w:sz w:val="24"/>
          <w:lang w:val="en-US" w:eastAsia="zh-CN"/>
        </w:rPr>
        <w:t>7</w:t>
      </w:r>
      <w:r>
        <w:rPr>
          <w:rFonts w:hint="eastAsia"/>
          <w:sz w:val="24"/>
        </w:rPr>
        <w:t>供应商必须提供的其它有关资料</w:t>
      </w:r>
    </w:p>
    <w:bookmarkEnd w:id="9"/>
    <w:p>
      <w:pPr>
        <w:jc w:val="both"/>
        <w:rPr>
          <w:rFonts w:asciiTheme="minorEastAsia" w:hAnsiTheme="minorEastAsia" w:cstheme="minorEastAsia"/>
          <w:b/>
          <w:sz w:val="44"/>
          <w:szCs w:val="44"/>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宋体" w:hAnsi="宋体" w:cs="Courier New"/>
          <w:sz w:val="36"/>
          <w:szCs w:val="36"/>
          <w:lang w:val="en-US" w:eastAsia="zh-CN"/>
        </w:rPr>
        <w:t xml:space="preserve">  </w:t>
      </w:r>
      <w:r>
        <w:rPr>
          <w:rFonts w:hint="eastAsia" w:asciiTheme="minorEastAsia" w:hAnsiTheme="minorEastAsia" w:cstheme="minorEastAsia"/>
          <w:b/>
          <w:sz w:val="36"/>
          <w:szCs w:val="36"/>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34"/>
        <w:gridCol w:w="877"/>
        <w:gridCol w:w="1134"/>
        <w:gridCol w:w="1516"/>
        <w:gridCol w:w="960"/>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611" w:type="dxa"/>
            <w:gridSpan w:val="2"/>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134"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516" w:type="dxa"/>
            <w:shd w:val="clear" w:color="auto" w:fill="D9D9D9"/>
            <w:noWrap w:val="0"/>
            <w:vAlign w:val="center"/>
          </w:tcPr>
          <w:p>
            <w:pPr>
              <w:spacing w:line="360" w:lineRule="auto"/>
              <w:ind w:left="-48" w:leftChars="-23" w:right="-65" w:rightChars="-31"/>
              <w:jc w:val="center"/>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生产厂家</w:t>
            </w:r>
          </w:p>
        </w:tc>
        <w:tc>
          <w:tcPr>
            <w:tcW w:w="960" w:type="dxa"/>
            <w:shd w:val="clear" w:color="auto" w:fill="D9D9D9"/>
            <w:noWrap w:val="0"/>
            <w:vAlign w:val="center"/>
          </w:tcPr>
          <w:p>
            <w:pPr>
              <w:spacing w:line="360" w:lineRule="auto"/>
              <w:ind w:left="-48" w:leftChars="-23" w:right="-65" w:rightChars="-31"/>
              <w:jc w:val="center"/>
              <w:rPr>
                <w:rFonts w:hint="default" w:ascii="宋体" w:hAnsi="宋体" w:eastAsia="宋体" w:cs="宋体"/>
                <w:kern w:val="0"/>
                <w:sz w:val="24"/>
                <w:szCs w:val="22"/>
                <w:lang w:val="en-US" w:eastAsia="zh-CN"/>
              </w:rPr>
            </w:pPr>
            <w:r>
              <w:rPr>
                <w:rFonts w:hint="eastAsia" w:ascii="宋体" w:hAnsi="宋体" w:eastAsia="宋体" w:cs="宋体"/>
                <w:kern w:val="0"/>
                <w:sz w:val="24"/>
                <w:szCs w:val="22"/>
                <w:lang w:val="en-US" w:eastAsia="zh-CN"/>
              </w:rPr>
              <w:t>数量</w:t>
            </w:r>
          </w:p>
        </w:tc>
        <w:tc>
          <w:tcPr>
            <w:tcW w:w="1316"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5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376" w:rightChars="-179"/>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611" w:type="dxa"/>
            <w:gridSpan w:val="2"/>
            <w:noWrap w:val="0"/>
            <w:vAlign w:val="center"/>
          </w:tcPr>
          <w:p>
            <w:pPr>
              <w:spacing w:line="240" w:lineRule="atLeast"/>
              <w:ind w:left="-48" w:leftChars="-23" w:right="-65" w:rightChars="-31"/>
              <w:jc w:val="left"/>
              <w:rPr>
                <w:rFonts w:ascii="宋体" w:hAnsi="宋体" w:cs="宋体"/>
                <w:kern w:val="0"/>
                <w:sz w:val="24"/>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6"/>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73" w:type="dxa"/>
            <w:gridSpan w:val="2"/>
            <w:noWrap w:val="0"/>
            <w:vAlign w:val="center"/>
          </w:tcPr>
          <w:p>
            <w:pPr>
              <w:spacing w:line="240" w:lineRule="atLeast"/>
              <w:ind w:left="-48" w:leftChars="-23" w:right="-65" w:rightChars="-31"/>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7160" w:type="dxa"/>
            <w:gridSpan w:val="6"/>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交货期</w:t>
            </w:r>
          </w:p>
        </w:tc>
        <w:tc>
          <w:tcPr>
            <w:tcW w:w="7160" w:type="dxa"/>
            <w:gridSpan w:val="6"/>
            <w:noWrap w:val="0"/>
            <w:vAlign w:val="center"/>
          </w:tcPr>
          <w:p>
            <w:pPr>
              <w:spacing w:line="240" w:lineRule="atLeast"/>
              <w:ind w:right="-65" w:rightChars="-31"/>
              <w:jc w:val="left"/>
              <w:rPr>
                <w:rFonts w:ascii="宋体" w:hAnsi="宋体" w:cs="宋体"/>
                <w:kern w:val="0"/>
                <w:sz w:val="24"/>
              </w:rPr>
            </w:pPr>
            <w:r>
              <w:rPr>
                <w:rFonts w:hint="eastAsia" w:ascii="宋体" w:hAnsi="宋体"/>
                <w:sz w:val="24"/>
              </w:rPr>
              <w:t>合同签订后   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360" w:lineRule="auto"/>
              <w:jc w:val="left"/>
              <w:rPr>
                <w:rFonts w:hint="eastAsia" w:ascii="宋体" w:hAnsi="宋体" w:cs="宋体"/>
                <w:kern w:val="0"/>
                <w:sz w:val="24"/>
                <w:lang w:val="en-US" w:eastAsia="zh-CN"/>
              </w:rPr>
            </w:pPr>
            <w:r>
              <w:rPr>
                <w:rFonts w:hint="eastAsia" w:ascii="宋体" w:hAnsi="宋体" w:cs="宋体"/>
                <w:sz w:val="24"/>
              </w:rPr>
              <w:t>质保期</w:t>
            </w:r>
          </w:p>
        </w:tc>
        <w:tc>
          <w:tcPr>
            <w:tcW w:w="7160" w:type="dxa"/>
            <w:gridSpan w:val="6"/>
            <w:noWrap w:val="0"/>
            <w:vAlign w:val="center"/>
          </w:tcPr>
          <w:p>
            <w:pPr>
              <w:spacing w:line="360" w:lineRule="auto"/>
              <w:ind w:right="-105" w:rightChars="-50"/>
              <w:jc w:val="left"/>
              <w:rPr>
                <w:rFonts w:hint="eastAsia" w:ascii="宋体" w:hAnsi="宋体"/>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7160" w:type="dxa"/>
            <w:gridSpan w:val="6"/>
            <w:noWrap w:val="0"/>
            <w:vAlign w:val="center"/>
          </w:tcPr>
          <w:p>
            <w:pPr>
              <w:spacing w:line="240" w:lineRule="atLeast"/>
              <w:ind w:right="-65" w:rightChars="-31"/>
              <w:jc w:val="left"/>
              <w:rPr>
                <w:rFonts w:hint="eastAsia" w:ascii="宋体" w:hAnsi="宋体"/>
                <w:sz w:val="24"/>
              </w:rPr>
            </w:pPr>
          </w:p>
        </w:tc>
      </w:tr>
    </w:tbl>
    <w:p>
      <w:pPr>
        <w:spacing w:line="360" w:lineRule="auto"/>
        <w:jc w:val="left"/>
        <w:rPr>
          <w:rFonts w:ascii="宋体" w:hAnsi="宋体"/>
          <w:b/>
          <w:bCs/>
          <w:sz w:val="24"/>
          <w:szCs w:val="21"/>
          <w:u w:val="single"/>
        </w:rPr>
      </w:pP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10" w:name="_Toc511648600"/>
      <w:r>
        <w:rPr>
          <w:bCs/>
          <w:sz w:val="24"/>
        </w:rPr>
        <w:br w:type="page"/>
      </w:r>
      <w:bookmarkEnd w:id="10"/>
    </w:p>
    <w:p>
      <w:pPr>
        <w:rPr>
          <w:rFonts w:hint="eastAsia"/>
          <w:sz w:val="32"/>
          <w:szCs w:val="32"/>
        </w:rPr>
      </w:pPr>
      <w:r>
        <w:rPr>
          <w:bCs/>
          <w:sz w:val="24"/>
        </w:rPr>
        <w:t>附件</w:t>
      </w:r>
      <w:bookmarkStart w:id="11" w:name="_Toc511648593"/>
      <w:r>
        <w:rPr>
          <w:rFonts w:hint="eastAsia"/>
          <w:bCs/>
          <w:sz w:val="24"/>
        </w:rPr>
        <w:t>5</w:t>
      </w:r>
    </w:p>
    <w:bookmarkEnd w:id="11"/>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6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865"/>
        <w:gridCol w:w="2625"/>
        <w:gridCol w:w="16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65"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625"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50"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3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1</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2</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3</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4</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5</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6</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7</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w:t>
            </w:r>
          </w:p>
        </w:tc>
        <w:tc>
          <w:tcPr>
            <w:tcW w:w="2865" w:type="dxa"/>
            <w:noWrap w:val="0"/>
            <w:vAlign w:val="center"/>
          </w:tcPr>
          <w:p>
            <w:pPr>
              <w:spacing w:line="300" w:lineRule="auto"/>
              <w:jc w:val="center"/>
              <w:rPr>
                <w:rFonts w:ascii="宋体" w:cs="宋体"/>
                <w:sz w:val="24"/>
              </w:rPr>
            </w:pPr>
          </w:p>
        </w:tc>
        <w:tc>
          <w:tcPr>
            <w:tcW w:w="2625" w:type="dxa"/>
            <w:noWrap w:val="0"/>
            <w:vAlign w:val="center"/>
          </w:tcPr>
          <w:p>
            <w:pPr>
              <w:spacing w:line="300" w:lineRule="auto"/>
              <w:jc w:val="center"/>
              <w:rPr>
                <w:rFonts w:ascii="宋体" w:cs="宋体"/>
                <w:sz w:val="24"/>
              </w:rPr>
            </w:pPr>
          </w:p>
        </w:tc>
        <w:tc>
          <w:tcPr>
            <w:tcW w:w="1650" w:type="dxa"/>
            <w:noWrap w:val="0"/>
            <w:vAlign w:val="center"/>
          </w:tcPr>
          <w:p>
            <w:pPr>
              <w:spacing w:line="300" w:lineRule="auto"/>
              <w:jc w:val="center"/>
              <w:rPr>
                <w:rFonts w:ascii="宋体" w:cs="宋体"/>
                <w:sz w:val="24"/>
              </w:rPr>
            </w:pPr>
          </w:p>
        </w:tc>
        <w:tc>
          <w:tcPr>
            <w:tcW w:w="1530"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pPr>
        <w:spacing w:line="440" w:lineRule="exact"/>
        <w:rPr>
          <w:rFonts w:hint="eastAsia" w:ascii="Times New Roman" w:hAnsi="Times New Roman" w:eastAsia="宋体" w:cs="Times New Roman"/>
          <w:sz w:val="24"/>
          <w:lang w:val="zh-TW"/>
        </w:rPr>
      </w:pPr>
    </w:p>
    <w:p>
      <w:pPr>
        <w:spacing w:line="440" w:lineRule="exact"/>
        <w:rPr>
          <w:rFonts w:hint="eastAsia" w:ascii="Times New Roman" w:hAnsi="Times New Roman" w:eastAsia="宋体" w:cs="Times New Roman"/>
          <w:sz w:val="24"/>
        </w:rPr>
      </w:pP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48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760"/>
        <w:gridCol w:w="2280"/>
        <w:gridCol w:w="199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760"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2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995"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47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1</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2</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3</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4</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5</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6</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7</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w:t>
            </w:r>
          </w:p>
        </w:tc>
        <w:tc>
          <w:tcPr>
            <w:tcW w:w="2760" w:type="dxa"/>
            <w:noWrap w:val="0"/>
            <w:vAlign w:val="center"/>
          </w:tcPr>
          <w:p>
            <w:pPr>
              <w:spacing w:line="300" w:lineRule="auto"/>
              <w:jc w:val="center"/>
              <w:rPr>
                <w:rFonts w:ascii="宋体" w:cs="宋体"/>
                <w:sz w:val="24"/>
              </w:rPr>
            </w:pPr>
          </w:p>
        </w:tc>
        <w:tc>
          <w:tcPr>
            <w:tcW w:w="2280" w:type="dxa"/>
            <w:noWrap w:val="0"/>
            <w:vAlign w:val="center"/>
          </w:tcPr>
          <w:p>
            <w:pPr>
              <w:spacing w:line="300" w:lineRule="auto"/>
              <w:jc w:val="center"/>
              <w:rPr>
                <w:rFonts w:ascii="宋体" w:cs="宋体"/>
                <w:sz w:val="24"/>
              </w:rPr>
            </w:pPr>
          </w:p>
        </w:tc>
        <w:tc>
          <w:tcPr>
            <w:tcW w:w="1995" w:type="dxa"/>
            <w:noWrap w:val="0"/>
            <w:vAlign w:val="center"/>
          </w:tcPr>
          <w:p>
            <w:pPr>
              <w:spacing w:line="300" w:lineRule="auto"/>
              <w:jc w:val="center"/>
              <w:rPr>
                <w:rFonts w:ascii="宋体" w:cs="宋体"/>
                <w:sz w:val="24"/>
              </w:rPr>
            </w:pPr>
          </w:p>
        </w:tc>
        <w:tc>
          <w:tcPr>
            <w:tcW w:w="1470"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pPr>
        <w:pStyle w:val="22"/>
        <w:rPr>
          <w:rFonts w:ascii="宋体" w:hAnsi="宋体"/>
          <w:sz w:val="24"/>
          <w:szCs w:val="24"/>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CC094"/>
    <w:multiLevelType w:val="singleLevel"/>
    <w:tmpl w:val="97ACC094"/>
    <w:lvl w:ilvl="0" w:tentative="0">
      <w:start w:val="4"/>
      <w:numFmt w:val="decimal"/>
      <w:suff w:val="nothing"/>
      <w:lvlText w:val="%1、"/>
      <w:lvlJc w:val="left"/>
    </w:lvl>
  </w:abstractNum>
  <w:abstractNum w:abstractNumId="1">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20195F"/>
    <w:multiLevelType w:val="multilevel"/>
    <w:tmpl w:val="152019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690896"/>
    <w:multiLevelType w:val="singleLevel"/>
    <w:tmpl w:val="62690896"/>
    <w:lvl w:ilvl="0" w:tentative="0">
      <w:start w:val="7"/>
      <w:numFmt w:val="chineseCounting"/>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63A31"/>
    <w:rsid w:val="00E87A89"/>
    <w:rsid w:val="00EF3BF7"/>
    <w:rsid w:val="00F45509"/>
    <w:rsid w:val="00F76FE0"/>
    <w:rsid w:val="00F82D2B"/>
    <w:rsid w:val="00FA590D"/>
    <w:rsid w:val="00FD14A0"/>
    <w:rsid w:val="00FF108F"/>
    <w:rsid w:val="01850979"/>
    <w:rsid w:val="01D0252B"/>
    <w:rsid w:val="01E1136A"/>
    <w:rsid w:val="03E37F54"/>
    <w:rsid w:val="047329DA"/>
    <w:rsid w:val="04B51FBB"/>
    <w:rsid w:val="078D1C71"/>
    <w:rsid w:val="098A532C"/>
    <w:rsid w:val="0A4E1383"/>
    <w:rsid w:val="0B445948"/>
    <w:rsid w:val="0C171213"/>
    <w:rsid w:val="0C730F70"/>
    <w:rsid w:val="0D7D2F17"/>
    <w:rsid w:val="0D827B6E"/>
    <w:rsid w:val="0E610FD3"/>
    <w:rsid w:val="0E65470A"/>
    <w:rsid w:val="0EF32600"/>
    <w:rsid w:val="0EFD592E"/>
    <w:rsid w:val="10EE3CEE"/>
    <w:rsid w:val="115F11F9"/>
    <w:rsid w:val="11720608"/>
    <w:rsid w:val="11D12AC4"/>
    <w:rsid w:val="11D37F1D"/>
    <w:rsid w:val="12546E9D"/>
    <w:rsid w:val="128D3C48"/>
    <w:rsid w:val="12C24DBC"/>
    <w:rsid w:val="12DE6CAE"/>
    <w:rsid w:val="13476781"/>
    <w:rsid w:val="138D0C8D"/>
    <w:rsid w:val="139B434F"/>
    <w:rsid w:val="13AB6423"/>
    <w:rsid w:val="14424308"/>
    <w:rsid w:val="14A020B7"/>
    <w:rsid w:val="14E3779D"/>
    <w:rsid w:val="14EF7AC7"/>
    <w:rsid w:val="15A41C61"/>
    <w:rsid w:val="16E30CA3"/>
    <w:rsid w:val="176451CB"/>
    <w:rsid w:val="18E22441"/>
    <w:rsid w:val="18F76053"/>
    <w:rsid w:val="19872B5A"/>
    <w:rsid w:val="1A020312"/>
    <w:rsid w:val="1AE334B7"/>
    <w:rsid w:val="1B3A6E46"/>
    <w:rsid w:val="1BB3761A"/>
    <w:rsid w:val="1D337A4D"/>
    <w:rsid w:val="1E0559A3"/>
    <w:rsid w:val="1E352C62"/>
    <w:rsid w:val="1E5C3D26"/>
    <w:rsid w:val="1F331909"/>
    <w:rsid w:val="1F5833BF"/>
    <w:rsid w:val="1F622EF9"/>
    <w:rsid w:val="1F8D3BCE"/>
    <w:rsid w:val="1FD9384E"/>
    <w:rsid w:val="203E6FC5"/>
    <w:rsid w:val="208A6CE1"/>
    <w:rsid w:val="20F969F4"/>
    <w:rsid w:val="21031AB8"/>
    <w:rsid w:val="22ED6B55"/>
    <w:rsid w:val="23BC4B69"/>
    <w:rsid w:val="253C2D7A"/>
    <w:rsid w:val="25DA366B"/>
    <w:rsid w:val="268E5CDF"/>
    <w:rsid w:val="26B86955"/>
    <w:rsid w:val="28AF149B"/>
    <w:rsid w:val="294538FF"/>
    <w:rsid w:val="2A1058AC"/>
    <w:rsid w:val="2A2551B1"/>
    <w:rsid w:val="2A65338F"/>
    <w:rsid w:val="2B25133F"/>
    <w:rsid w:val="2B3D7387"/>
    <w:rsid w:val="2B3F1E9C"/>
    <w:rsid w:val="2C0C5D3D"/>
    <w:rsid w:val="2C355B75"/>
    <w:rsid w:val="2CEE68C2"/>
    <w:rsid w:val="2DC259AF"/>
    <w:rsid w:val="2DD62C0F"/>
    <w:rsid w:val="2E2E6399"/>
    <w:rsid w:val="2ECC5C9A"/>
    <w:rsid w:val="2FD94E0C"/>
    <w:rsid w:val="302826FE"/>
    <w:rsid w:val="30EB23D3"/>
    <w:rsid w:val="330B7F50"/>
    <w:rsid w:val="33751688"/>
    <w:rsid w:val="346B05EC"/>
    <w:rsid w:val="347B450B"/>
    <w:rsid w:val="34DA0FA6"/>
    <w:rsid w:val="34DC6405"/>
    <w:rsid w:val="35413B9E"/>
    <w:rsid w:val="373D070E"/>
    <w:rsid w:val="37E84929"/>
    <w:rsid w:val="3829368C"/>
    <w:rsid w:val="38E13B28"/>
    <w:rsid w:val="39070FD4"/>
    <w:rsid w:val="3A8A71D1"/>
    <w:rsid w:val="3ADB6753"/>
    <w:rsid w:val="3BC74A4B"/>
    <w:rsid w:val="3C5949C7"/>
    <w:rsid w:val="3CB72F42"/>
    <w:rsid w:val="3F253F62"/>
    <w:rsid w:val="3FEA3CCA"/>
    <w:rsid w:val="3FFB5EF9"/>
    <w:rsid w:val="404A3F9F"/>
    <w:rsid w:val="41044A2D"/>
    <w:rsid w:val="41736AFC"/>
    <w:rsid w:val="433E253B"/>
    <w:rsid w:val="43563026"/>
    <w:rsid w:val="44507864"/>
    <w:rsid w:val="44743FB2"/>
    <w:rsid w:val="449578B8"/>
    <w:rsid w:val="45795008"/>
    <w:rsid w:val="46341245"/>
    <w:rsid w:val="4700132A"/>
    <w:rsid w:val="470D1488"/>
    <w:rsid w:val="477A5026"/>
    <w:rsid w:val="47AE1562"/>
    <w:rsid w:val="48635932"/>
    <w:rsid w:val="49234DAC"/>
    <w:rsid w:val="495E5BE4"/>
    <w:rsid w:val="4A441248"/>
    <w:rsid w:val="4C880286"/>
    <w:rsid w:val="4C8E218D"/>
    <w:rsid w:val="4CBD5C59"/>
    <w:rsid w:val="4D49409F"/>
    <w:rsid w:val="4DB972B9"/>
    <w:rsid w:val="4DF41CA2"/>
    <w:rsid w:val="4E6B7340"/>
    <w:rsid w:val="4E9F2D0D"/>
    <w:rsid w:val="4EF643A0"/>
    <w:rsid w:val="4F0C44EC"/>
    <w:rsid w:val="500F41FC"/>
    <w:rsid w:val="50FD2F9C"/>
    <w:rsid w:val="519D6EB4"/>
    <w:rsid w:val="52461B0B"/>
    <w:rsid w:val="52B571E7"/>
    <w:rsid w:val="538F062A"/>
    <w:rsid w:val="53BD4B1B"/>
    <w:rsid w:val="548259D4"/>
    <w:rsid w:val="54F00AC2"/>
    <w:rsid w:val="5651167C"/>
    <w:rsid w:val="567F61F6"/>
    <w:rsid w:val="56D6794E"/>
    <w:rsid w:val="56E44B68"/>
    <w:rsid w:val="577E0D8C"/>
    <w:rsid w:val="577E55A6"/>
    <w:rsid w:val="597E0F6E"/>
    <w:rsid w:val="5A007FC9"/>
    <w:rsid w:val="5B672AD6"/>
    <w:rsid w:val="5C470D10"/>
    <w:rsid w:val="5CC47E84"/>
    <w:rsid w:val="5CEF51F7"/>
    <w:rsid w:val="5D374438"/>
    <w:rsid w:val="5D545EF0"/>
    <w:rsid w:val="5D9B5321"/>
    <w:rsid w:val="5E27164D"/>
    <w:rsid w:val="5E5B5218"/>
    <w:rsid w:val="5F022F58"/>
    <w:rsid w:val="5F2F5E00"/>
    <w:rsid w:val="5FF82127"/>
    <w:rsid w:val="60AC1749"/>
    <w:rsid w:val="619A0A63"/>
    <w:rsid w:val="62ED4385"/>
    <w:rsid w:val="65562818"/>
    <w:rsid w:val="65724A3F"/>
    <w:rsid w:val="65AA600C"/>
    <w:rsid w:val="6643137C"/>
    <w:rsid w:val="67ED2D41"/>
    <w:rsid w:val="67FA2E96"/>
    <w:rsid w:val="682B4DEE"/>
    <w:rsid w:val="68A02ECD"/>
    <w:rsid w:val="693852D5"/>
    <w:rsid w:val="695232F6"/>
    <w:rsid w:val="697A7A66"/>
    <w:rsid w:val="69C917DE"/>
    <w:rsid w:val="6C0134DD"/>
    <w:rsid w:val="6E970129"/>
    <w:rsid w:val="6F381A3C"/>
    <w:rsid w:val="6F8A37EA"/>
    <w:rsid w:val="70D54B74"/>
    <w:rsid w:val="70E9415A"/>
    <w:rsid w:val="713D7343"/>
    <w:rsid w:val="715A50F2"/>
    <w:rsid w:val="71CB06BA"/>
    <w:rsid w:val="72771735"/>
    <w:rsid w:val="74677F10"/>
    <w:rsid w:val="75664F98"/>
    <w:rsid w:val="75B40747"/>
    <w:rsid w:val="76B45F0D"/>
    <w:rsid w:val="77304C77"/>
    <w:rsid w:val="781E6E03"/>
    <w:rsid w:val="798C379A"/>
    <w:rsid w:val="79974D09"/>
    <w:rsid w:val="79DA4E7D"/>
    <w:rsid w:val="7AC21CE8"/>
    <w:rsid w:val="7AE71E72"/>
    <w:rsid w:val="7B74620C"/>
    <w:rsid w:val="7C5B642A"/>
    <w:rsid w:val="7C6A308F"/>
    <w:rsid w:val="7CAF2AE1"/>
    <w:rsid w:val="7DCA234E"/>
    <w:rsid w:val="7E4A2622"/>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pPr>
    <w:rPr>
      <w:szCs w:val="20"/>
    </w:rPr>
  </w:style>
  <w:style w:type="paragraph" w:styleId="6">
    <w:name w:val="Body Text"/>
    <w:basedOn w:val="1"/>
    <w:autoRedefine/>
    <w:unhideWhenUsed/>
    <w:qFormat/>
    <w:uiPriority w:val="99"/>
    <w:rPr>
      <w:sz w:val="24"/>
    </w:rPr>
  </w:style>
  <w:style w:type="paragraph" w:styleId="7">
    <w:name w:val="Body Text Indent"/>
    <w:basedOn w:val="1"/>
    <w:next w:val="8"/>
    <w:autoRedefine/>
    <w:qFormat/>
    <w:uiPriority w:val="0"/>
    <w:pPr>
      <w:ind w:left="178" w:leftChars="85" w:firstLine="540" w:firstLineChars="180"/>
    </w:pPr>
    <w:rPr>
      <w:sz w:val="30"/>
    </w:rPr>
  </w:style>
  <w:style w:type="paragraph" w:customStyle="1" w:styleId="8">
    <w:name w:val="font5"/>
    <w:basedOn w:val="1"/>
    <w:autoRedefine/>
    <w:qFormat/>
    <w:uiPriority w:val="0"/>
    <w:pPr>
      <w:widowControl/>
      <w:spacing w:before="100" w:beforeAutospacing="1" w:after="100" w:afterAutospacing="1"/>
      <w:jc w:val="left"/>
    </w:pPr>
    <w:rPr>
      <w:rFonts w:ascii="宋体"/>
      <w:kern w:val="0"/>
      <w:sz w:val="18"/>
      <w:szCs w:val="18"/>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34"/>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next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061"/>
      </w:tabs>
    </w:pPr>
    <w:rPr>
      <w:rFonts w:ascii="宋体" w:hAnsi="宋体" w:eastAsia="仿宋_GB2312"/>
      <w:b/>
      <w:sz w:val="32"/>
    </w:rPr>
  </w:style>
  <w:style w:type="paragraph" w:styleId="14">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5">
    <w:name w:val="Body Text First Indent"/>
    <w:basedOn w:val="6"/>
    <w:autoRedefine/>
    <w:qFormat/>
    <w:uiPriority w:val="0"/>
    <w:pPr>
      <w:ind w:firstLine="420" w:firstLineChars="100"/>
    </w:pPr>
  </w:style>
  <w:style w:type="paragraph" w:styleId="16">
    <w:name w:val="Body Text First Indent 2"/>
    <w:basedOn w:val="7"/>
    <w:next w:val="1"/>
    <w:autoRedefine/>
    <w:unhideWhenUsed/>
    <w:qFormat/>
    <w:uiPriority w:val="0"/>
    <w:pPr>
      <w:spacing w:line="240" w:lineRule="auto"/>
      <w:ind w:firstLine="420" w:firstLineChars="200"/>
    </w:pPr>
    <w:rPr>
      <w:kern w:val="0"/>
      <w:sz w:val="20"/>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autoRedefine/>
    <w:qFormat/>
    <w:uiPriority w:val="0"/>
  </w:style>
  <w:style w:type="character" w:styleId="21">
    <w:name w:val="Hyperlink"/>
    <w:basedOn w:val="19"/>
    <w:autoRedefine/>
    <w:qFormat/>
    <w:uiPriority w:val="99"/>
    <w:rPr>
      <w:color w:val="0000FF"/>
      <w:u w:val="single"/>
    </w:rPr>
  </w:style>
  <w:style w:type="paragraph" w:customStyle="1" w:styleId="22">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3">
    <w:name w:val="页眉 Char"/>
    <w:basedOn w:val="19"/>
    <w:link w:val="12"/>
    <w:autoRedefine/>
    <w:qFormat/>
    <w:uiPriority w:val="99"/>
    <w:rPr>
      <w:sz w:val="18"/>
      <w:szCs w:val="18"/>
    </w:rPr>
  </w:style>
  <w:style w:type="character" w:customStyle="1" w:styleId="24">
    <w:name w:val="页脚 Char"/>
    <w:basedOn w:val="19"/>
    <w:link w:val="11"/>
    <w:autoRedefine/>
    <w:qFormat/>
    <w:uiPriority w:val="99"/>
    <w:rPr>
      <w:sz w:val="18"/>
      <w:szCs w:val="18"/>
    </w:rPr>
  </w:style>
  <w:style w:type="character" w:customStyle="1" w:styleId="25">
    <w:name w:val="标题 2 Char"/>
    <w:basedOn w:val="19"/>
    <w:link w:val="3"/>
    <w:autoRedefine/>
    <w:qFormat/>
    <w:uiPriority w:val="0"/>
    <w:rPr>
      <w:rFonts w:ascii="Arial" w:hAnsi="Arial" w:eastAsia="黑体" w:cs="Times New Roman"/>
      <w:b/>
      <w:bCs/>
      <w:sz w:val="32"/>
      <w:szCs w:val="32"/>
    </w:rPr>
  </w:style>
  <w:style w:type="paragraph" w:customStyle="1" w:styleId="26">
    <w:name w:val="List Paragraph"/>
    <w:basedOn w:val="1"/>
    <w:autoRedefine/>
    <w:qFormat/>
    <w:uiPriority w:val="34"/>
    <w:pPr>
      <w:ind w:firstLine="420" w:firstLineChars="200"/>
    </w:pPr>
  </w:style>
  <w:style w:type="paragraph" w:customStyle="1" w:styleId="2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9">
    <w:name w:val="彩色列表1"/>
    <w:basedOn w:val="1"/>
    <w:autoRedefine/>
    <w:qFormat/>
    <w:uiPriority w:val="34"/>
    <w:pPr>
      <w:ind w:firstLine="420" w:firstLineChars="200"/>
    </w:pPr>
  </w:style>
  <w:style w:type="paragraph" w:customStyle="1" w:styleId="30">
    <w:name w:val="p0"/>
    <w:basedOn w:val="1"/>
    <w:autoRedefine/>
    <w:qFormat/>
    <w:uiPriority w:val="0"/>
    <w:pPr>
      <w:widowControl/>
    </w:pPr>
    <w:rPr>
      <w:szCs w:val="21"/>
    </w:rPr>
  </w:style>
  <w:style w:type="character" w:customStyle="1" w:styleId="31">
    <w:name w:val="font51"/>
    <w:basedOn w:val="19"/>
    <w:autoRedefine/>
    <w:qFormat/>
    <w:uiPriority w:val="0"/>
    <w:rPr>
      <w:rFonts w:hint="eastAsia" w:ascii="宋体" w:hAnsi="宋体" w:eastAsia="宋体" w:cs="宋体"/>
      <w:b/>
      <w:color w:val="000000"/>
      <w:sz w:val="22"/>
      <w:szCs w:val="22"/>
      <w:u w:val="none"/>
    </w:rPr>
  </w:style>
  <w:style w:type="character" w:customStyle="1" w:styleId="32">
    <w:name w:val="font41"/>
    <w:basedOn w:val="19"/>
    <w:autoRedefine/>
    <w:qFormat/>
    <w:uiPriority w:val="0"/>
    <w:rPr>
      <w:rFonts w:hint="default" w:ascii="Calibri" w:hAnsi="Calibri" w:cs="Calibri"/>
      <w:b/>
      <w:color w:val="000000"/>
      <w:sz w:val="21"/>
      <w:szCs w:val="21"/>
      <w:u w:val="none"/>
    </w:rPr>
  </w:style>
  <w:style w:type="character" w:customStyle="1" w:styleId="33">
    <w:name w:val="font21"/>
    <w:basedOn w:val="19"/>
    <w:autoRedefine/>
    <w:qFormat/>
    <w:uiPriority w:val="0"/>
    <w:rPr>
      <w:rFonts w:hint="eastAsia" w:ascii="宋体" w:hAnsi="宋体" w:eastAsia="宋体" w:cs="宋体"/>
      <w:b/>
      <w:color w:val="000000"/>
      <w:sz w:val="21"/>
      <w:szCs w:val="21"/>
      <w:u w:val="none"/>
    </w:rPr>
  </w:style>
  <w:style w:type="character" w:customStyle="1" w:styleId="34">
    <w:name w:val="批注框文本 Char"/>
    <w:basedOn w:val="19"/>
    <w:link w:val="10"/>
    <w:autoRedefine/>
    <w:semiHidden/>
    <w:qFormat/>
    <w:uiPriority w:val="99"/>
    <w:rPr>
      <w:kern w:val="2"/>
      <w:sz w:val="18"/>
      <w:szCs w:val="18"/>
    </w:rPr>
  </w:style>
  <w:style w:type="character" w:customStyle="1" w:styleId="35">
    <w:name w:val="NormalCharacter"/>
    <w:autoRedefine/>
    <w:semiHidden/>
    <w:qFormat/>
    <w:uiPriority w:val="0"/>
  </w:style>
  <w:style w:type="paragraph" w:customStyle="1" w:styleId="36">
    <w:name w:val="Body text|1"/>
    <w:basedOn w:val="1"/>
    <w:autoRedefine/>
    <w:qFormat/>
    <w:uiPriority w:val="0"/>
    <w:pPr>
      <w:widowControl w:val="0"/>
      <w:shd w:val="clear" w:color="auto" w:fill="auto"/>
      <w:spacing w:line="456" w:lineRule="auto"/>
      <w:ind w:firstLine="400"/>
    </w:pPr>
    <w:rPr>
      <w:rFonts w:ascii="宋体" w:hAnsi="宋体" w:eastAsia="宋体" w:cs="宋体"/>
      <w:sz w:val="22"/>
      <w:szCs w:val="22"/>
      <w:u w:val="none"/>
      <w:shd w:val="clear" w:color="auto" w:fill="auto"/>
      <w:lang w:val="zh-TW" w:eastAsia="zh-TW" w:bidi="zh-TW"/>
    </w:rPr>
  </w:style>
  <w:style w:type="character" w:customStyle="1" w:styleId="37">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6425</Words>
  <Characters>6866</Characters>
  <Lines>27</Lines>
  <Paragraphs>7</Paragraphs>
  <TotalTime>0</TotalTime>
  <ScaleCrop>false</ScaleCrop>
  <LinksUpToDate>false</LinksUpToDate>
  <CharactersWithSpaces>7498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2023-09-23T02:07:00Z</cp:lastPrinted>
  <dcterms:modified xsi:type="dcterms:W3CDTF">2024-01-05T08:08:05Z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A79B90EBABA9458D96B9F69C9E757A8A</vt:lpwstr>
  </property>
</Properties>
</file>