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E52D0">
      <w:pPr>
        <w:spacing w:line="240" w:lineRule="auto"/>
        <w:jc w:val="center"/>
        <w:rPr>
          <w:rFonts w:hint="default" w:ascii="黑体" w:hAnsi="宋体" w:eastAsia="黑体"/>
          <w:b/>
          <w:spacing w:val="40"/>
          <w:sz w:val="84"/>
          <w:szCs w:val="84"/>
          <w:lang w:val="en-US"/>
        </w:rPr>
      </w:pPr>
      <w:r>
        <w:rPr>
          <w:rFonts w:hint="eastAsia" w:ascii="方正大标宋简体" w:hAnsi="方正大标宋简体" w:eastAsia="方正大标宋简体" w:cs="方正大标宋简体"/>
          <w:sz w:val="44"/>
          <w:szCs w:val="44"/>
          <w:lang w:eastAsia="zh-CN"/>
        </w:rPr>
        <w:t>大冶市人民医院</w:t>
      </w:r>
      <w:r>
        <w:rPr>
          <w:rFonts w:hint="eastAsia" w:ascii="方正大标宋简体" w:hAnsi="方正大标宋简体" w:eastAsia="方正大标宋简体" w:cs="方正大标宋简体"/>
          <w:sz w:val="44"/>
          <w:szCs w:val="44"/>
          <w:lang w:val="en-US" w:eastAsia="zh-CN"/>
        </w:rPr>
        <w:t>融媒体中心宣传</w:t>
      </w:r>
      <w:r>
        <w:rPr>
          <w:rFonts w:hint="eastAsia" w:ascii="方正大标宋简体" w:hAnsi="方正大标宋简体" w:eastAsia="方正大标宋简体" w:cs="方正大标宋简体"/>
          <w:sz w:val="44"/>
          <w:szCs w:val="44"/>
          <w:lang w:eastAsia="zh-CN"/>
        </w:rPr>
        <w:t>服务</w:t>
      </w:r>
      <w:r>
        <w:rPr>
          <w:rFonts w:hint="eastAsia" w:ascii="方正大标宋简体" w:hAnsi="方正大标宋简体" w:eastAsia="方正大标宋简体" w:cs="方正大标宋简体"/>
          <w:sz w:val="44"/>
          <w:szCs w:val="44"/>
          <w:lang w:val="en-US" w:eastAsia="zh-CN"/>
        </w:rPr>
        <w:t>项目</w:t>
      </w:r>
    </w:p>
    <w:p w14:paraId="42EB6EB7">
      <w:pPr>
        <w:spacing w:line="900" w:lineRule="exact"/>
        <w:ind w:firstLine="3693" w:firstLineChars="400"/>
        <w:rPr>
          <w:rFonts w:ascii="黑体" w:hAnsi="宋体" w:eastAsia="黑体"/>
          <w:b/>
          <w:spacing w:val="40"/>
          <w:sz w:val="84"/>
          <w:szCs w:val="84"/>
        </w:rPr>
      </w:pPr>
    </w:p>
    <w:p w14:paraId="5C1A1C56">
      <w:pPr>
        <w:pStyle w:val="8"/>
      </w:pPr>
    </w:p>
    <w:p w14:paraId="10D7DA8C">
      <w:pPr>
        <w:spacing w:line="900" w:lineRule="exact"/>
        <w:jc w:val="center"/>
        <w:rPr>
          <w:rFonts w:hint="eastAsia" w:ascii="黑体" w:hAnsi="宋体" w:eastAsia="黑体"/>
          <w:b/>
          <w:spacing w:val="40"/>
          <w:sz w:val="84"/>
          <w:szCs w:val="84"/>
          <w:lang w:val="en-US" w:eastAsia="zh-CN"/>
        </w:rPr>
      </w:pPr>
      <w:r>
        <w:rPr>
          <w:rFonts w:hint="eastAsia" w:ascii="黑体" w:hAnsi="宋体" w:eastAsia="黑体"/>
          <w:b/>
          <w:spacing w:val="40"/>
          <w:sz w:val="84"/>
          <w:szCs w:val="84"/>
          <w:lang w:val="en-US" w:eastAsia="zh-CN"/>
        </w:rPr>
        <w:t>议</w:t>
      </w:r>
    </w:p>
    <w:p w14:paraId="39AFF58D">
      <w:pPr>
        <w:spacing w:line="900" w:lineRule="exact"/>
        <w:jc w:val="center"/>
        <w:rPr>
          <w:rFonts w:hint="eastAsia" w:ascii="黑体" w:hAnsi="宋体" w:eastAsia="黑体"/>
          <w:b/>
          <w:spacing w:val="40"/>
          <w:sz w:val="84"/>
          <w:szCs w:val="84"/>
          <w:lang w:val="en-US" w:eastAsia="zh-CN"/>
        </w:rPr>
      </w:pPr>
    </w:p>
    <w:p w14:paraId="5C216335">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05648CD1">
      <w:pPr>
        <w:spacing w:line="900" w:lineRule="exact"/>
        <w:jc w:val="center"/>
        <w:rPr>
          <w:rFonts w:ascii="黑体" w:hAnsi="宋体" w:eastAsia="黑体"/>
          <w:b/>
          <w:spacing w:val="40"/>
          <w:sz w:val="84"/>
          <w:szCs w:val="84"/>
        </w:rPr>
      </w:pPr>
    </w:p>
    <w:p w14:paraId="7895DB07">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684A0A87">
      <w:pPr>
        <w:spacing w:line="900" w:lineRule="exact"/>
        <w:jc w:val="center"/>
        <w:rPr>
          <w:rFonts w:ascii="黑体" w:hAnsi="宋体" w:eastAsia="黑体"/>
          <w:b/>
          <w:spacing w:val="40"/>
          <w:sz w:val="84"/>
          <w:szCs w:val="84"/>
        </w:rPr>
      </w:pPr>
    </w:p>
    <w:p w14:paraId="4F11FCD6">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3900F83F">
      <w:pPr>
        <w:spacing w:line="240" w:lineRule="exact"/>
        <w:rPr>
          <w:rFonts w:ascii="黑体" w:hAnsi="宋体" w:eastAsia="黑体"/>
          <w:b/>
          <w:spacing w:val="40"/>
          <w:sz w:val="84"/>
          <w:szCs w:val="84"/>
        </w:rPr>
      </w:pPr>
    </w:p>
    <w:p w14:paraId="2B091B83">
      <w:pPr>
        <w:spacing w:line="240" w:lineRule="exact"/>
        <w:rPr>
          <w:rFonts w:ascii="黑体" w:hAnsi="宋体" w:eastAsia="黑体"/>
          <w:b/>
          <w:spacing w:val="40"/>
          <w:sz w:val="84"/>
          <w:szCs w:val="84"/>
        </w:rPr>
      </w:pPr>
    </w:p>
    <w:p w14:paraId="0D10E0C2">
      <w:pPr>
        <w:spacing w:line="240" w:lineRule="exact"/>
        <w:rPr>
          <w:rFonts w:ascii="黑体" w:hAnsi="宋体" w:eastAsia="黑体"/>
          <w:b/>
          <w:spacing w:val="40"/>
          <w:sz w:val="84"/>
          <w:szCs w:val="84"/>
        </w:rPr>
      </w:pPr>
    </w:p>
    <w:p w14:paraId="2A775D35">
      <w:pPr>
        <w:spacing w:line="240" w:lineRule="exact"/>
        <w:rPr>
          <w:rFonts w:ascii="黑体" w:hAnsi="宋体" w:eastAsia="黑体"/>
          <w:b/>
          <w:spacing w:val="40"/>
          <w:sz w:val="84"/>
          <w:szCs w:val="84"/>
        </w:rPr>
      </w:pPr>
    </w:p>
    <w:p w14:paraId="21BB0BF8">
      <w:pPr>
        <w:spacing w:line="240" w:lineRule="exact"/>
        <w:rPr>
          <w:rFonts w:ascii="黑体" w:hAnsi="宋体" w:eastAsia="黑体"/>
          <w:b/>
          <w:spacing w:val="40"/>
          <w:sz w:val="84"/>
          <w:szCs w:val="84"/>
        </w:rPr>
      </w:pPr>
    </w:p>
    <w:p w14:paraId="24328B0E">
      <w:pPr>
        <w:spacing w:line="240" w:lineRule="exact"/>
        <w:rPr>
          <w:rFonts w:ascii="黑体" w:hAnsi="宋体" w:eastAsia="黑体"/>
          <w:b/>
          <w:spacing w:val="40"/>
          <w:sz w:val="84"/>
          <w:szCs w:val="84"/>
        </w:rPr>
      </w:pPr>
    </w:p>
    <w:p w14:paraId="266CBABD">
      <w:pPr>
        <w:spacing w:line="240" w:lineRule="exact"/>
        <w:rPr>
          <w:rFonts w:ascii="黑体" w:hAnsi="宋体" w:eastAsia="黑体"/>
          <w:b/>
          <w:spacing w:val="40"/>
          <w:sz w:val="84"/>
          <w:szCs w:val="84"/>
        </w:rPr>
      </w:pPr>
    </w:p>
    <w:p w14:paraId="6B133101">
      <w:pPr>
        <w:spacing w:line="400" w:lineRule="exact"/>
        <w:rPr>
          <w:rFonts w:ascii="黑体" w:hAnsi="宋体" w:eastAsia="黑体"/>
          <w:b/>
          <w:spacing w:val="40"/>
          <w:sz w:val="84"/>
          <w:szCs w:val="84"/>
        </w:rPr>
      </w:pPr>
    </w:p>
    <w:p w14:paraId="530432F8">
      <w:pPr>
        <w:pStyle w:val="15"/>
        <w:spacing w:line="400" w:lineRule="exact"/>
        <w:ind w:firstLine="0"/>
        <w:jc w:val="center"/>
        <w:rPr>
          <w:rFonts w:hint="default" w:ascii="宋体" w:hAnsi="宋体" w:eastAsia="宋体" w:cs="宋体"/>
          <w:b/>
          <w:kern w:val="2"/>
          <w:szCs w:val="28"/>
          <w:lang w:val="en-US"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1013</w:t>
      </w:r>
      <w:r>
        <w:rPr>
          <w:rFonts w:hint="eastAsia" w:ascii="宋体" w:hAnsi="宋体" w:eastAsia="宋体" w:cs="宋体"/>
          <w:b/>
          <w:kern w:val="2"/>
          <w:szCs w:val="28"/>
          <w:lang w:eastAsia="zh-CN" w:bidi="ar-SA"/>
        </w:rPr>
        <w:t>号</w:t>
      </w:r>
    </w:p>
    <w:p w14:paraId="121BA15A">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624246DC">
      <w:pPr>
        <w:spacing w:line="400" w:lineRule="exact"/>
        <w:jc w:val="center"/>
        <w:rPr>
          <w:rFonts w:hAnsi="宋体" w:cs="宋体"/>
          <w:b/>
          <w:sz w:val="28"/>
          <w:szCs w:val="28"/>
        </w:rPr>
      </w:pPr>
    </w:p>
    <w:p w14:paraId="2376D60B">
      <w:pPr>
        <w:spacing w:line="400" w:lineRule="exact"/>
        <w:jc w:val="center"/>
        <w:rPr>
          <w:rStyle w:val="16"/>
          <w:rFonts w:hint="default" w:ascii="宋体" w:hAnsi="宋体" w:eastAsia="宋体" w:cs="宋体"/>
          <w:b/>
          <w:bCs/>
          <w:sz w:val="32"/>
          <w:szCs w:val="21"/>
          <w:lang w:val="en-US"/>
        </w:rPr>
        <w:sectPr>
          <w:footerReference r:id="rId5" w:type="first"/>
          <w:headerReference r:id="rId3" w:type="default"/>
          <w:footerReference r:id="rId4" w:type="default"/>
          <w:pgSz w:w="11906" w:h="16838"/>
          <w:pgMar w:top="1440" w:right="1797" w:bottom="1440" w:left="1797" w:header="851" w:footer="992" w:gutter="0"/>
          <w:pgNumType w:fmt="decimal" w:start="1"/>
          <w:cols w:space="720" w:num="1"/>
          <w:titlePg/>
          <w:docGrid w:linePitch="312" w:charSpace="0"/>
        </w:sect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十一月</w:t>
      </w: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4"/>
          <w:rFonts w:hint="eastAsia"/>
        </w:rPr>
        <w:t>第一章</w:t>
      </w:r>
      <w:r>
        <w:rPr>
          <w:rStyle w:val="14"/>
          <w:rFonts w:hint="eastAsia"/>
          <w:lang w:val="en-US" w:eastAsia="zh-CN"/>
        </w:rPr>
        <w:t xml:space="preserve"> 议价采购邀请函</w:t>
      </w:r>
      <w:r>
        <w:tab/>
      </w:r>
      <w:r>
        <w:rPr>
          <w:rFonts w:hint="eastAsia"/>
          <w:lang w:val="en-US" w:eastAsia="zh-CN"/>
        </w:rPr>
        <w:t>1</w:t>
      </w:r>
      <w:r>
        <w:rPr>
          <w:rFonts w:hint="eastAsia"/>
        </w:rPr>
        <w:fldChar w:fldCharType="end"/>
      </w:r>
    </w:p>
    <w:p w14:paraId="1627E02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4"/>
          <w:rFonts w:hint="eastAsia"/>
        </w:rPr>
        <w:t>第二章</w:t>
      </w:r>
      <w:r>
        <w:rPr>
          <w:rStyle w:val="14"/>
          <w:rFonts w:hint="eastAsia"/>
          <w:lang w:val="en-US" w:eastAsia="zh-CN"/>
        </w:rPr>
        <w:t xml:space="preserve"> 议价</w:t>
      </w:r>
      <w:r>
        <w:rPr>
          <w:rStyle w:val="14"/>
          <w:rFonts w:hint="eastAsia"/>
        </w:rPr>
        <w:t>须知</w:t>
      </w:r>
      <w:r>
        <w:tab/>
      </w:r>
      <w:r>
        <w:rPr>
          <w:rFonts w:hint="eastAsia"/>
          <w:lang w:val="en-US" w:eastAsia="zh-CN"/>
        </w:rPr>
        <w:t>3</w:t>
      </w:r>
      <w:r>
        <w:fldChar w:fldCharType="end"/>
      </w:r>
    </w:p>
    <w:p w14:paraId="402478BC">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4"/>
          <w:rFonts w:hint="eastAsia"/>
        </w:rPr>
        <w:t>第三章</w:t>
      </w:r>
      <w:r>
        <w:rPr>
          <w:rStyle w:val="14"/>
          <w:rFonts w:hint="eastAsia"/>
          <w:lang w:val="en-US" w:eastAsia="zh-CN"/>
        </w:rPr>
        <w:t xml:space="preserve"> 技术、服务及商务</w:t>
      </w:r>
      <w:r>
        <w:rPr>
          <w:rStyle w:val="14"/>
          <w:rFonts w:hint="eastAsia"/>
        </w:rPr>
        <w:t>要求</w:t>
      </w:r>
      <w:r>
        <w:tab/>
      </w:r>
      <w:r>
        <w:rPr>
          <w:rFonts w:hint="eastAsia"/>
          <w:lang w:val="en-US" w:eastAsia="zh-CN"/>
        </w:rPr>
        <w:t>5</w:t>
      </w:r>
      <w:r>
        <w:rPr>
          <w:rFonts w:hint="eastAsia"/>
        </w:rPr>
        <w:fldChar w:fldCharType="end"/>
      </w:r>
    </w:p>
    <w:p w14:paraId="1EE8BD75">
      <w:pPr>
        <w:pStyle w:val="11"/>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4"/>
          <w:rFonts w:hint="eastAsia"/>
        </w:rPr>
        <w:t>第</w:t>
      </w:r>
      <w:r>
        <w:rPr>
          <w:rStyle w:val="14"/>
          <w:rFonts w:hint="eastAsia"/>
          <w:lang w:val="en-US" w:eastAsia="zh-CN"/>
        </w:rPr>
        <w:t>四</w:t>
      </w:r>
      <w:r>
        <w:rPr>
          <w:rStyle w:val="14"/>
          <w:rFonts w:hint="eastAsia"/>
        </w:rPr>
        <w:t>章</w:t>
      </w:r>
      <w:r>
        <w:rPr>
          <w:rStyle w:val="14"/>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6</w:t>
      </w:r>
    </w:p>
    <w:p w14:paraId="78470488">
      <w:pPr>
        <w:adjustRightInd w:val="0"/>
        <w:snapToGrid w:val="0"/>
        <w:spacing w:line="400" w:lineRule="exact"/>
        <w:jc w:val="both"/>
        <w:rPr>
          <w:rFonts w:hint="eastAsia" w:ascii="宋体" w:hAnsi="宋体" w:cs="宋体"/>
          <w:b/>
          <w:sz w:val="36"/>
          <w:szCs w:val="36"/>
          <w:lang w:val="en-US" w:eastAsia="zh-CN"/>
        </w:rPr>
      </w:pPr>
    </w:p>
    <w:p w14:paraId="26154873">
      <w:pPr>
        <w:pStyle w:val="18"/>
        <w:rPr>
          <w:rFonts w:hint="eastAsia" w:ascii="宋体" w:hAnsi="宋体" w:cs="宋体"/>
          <w:b/>
          <w:sz w:val="36"/>
          <w:szCs w:val="36"/>
          <w:lang w:val="en-US" w:eastAsia="zh-CN"/>
        </w:rPr>
      </w:pPr>
    </w:p>
    <w:p w14:paraId="4F5E3071">
      <w:pPr>
        <w:pStyle w:val="18"/>
        <w:rPr>
          <w:rFonts w:hint="eastAsia" w:ascii="宋体" w:hAnsi="宋体" w:cs="宋体"/>
          <w:b/>
          <w:sz w:val="36"/>
          <w:szCs w:val="36"/>
          <w:lang w:val="en-US" w:eastAsia="zh-CN"/>
        </w:rPr>
      </w:pPr>
    </w:p>
    <w:p w14:paraId="01CCA45F">
      <w:pPr>
        <w:pStyle w:val="18"/>
        <w:rPr>
          <w:rFonts w:hint="eastAsia" w:ascii="宋体" w:hAnsi="宋体" w:cs="宋体"/>
          <w:b/>
          <w:sz w:val="36"/>
          <w:szCs w:val="36"/>
          <w:lang w:val="en-US" w:eastAsia="zh-CN"/>
        </w:rPr>
      </w:pPr>
    </w:p>
    <w:p w14:paraId="4A48B699">
      <w:pPr>
        <w:pStyle w:val="18"/>
        <w:rPr>
          <w:rFonts w:hint="eastAsia" w:ascii="宋体" w:hAnsi="宋体" w:cs="宋体"/>
          <w:b/>
          <w:sz w:val="36"/>
          <w:szCs w:val="36"/>
          <w:lang w:val="en-US" w:eastAsia="zh-CN"/>
        </w:rPr>
      </w:pPr>
    </w:p>
    <w:p w14:paraId="53729B91">
      <w:pPr>
        <w:pStyle w:val="18"/>
        <w:rPr>
          <w:rFonts w:hint="eastAsia" w:ascii="宋体" w:hAnsi="宋体" w:cs="宋体"/>
          <w:b/>
          <w:sz w:val="36"/>
          <w:szCs w:val="36"/>
          <w:lang w:val="en-US" w:eastAsia="zh-CN"/>
        </w:rPr>
      </w:pPr>
    </w:p>
    <w:p w14:paraId="1FB4F4DE">
      <w:pPr>
        <w:pStyle w:val="18"/>
        <w:rPr>
          <w:rFonts w:hint="eastAsia" w:ascii="宋体" w:hAnsi="宋体" w:cs="宋体"/>
          <w:b/>
          <w:sz w:val="36"/>
          <w:szCs w:val="36"/>
          <w:lang w:val="en-US" w:eastAsia="zh-CN"/>
        </w:rPr>
      </w:pPr>
    </w:p>
    <w:p w14:paraId="3C20FDDC">
      <w:pPr>
        <w:pStyle w:val="18"/>
        <w:rPr>
          <w:rFonts w:hint="eastAsia" w:ascii="宋体" w:hAnsi="宋体" w:cs="宋体"/>
          <w:b/>
          <w:sz w:val="36"/>
          <w:szCs w:val="36"/>
          <w:lang w:val="en-US" w:eastAsia="zh-CN"/>
        </w:rPr>
      </w:pPr>
    </w:p>
    <w:p w14:paraId="1915DF14">
      <w:pPr>
        <w:pStyle w:val="18"/>
        <w:rPr>
          <w:rFonts w:hint="eastAsia" w:ascii="宋体" w:hAnsi="宋体" w:cs="宋体"/>
          <w:b/>
          <w:sz w:val="36"/>
          <w:szCs w:val="36"/>
          <w:lang w:val="en-US" w:eastAsia="zh-CN"/>
        </w:rPr>
      </w:pPr>
    </w:p>
    <w:p w14:paraId="2E8F1B52">
      <w:pPr>
        <w:pStyle w:val="18"/>
        <w:rPr>
          <w:rFonts w:hint="eastAsia" w:ascii="宋体" w:hAnsi="宋体" w:cs="宋体"/>
          <w:b/>
          <w:sz w:val="36"/>
          <w:szCs w:val="36"/>
          <w:lang w:val="en-US" w:eastAsia="zh-CN"/>
        </w:rPr>
      </w:pPr>
    </w:p>
    <w:p w14:paraId="52F87F2B">
      <w:pPr>
        <w:pStyle w:val="18"/>
        <w:rPr>
          <w:rFonts w:hint="eastAsia" w:ascii="宋体" w:hAnsi="宋体" w:cs="宋体"/>
          <w:b/>
          <w:sz w:val="36"/>
          <w:szCs w:val="36"/>
          <w:lang w:val="en-US" w:eastAsia="zh-CN"/>
        </w:rPr>
      </w:pPr>
    </w:p>
    <w:p w14:paraId="5B487ECB">
      <w:pPr>
        <w:pStyle w:val="18"/>
        <w:rPr>
          <w:rFonts w:hint="eastAsia" w:ascii="宋体" w:hAnsi="宋体" w:cs="宋体"/>
          <w:b/>
          <w:sz w:val="36"/>
          <w:szCs w:val="36"/>
          <w:lang w:val="en-US" w:eastAsia="zh-CN"/>
        </w:rPr>
      </w:pPr>
    </w:p>
    <w:p w14:paraId="41B282C6">
      <w:pPr>
        <w:pStyle w:val="18"/>
        <w:ind w:left="0" w:leftChars="0" w:firstLine="0" w:firstLineChars="0"/>
        <w:rPr>
          <w:rFonts w:hint="eastAsia" w:ascii="宋体" w:hAnsi="宋体" w:cs="宋体"/>
          <w:b/>
          <w:sz w:val="36"/>
          <w:szCs w:val="36"/>
          <w:lang w:val="en-US" w:eastAsia="zh-CN"/>
        </w:rPr>
      </w:pPr>
    </w:p>
    <w:p w14:paraId="0E5932AC">
      <w:pPr>
        <w:tabs>
          <w:tab w:val="left" w:pos="750"/>
        </w:tabs>
        <w:spacing w:line="360" w:lineRule="auto"/>
        <w:ind w:firstLine="2168" w:firstLineChars="600"/>
        <w:rPr>
          <w:rFonts w:hint="eastAsia" w:ascii="宋体" w:hAnsi="宋体"/>
          <w:b/>
          <w:color w:val="auto"/>
          <w:kern w:val="1"/>
          <w:sz w:val="36"/>
          <w:szCs w:val="36"/>
          <w:lang w:val="en-US" w:eastAsia="zh-CN"/>
        </w:rPr>
        <w:sectPr>
          <w:headerReference r:id="rId6" w:type="default"/>
          <w:footerReference r:id="rId7" w:type="default"/>
          <w:pgSz w:w="11906" w:h="16838"/>
          <w:pgMar w:top="1417" w:right="1417" w:bottom="1417" w:left="1417" w:header="1134" w:footer="1134" w:gutter="0"/>
          <w:pgNumType w:fmt="decimal" w:start="1"/>
          <w:cols w:space="720" w:num="1"/>
          <w:docGrid w:linePitch="312" w:charSpace="0"/>
        </w:sectPr>
      </w:pPr>
    </w:p>
    <w:p w14:paraId="63E4DAEF">
      <w:pPr>
        <w:tabs>
          <w:tab w:val="left" w:pos="750"/>
        </w:tabs>
        <w:spacing w:line="360" w:lineRule="auto"/>
        <w:ind w:firstLine="2168" w:firstLineChars="600"/>
        <w:rPr>
          <w:rFonts w:hint="eastAsia" w:ascii="宋体" w:hAnsi="宋体"/>
          <w:b/>
          <w:color w:val="auto"/>
          <w:kern w:val="1"/>
          <w:sz w:val="36"/>
          <w:szCs w:val="36"/>
        </w:rPr>
      </w:pPr>
      <w:r>
        <w:rPr>
          <w:rFonts w:hint="eastAsia" w:ascii="宋体" w:hAnsi="宋体"/>
          <w:b/>
          <w:color w:val="auto"/>
          <w:kern w:val="1"/>
          <w:sz w:val="36"/>
          <w:szCs w:val="36"/>
          <w:lang w:val="en-US" w:eastAsia="zh-CN"/>
        </w:rPr>
        <w:t>第一章  议价</w:t>
      </w:r>
      <w:r>
        <w:rPr>
          <w:rFonts w:ascii="宋体" w:hAnsi="宋体"/>
          <w:b/>
          <w:color w:val="auto"/>
          <w:kern w:val="1"/>
          <w:sz w:val="36"/>
          <w:szCs w:val="36"/>
        </w:rPr>
        <w:t>采购邀请函</w:t>
      </w:r>
    </w:p>
    <w:p w14:paraId="187025D5">
      <w:pPr>
        <w:adjustRightInd w:val="0"/>
        <w:snapToGrid w:val="0"/>
        <w:spacing w:line="400" w:lineRule="exact"/>
        <w:jc w:val="both"/>
        <w:rPr>
          <w:rFonts w:hint="eastAsia" w:ascii="宋体" w:hAnsi="宋体" w:cs="宋体"/>
          <w:b/>
          <w:sz w:val="36"/>
          <w:szCs w:val="36"/>
          <w:lang w:val="en-US" w:eastAsia="zh-CN"/>
        </w:rPr>
      </w:pPr>
    </w:p>
    <w:p w14:paraId="2B55C3E1">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14:paraId="209E2959">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w:t>
      </w:r>
      <w:r>
        <w:rPr>
          <w:rFonts w:hint="eastAsia" w:ascii="宋体" w:hAnsi="宋体" w:cs="宋体"/>
          <w:b w:val="0"/>
          <w:bCs w:val="0"/>
          <w:color w:val="000000"/>
          <w:sz w:val="24"/>
          <w:szCs w:val="24"/>
          <w:shd w:val="clear" w:color="auto" w:fill="FFFFFF"/>
          <w:lang w:val="en-US" w:eastAsia="zh-CN"/>
        </w:rPr>
        <w:t>4-1013</w:t>
      </w:r>
      <w:r>
        <w:rPr>
          <w:rFonts w:hint="eastAsia" w:ascii="宋体" w:hAnsi="宋体" w:eastAsia="宋体" w:cs="宋体"/>
          <w:b w:val="0"/>
          <w:bCs w:val="0"/>
          <w:color w:val="000000"/>
          <w:sz w:val="24"/>
          <w:szCs w:val="24"/>
          <w:shd w:val="clear" w:color="auto" w:fill="FFFFFF"/>
          <w:lang w:eastAsia="zh-CN"/>
        </w:rPr>
        <w:t>号</w:t>
      </w:r>
    </w:p>
    <w:p w14:paraId="7CC8D01C">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项目名称：大冶市人民医院</w:t>
      </w:r>
      <w:r>
        <w:rPr>
          <w:rFonts w:hint="eastAsia" w:ascii="宋体" w:hAnsi="宋体" w:eastAsia="宋体" w:cs="宋体"/>
          <w:b w:val="0"/>
          <w:bCs w:val="0"/>
          <w:color w:val="000000"/>
          <w:sz w:val="24"/>
          <w:szCs w:val="24"/>
          <w:shd w:val="clear" w:color="auto" w:fill="FFFFFF"/>
          <w:lang w:val="en-US" w:eastAsia="zh-CN"/>
        </w:rPr>
        <w:t>融媒</w:t>
      </w:r>
      <w:r>
        <w:rPr>
          <w:rFonts w:hint="eastAsia" w:ascii="宋体" w:hAnsi="宋体" w:cs="宋体"/>
          <w:b w:val="0"/>
          <w:bCs w:val="0"/>
          <w:color w:val="000000"/>
          <w:sz w:val="24"/>
          <w:szCs w:val="24"/>
          <w:shd w:val="clear" w:color="auto" w:fill="FFFFFF"/>
          <w:lang w:val="en-US" w:eastAsia="zh-CN"/>
        </w:rPr>
        <w:t>体</w:t>
      </w:r>
      <w:r>
        <w:rPr>
          <w:rFonts w:hint="eastAsia" w:ascii="宋体" w:hAnsi="宋体" w:eastAsia="宋体" w:cs="宋体"/>
          <w:b w:val="0"/>
          <w:bCs w:val="0"/>
          <w:color w:val="000000"/>
          <w:sz w:val="24"/>
          <w:szCs w:val="24"/>
          <w:shd w:val="clear" w:color="auto" w:fill="FFFFFF"/>
          <w:lang w:val="en-US" w:eastAsia="zh-CN"/>
        </w:rPr>
        <w:t>中心</w:t>
      </w:r>
      <w:r>
        <w:rPr>
          <w:rFonts w:hint="eastAsia" w:ascii="宋体" w:hAnsi="宋体" w:cs="宋体"/>
          <w:b w:val="0"/>
          <w:bCs w:val="0"/>
          <w:color w:val="000000"/>
          <w:sz w:val="24"/>
          <w:szCs w:val="24"/>
          <w:shd w:val="clear" w:color="auto" w:fill="FFFFFF"/>
          <w:lang w:val="en-US" w:eastAsia="zh-CN"/>
        </w:rPr>
        <w:t>宣传</w:t>
      </w:r>
      <w:r>
        <w:rPr>
          <w:rFonts w:hint="eastAsia" w:ascii="宋体" w:hAnsi="宋体" w:eastAsia="宋体" w:cs="宋体"/>
          <w:b w:val="0"/>
          <w:bCs w:val="0"/>
          <w:color w:val="000000"/>
          <w:sz w:val="24"/>
          <w:szCs w:val="24"/>
          <w:shd w:val="clear" w:color="auto" w:fill="FFFFFF"/>
          <w:lang w:eastAsia="zh-CN"/>
        </w:rPr>
        <w:t>服务</w:t>
      </w:r>
      <w:r>
        <w:rPr>
          <w:rFonts w:hint="eastAsia" w:ascii="宋体" w:hAnsi="宋体" w:eastAsia="宋体" w:cs="宋体"/>
          <w:b w:val="0"/>
          <w:bCs w:val="0"/>
          <w:color w:val="000000"/>
          <w:sz w:val="24"/>
          <w:szCs w:val="24"/>
          <w:shd w:val="clear" w:color="auto" w:fill="FFFFFF"/>
          <w:lang w:val="en-US" w:eastAsia="zh-CN"/>
        </w:rPr>
        <w:t>项目</w:t>
      </w:r>
    </w:p>
    <w:p w14:paraId="57A3A222">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3、采购方式：议价</w:t>
      </w:r>
    </w:p>
    <w:p w14:paraId="752F6A23">
      <w:pPr>
        <w:numPr>
          <w:ilvl w:val="0"/>
          <w:numId w:val="0"/>
        </w:numPr>
        <w:autoSpaceDE w:val="0"/>
        <w:autoSpaceDN w:val="0"/>
        <w:spacing w:line="520" w:lineRule="exact"/>
        <w:ind w:firstLine="480" w:firstLineChars="200"/>
        <w:rPr>
          <w:rFonts w:hint="default"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4、采购预算：</w:t>
      </w:r>
      <w:r>
        <w:rPr>
          <w:rFonts w:hint="eastAsia" w:ascii="宋体" w:hAnsi="宋体" w:cs="宋体"/>
          <w:b w:val="0"/>
          <w:bCs w:val="0"/>
          <w:color w:val="000000"/>
          <w:sz w:val="24"/>
          <w:szCs w:val="24"/>
          <w:shd w:val="clear" w:color="auto" w:fill="FFFFFF"/>
          <w:lang w:val="en-US" w:eastAsia="zh-CN"/>
        </w:rPr>
        <w:t>6万元</w:t>
      </w:r>
    </w:p>
    <w:p w14:paraId="10673CD8">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融媒</w:t>
      </w:r>
      <w:r>
        <w:rPr>
          <w:rFonts w:hint="eastAsia" w:ascii="宋体" w:hAnsi="宋体" w:cs="宋体"/>
          <w:b w:val="0"/>
          <w:bCs w:val="0"/>
          <w:color w:val="000000"/>
          <w:sz w:val="24"/>
          <w:szCs w:val="24"/>
          <w:shd w:val="clear" w:color="auto" w:fill="FFFFFF"/>
          <w:lang w:val="en-US" w:eastAsia="zh-CN"/>
        </w:rPr>
        <w:t>体</w:t>
      </w:r>
      <w:bookmarkStart w:id="8" w:name="_GoBack"/>
      <w:bookmarkEnd w:id="8"/>
      <w:r>
        <w:rPr>
          <w:rFonts w:hint="eastAsia" w:ascii="宋体" w:hAnsi="宋体" w:eastAsia="宋体" w:cs="宋体"/>
          <w:b w:val="0"/>
          <w:bCs w:val="0"/>
          <w:color w:val="000000"/>
          <w:sz w:val="24"/>
          <w:szCs w:val="24"/>
          <w:shd w:val="clear" w:color="auto" w:fill="FFFFFF"/>
          <w:lang w:val="en-US" w:eastAsia="zh-CN"/>
        </w:rPr>
        <w:t>中心</w:t>
      </w:r>
      <w:r>
        <w:rPr>
          <w:rFonts w:hint="eastAsia" w:ascii="宋体" w:hAnsi="宋体" w:cs="宋体"/>
          <w:b w:val="0"/>
          <w:bCs w:val="0"/>
          <w:color w:val="000000"/>
          <w:sz w:val="24"/>
          <w:szCs w:val="24"/>
          <w:shd w:val="clear" w:color="auto" w:fill="FFFFFF"/>
          <w:lang w:val="en-US" w:eastAsia="zh-CN"/>
        </w:rPr>
        <w:t>宣传</w:t>
      </w:r>
      <w:r>
        <w:rPr>
          <w:rFonts w:hint="eastAsia" w:ascii="宋体" w:hAnsi="宋体" w:eastAsia="宋体" w:cs="宋体"/>
          <w:b w:val="0"/>
          <w:bCs w:val="0"/>
          <w:color w:val="000000"/>
          <w:sz w:val="24"/>
          <w:szCs w:val="24"/>
          <w:shd w:val="clear" w:color="auto" w:fill="FFFFFF"/>
          <w:lang w:eastAsia="zh-CN"/>
        </w:rPr>
        <w:t>服务</w:t>
      </w:r>
      <w:r>
        <w:rPr>
          <w:rFonts w:hint="eastAsia" w:ascii="宋体" w:hAnsi="宋体" w:eastAsia="宋体" w:cs="宋体"/>
          <w:b w:val="0"/>
          <w:bCs w:val="0"/>
          <w:color w:val="000000"/>
          <w:sz w:val="24"/>
          <w:szCs w:val="24"/>
          <w:shd w:val="clear" w:color="auto" w:fill="FFFFFF"/>
          <w:lang w:val="en-US" w:eastAsia="zh-CN"/>
        </w:rPr>
        <w:t>。</w:t>
      </w:r>
      <w:r>
        <w:rPr>
          <w:rFonts w:hint="eastAsia" w:ascii="宋体" w:hAnsi="宋体" w:eastAsia="宋体" w:cs="宋体"/>
          <w:b w:val="0"/>
          <w:bCs/>
          <w:color w:val="000000"/>
          <w:sz w:val="24"/>
          <w:szCs w:val="24"/>
        </w:rPr>
        <w:t>具体详见</w:t>
      </w:r>
      <w:r>
        <w:rPr>
          <w:rFonts w:hint="eastAsia" w:ascii="宋体" w:hAnsi="宋体" w:cs="宋体"/>
          <w:b w:val="0"/>
          <w:bCs/>
          <w:color w:val="000000"/>
          <w:sz w:val="24"/>
          <w:szCs w:val="24"/>
          <w:lang w:val="en-US" w:eastAsia="zh-CN"/>
        </w:rPr>
        <w:t>第三章 技术、服务及商务要求。</w:t>
      </w:r>
    </w:p>
    <w:p w14:paraId="3D543B78">
      <w:pPr>
        <w:adjustRightInd w:val="0"/>
        <w:snapToGrid w:val="0"/>
        <w:spacing w:line="48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sz w:val="24"/>
          <w:szCs w:val="24"/>
          <w:shd w:val="clear" w:color="auto" w:fill="FFFFFF"/>
          <w:lang w:val="en-US" w:eastAsia="zh-CN"/>
        </w:rPr>
        <w:t>服务期</w:t>
      </w:r>
      <w:r>
        <w:rPr>
          <w:rFonts w:hint="eastAsia" w:ascii="宋体" w:hAnsi="宋体" w:eastAsia="宋体" w:cs="宋体"/>
          <w:b w:val="0"/>
          <w:bCs w:val="0"/>
          <w:color w:val="000000"/>
          <w:sz w:val="24"/>
          <w:szCs w:val="24"/>
          <w:shd w:val="clear" w:color="auto" w:fill="FFFFFF"/>
          <w:lang w:val="en-US" w:eastAsia="zh-CN"/>
        </w:rPr>
        <w:t>：</w:t>
      </w:r>
      <w:r>
        <w:rPr>
          <w:rFonts w:hint="eastAsia" w:ascii="宋体" w:hAnsi="宋体" w:cs="宋体"/>
          <w:b w:val="0"/>
          <w:bCs w:val="0"/>
          <w:color w:val="000000"/>
          <w:sz w:val="24"/>
          <w:szCs w:val="24"/>
          <w:shd w:val="clear" w:color="auto" w:fill="FFFFFF"/>
          <w:lang w:val="en-US" w:eastAsia="zh-CN"/>
        </w:rPr>
        <w:t>一年</w:t>
      </w:r>
    </w:p>
    <w:p w14:paraId="5B780F5A">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14:paraId="6DCA87EA">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14:paraId="2E4A46B1">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14:paraId="24EEDACA">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14:paraId="54330370">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14:paraId="582E0A99">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3B578B5">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334FC14A">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79E1EF05">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045F722F">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14:paraId="4B5FC3B6">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 xml:space="preserve">3、未被列入失信被执行人、重大税收违法案件当事人名单，未被列入政府采购严重违法失信行为记录名单。 </w:t>
      </w:r>
    </w:p>
    <w:p w14:paraId="43B083A6">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三、议价文件的获取：</w:t>
      </w:r>
    </w:p>
    <w:p w14:paraId="41C4FEC1">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潜在供应商请到现场获取本项目文件:</w:t>
      </w:r>
    </w:p>
    <w:p w14:paraId="24B44D6E">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4</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6</w:t>
      </w:r>
      <w:r>
        <w:rPr>
          <w:rFonts w:hint="eastAsia" w:ascii="宋体" w:hAnsi="宋体" w:eastAsia="宋体" w:cs="宋体"/>
          <w:sz w:val="24"/>
        </w:rPr>
        <w:t>日，每天上午08:30至11:30，下午14:</w:t>
      </w:r>
      <w:r>
        <w:rPr>
          <w:rFonts w:hint="eastAsia" w:ascii="宋体" w:hAnsi="宋体" w:cs="宋体"/>
          <w:sz w:val="24"/>
          <w:lang w:val="en-US" w:eastAsia="zh-CN"/>
        </w:rPr>
        <w:t>0</w:t>
      </w:r>
      <w:r>
        <w:rPr>
          <w:rFonts w:hint="eastAsia" w:ascii="宋体" w:hAnsi="宋体" w:eastAsia="宋体" w:cs="宋体"/>
          <w:sz w:val="24"/>
        </w:rPr>
        <w:t>0至17:00（北京时间，法定节假日除外）；</w:t>
      </w:r>
    </w:p>
    <w:p w14:paraId="077DE989">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w:t>
      </w:r>
      <w:r>
        <w:rPr>
          <w:rFonts w:hint="eastAsia" w:ascii="宋体" w:hAnsi="宋体" w:eastAsia="宋体" w:cs="宋体"/>
          <w:sz w:val="24"/>
          <w:lang w:val="en-US" w:eastAsia="zh-CN"/>
        </w:rPr>
        <w:t>院区  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51B205AA">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14:paraId="145F5411">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14:paraId="39049C73">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11</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8时</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10时</w:t>
      </w:r>
    </w:p>
    <w:p w14:paraId="0FF68FBE">
      <w:pPr>
        <w:spacing w:line="44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w:t>
      </w:r>
      <w:r>
        <w:rPr>
          <w:rFonts w:hint="eastAsia" w:ascii="宋体" w:hAnsi="宋体" w:eastAsia="宋体" w:cs="宋体"/>
          <w:sz w:val="24"/>
        </w:rPr>
        <w:t>大冶市人民医院</w:t>
      </w:r>
      <w:r>
        <w:rPr>
          <w:rFonts w:hint="eastAsia" w:ascii="宋体" w:hAnsi="宋体" w:cs="宋体"/>
          <w:sz w:val="24"/>
          <w:lang w:val="en-US" w:eastAsia="zh-CN"/>
        </w:rPr>
        <w:t>中心</w:t>
      </w:r>
      <w:r>
        <w:rPr>
          <w:rFonts w:hint="eastAsia" w:ascii="宋体" w:hAnsi="宋体" w:eastAsia="宋体" w:cs="宋体"/>
          <w:sz w:val="24"/>
          <w:lang w:val="en-US" w:eastAsia="zh-CN"/>
        </w:rPr>
        <w:t>院区  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3DDEEC4">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五、议价时间及地点：</w:t>
      </w:r>
    </w:p>
    <w:p w14:paraId="69C2A238">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1、议价时间：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11</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7</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上午10时</w:t>
      </w:r>
    </w:p>
    <w:p w14:paraId="4123EB5D">
      <w:pPr>
        <w:spacing w:line="44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2、议价地点：</w:t>
      </w:r>
      <w:r>
        <w:rPr>
          <w:rFonts w:hint="eastAsia" w:ascii="宋体" w:hAnsi="宋体" w:eastAsia="宋体" w:cs="宋体"/>
          <w:sz w:val="24"/>
        </w:rPr>
        <w:t>大冶市人民医院</w:t>
      </w:r>
      <w:r>
        <w:rPr>
          <w:rFonts w:hint="eastAsia" w:ascii="宋体" w:hAnsi="宋体" w:cs="宋体"/>
          <w:sz w:val="24"/>
          <w:lang w:val="en-US" w:eastAsia="zh-CN"/>
        </w:rPr>
        <w:t>中心</w:t>
      </w:r>
      <w:r>
        <w:rPr>
          <w:rFonts w:hint="eastAsia" w:ascii="宋体" w:hAnsi="宋体" w:eastAsia="宋体" w:cs="宋体"/>
          <w:sz w:val="24"/>
          <w:lang w:val="en-US" w:eastAsia="zh-CN"/>
        </w:rPr>
        <w:t>院区  6</w:t>
      </w:r>
      <w:r>
        <w:rPr>
          <w:rFonts w:hint="eastAsia" w:ascii="宋体" w:hAnsi="宋体" w:eastAsia="宋体" w:cs="宋体"/>
          <w:sz w:val="24"/>
        </w:rPr>
        <w:t>号楼</w:t>
      </w:r>
      <w:r>
        <w:rPr>
          <w:rFonts w:hint="eastAsia" w:ascii="宋体" w:hAnsi="宋体" w:eastAsia="宋体" w:cs="宋体"/>
          <w:sz w:val="24"/>
          <w:lang w:val="en-US" w:eastAsia="zh-CN"/>
        </w:rPr>
        <w:t xml:space="preserve"> 6楼  </w:t>
      </w:r>
      <w:r>
        <w:rPr>
          <w:rFonts w:hint="eastAsia" w:ascii="宋体" w:hAnsi="宋体" w:eastAsia="宋体" w:cs="宋体"/>
          <w:b w:val="0"/>
          <w:bCs w:val="0"/>
          <w:color w:val="000000"/>
          <w:sz w:val="24"/>
          <w:szCs w:val="24"/>
          <w:shd w:val="clear" w:color="auto" w:fill="FFFFFF"/>
          <w:lang w:val="en-US" w:eastAsia="zh-CN"/>
        </w:rPr>
        <w:t>会议室</w:t>
      </w:r>
    </w:p>
    <w:p w14:paraId="2314E95A">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14:paraId="037E2D46">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14:paraId="2EBDFBFE">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、左女士</w:t>
      </w:r>
    </w:p>
    <w:p w14:paraId="7286DC20">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14:paraId="65F54FAD">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w:t>
      </w:r>
      <w:r>
        <w:rPr>
          <w:rFonts w:ascii="宋体" w:hAnsi="宋体" w:eastAsia="宋体" w:cs="宋体"/>
          <w:sz w:val="24"/>
          <w:szCs w:val="24"/>
        </w:rPr>
        <w:t>湖北省黄石市大冶市罗</w:t>
      </w:r>
      <w:r>
        <w:rPr>
          <w:rFonts w:hint="eastAsia" w:ascii="宋体" w:hAnsi="宋体" w:cs="宋体"/>
          <w:sz w:val="24"/>
          <w:szCs w:val="24"/>
          <w:lang w:val="en-US" w:eastAsia="zh-CN"/>
        </w:rPr>
        <w:t>家</w:t>
      </w:r>
      <w:r>
        <w:rPr>
          <w:rFonts w:ascii="宋体" w:hAnsi="宋体" w:eastAsia="宋体" w:cs="宋体"/>
          <w:sz w:val="24"/>
          <w:szCs w:val="24"/>
        </w:rPr>
        <w:t>桥街</w:t>
      </w:r>
      <w:r>
        <w:rPr>
          <w:rFonts w:hint="eastAsia" w:ascii="宋体" w:hAnsi="宋体" w:cs="宋体"/>
          <w:sz w:val="24"/>
          <w:szCs w:val="24"/>
          <w:lang w:val="en-US" w:eastAsia="zh-CN"/>
        </w:rPr>
        <w:t>道</w:t>
      </w:r>
      <w:r>
        <w:rPr>
          <w:rFonts w:ascii="宋体" w:hAnsi="宋体" w:eastAsia="宋体" w:cs="宋体"/>
          <w:sz w:val="24"/>
          <w:szCs w:val="24"/>
        </w:rPr>
        <w:t>东港路</w:t>
      </w:r>
      <w:r>
        <w:rPr>
          <w:rFonts w:hint="eastAsia" w:ascii="宋体" w:hAnsi="宋体" w:cs="宋体"/>
          <w:sz w:val="24"/>
          <w:szCs w:val="24"/>
          <w:lang w:val="en-US" w:eastAsia="zh-CN"/>
        </w:rPr>
        <w:t>26号</w:t>
      </w:r>
    </w:p>
    <w:p w14:paraId="3B39367C">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14:paraId="21548AF9">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14:paraId="5C6E8126">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14:paraId="42EBAE4F">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11月4</w:t>
      </w:r>
      <w:r>
        <w:rPr>
          <w:rFonts w:hint="eastAsia" w:ascii="宋体" w:hAnsi="宋体" w:eastAsia="宋体" w:cs="宋体"/>
          <w:b w:val="0"/>
          <w:bCs w:val="0"/>
          <w:color w:val="000000"/>
          <w:sz w:val="24"/>
          <w:szCs w:val="24"/>
          <w:shd w:val="clear" w:color="auto" w:fill="FFFFFF"/>
          <w:lang w:val="en-US" w:eastAsia="zh-CN"/>
        </w:rPr>
        <w:t>日</w:t>
      </w:r>
    </w:p>
    <w:p w14:paraId="47956E1B">
      <w:pPr>
        <w:shd w:val="clear" w:color="auto" w:fill="FFFFFF"/>
        <w:spacing w:line="350" w:lineRule="exact"/>
        <w:jc w:val="center"/>
        <w:rPr>
          <w:rFonts w:ascii="宋体" w:hAnsi="宋体" w:eastAsia="宋体" w:cs="宋体"/>
          <w:color w:val="000000"/>
          <w:sz w:val="36"/>
          <w:szCs w:val="36"/>
        </w:rPr>
      </w:pPr>
    </w:p>
    <w:p w14:paraId="2BE5479F">
      <w:pPr>
        <w:rPr>
          <w:rFonts w:ascii="宋体" w:hAnsi="宋体" w:eastAsia="宋体" w:cs="宋体"/>
          <w:color w:val="000000"/>
          <w:sz w:val="36"/>
          <w:szCs w:val="36"/>
        </w:rPr>
      </w:pPr>
    </w:p>
    <w:p w14:paraId="28C44295">
      <w:pPr>
        <w:pStyle w:val="3"/>
        <w:jc w:val="both"/>
        <w:rPr>
          <w:rFonts w:hint="eastAsia" w:ascii="宋体" w:hAnsi="宋体" w:eastAsia="宋体" w:cs="宋体"/>
          <w:b/>
          <w:bCs/>
          <w:color w:val="000000"/>
          <w:sz w:val="36"/>
          <w:szCs w:val="36"/>
          <w:lang w:val="en-US" w:eastAsia="zh-CN"/>
        </w:rPr>
      </w:pPr>
    </w:p>
    <w:p w14:paraId="7619CCAF">
      <w:pPr>
        <w:pStyle w:val="3"/>
        <w:jc w:val="center"/>
        <w:rPr>
          <w:rFonts w:hint="eastAsia" w:ascii="宋体" w:hAnsi="宋体" w:eastAsia="宋体" w:cs="宋体"/>
          <w:b/>
          <w:bCs/>
          <w:color w:val="000000"/>
          <w:sz w:val="36"/>
          <w:szCs w:val="36"/>
          <w:lang w:val="en-US" w:eastAsia="zh-CN"/>
        </w:rPr>
      </w:pPr>
    </w:p>
    <w:p w14:paraId="4FA3153F">
      <w:pPr>
        <w:pStyle w:val="3"/>
        <w:jc w:val="center"/>
        <w:rPr>
          <w:rFonts w:hint="eastAsia" w:ascii="宋体" w:hAnsi="宋体" w:eastAsia="宋体" w:cs="宋体"/>
          <w:b/>
          <w:bCs/>
          <w:color w:val="000000"/>
          <w:sz w:val="36"/>
          <w:szCs w:val="36"/>
          <w:lang w:val="en-US" w:eastAsia="zh-CN"/>
        </w:rPr>
      </w:pPr>
    </w:p>
    <w:p w14:paraId="5E70B666">
      <w:pPr>
        <w:rPr>
          <w:rFonts w:hint="eastAsia" w:ascii="宋体" w:hAnsi="宋体" w:eastAsia="宋体" w:cs="宋体"/>
          <w:b/>
          <w:bCs/>
          <w:color w:val="000000"/>
          <w:sz w:val="36"/>
          <w:szCs w:val="36"/>
          <w:lang w:val="en-US" w:eastAsia="zh-CN"/>
        </w:rPr>
      </w:pPr>
    </w:p>
    <w:p w14:paraId="7518E142">
      <w:pPr>
        <w:pStyle w:val="5"/>
        <w:rPr>
          <w:rFonts w:hint="eastAsia"/>
          <w:lang w:val="en-US" w:eastAsia="zh-CN"/>
        </w:rPr>
      </w:pPr>
    </w:p>
    <w:p w14:paraId="24353B0B">
      <w:pPr>
        <w:pStyle w:val="3"/>
        <w:jc w:val="both"/>
        <w:rPr>
          <w:rFonts w:hint="eastAsia" w:ascii="宋体" w:hAnsi="宋体" w:cs="宋体"/>
          <w:b/>
          <w:bCs/>
          <w:color w:val="000000"/>
          <w:sz w:val="36"/>
          <w:szCs w:val="36"/>
          <w:lang w:val="en-US" w:eastAsia="zh-CN"/>
        </w:rPr>
      </w:pPr>
    </w:p>
    <w:p w14:paraId="3A3789DC">
      <w:pPr>
        <w:rPr>
          <w:rFonts w:hint="eastAsia" w:ascii="宋体" w:hAnsi="宋体" w:cs="宋体"/>
          <w:b/>
          <w:bCs/>
          <w:color w:val="000000"/>
          <w:sz w:val="36"/>
          <w:szCs w:val="36"/>
          <w:lang w:val="en-US" w:eastAsia="zh-CN"/>
        </w:rPr>
      </w:pPr>
    </w:p>
    <w:p w14:paraId="25D4E939">
      <w:pPr>
        <w:rPr>
          <w:rFonts w:hint="eastAsia" w:ascii="宋体" w:hAnsi="宋体" w:cs="宋体"/>
          <w:b/>
          <w:bCs/>
          <w:color w:val="000000"/>
          <w:sz w:val="36"/>
          <w:szCs w:val="36"/>
          <w:lang w:val="en-US" w:eastAsia="zh-CN"/>
        </w:rPr>
      </w:pPr>
    </w:p>
    <w:p w14:paraId="2A9989CA">
      <w:pPr>
        <w:rPr>
          <w:rFonts w:hint="eastAsia"/>
          <w:lang w:val="en-US" w:eastAsia="zh-CN"/>
        </w:rPr>
      </w:pPr>
    </w:p>
    <w:p w14:paraId="4FB4E17B">
      <w:pPr>
        <w:pStyle w:val="3"/>
        <w:jc w:val="center"/>
        <w:rPr>
          <w:rFonts w:hint="default" w:eastAsia="宋体"/>
          <w:b/>
          <w:bCs/>
          <w:lang w:val="en-US" w:eastAsia="zh-CN"/>
        </w:rPr>
      </w:pPr>
      <w:r>
        <w:rPr>
          <w:rFonts w:hint="eastAsia" w:ascii="宋体" w:hAnsi="宋体" w:cs="宋体"/>
          <w:b/>
          <w:bCs/>
          <w:color w:val="000000"/>
          <w:sz w:val="36"/>
          <w:szCs w:val="36"/>
          <w:lang w:val="en-US" w:eastAsia="zh-CN"/>
        </w:rPr>
        <w:t>第二章  议价</w:t>
      </w:r>
      <w:r>
        <w:rPr>
          <w:rFonts w:hint="eastAsia" w:ascii="宋体" w:hAnsi="宋体" w:eastAsia="宋体" w:cs="宋体"/>
          <w:b/>
          <w:bCs/>
          <w:color w:val="000000"/>
          <w:sz w:val="36"/>
          <w:szCs w:val="36"/>
          <w:lang w:val="en-US" w:eastAsia="zh-CN"/>
        </w:rPr>
        <w:t>须知</w:t>
      </w:r>
    </w:p>
    <w:p w14:paraId="7B309546">
      <w:pPr>
        <w:spacing w:line="360" w:lineRule="auto"/>
        <w:ind w:firstLine="241" w:firstLineChars="100"/>
        <w:outlineLvl w:val="0"/>
        <w:rPr>
          <w:rFonts w:ascii="宋体" w:hAnsi="宋体"/>
          <w:b/>
          <w:color w:val="auto"/>
          <w:kern w:val="1"/>
          <w:sz w:val="24"/>
        </w:rPr>
      </w:pPr>
    </w:p>
    <w:p w14:paraId="5B60939B">
      <w:pPr>
        <w:spacing w:line="360" w:lineRule="auto"/>
        <w:ind w:firstLine="241" w:firstLineChars="100"/>
        <w:outlineLvl w:val="0"/>
        <w:rPr>
          <w:rFonts w:ascii="宋体" w:hAnsi="宋体"/>
          <w:b/>
          <w:color w:val="auto"/>
          <w:kern w:val="1"/>
          <w:sz w:val="24"/>
        </w:rPr>
      </w:pPr>
      <w:r>
        <w:rPr>
          <w:rFonts w:ascii="宋体" w:hAnsi="宋体"/>
          <w:b/>
          <w:color w:val="auto"/>
          <w:kern w:val="1"/>
          <w:sz w:val="24"/>
        </w:rPr>
        <w:t>一、合格的</w:t>
      </w:r>
      <w:r>
        <w:rPr>
          <w:rFonts w:hint="eastAsia" w:ascii="宋体" w:hAnsi="宋体"/>
          <w:b/>
          <w:color w:val="auto"/>
          <w:kern w:val="1"/>
          <w:sz w:val="24"/>
          <w:lang w:val="en-US" w:eastAsia="zh-CN"/>
        </w:rPr>
        <w:t>议价</w:t>
      </w:r>
      <w:r>
        <w:rPr>
          <w:rFonts w:ascii="宋体" w:hAnsi="宋体"/>
          <w:b/>
          <w:color w:val="auto"/>
          <w:kern w:val="1"/>
          <w:sz w:val="24"/>
        </w:rPr>
        <w:t>供应商</w:t>
      </w:r>
    </w:p>
    <w:p w14:paraId="19098028">
      <w:pPr>
        <w:spacing w:line="360" w:lineRule="auto"/>
        <w:ind w:firstLine="240" w:firstLineChars="100"/>
        <w:rPr>
          <w:rFonts w:hint="eastAsia" w:ascii="宋体" w:hAnsi="宋体" w:eastAsia="宋体" w:cs="宋体"/>
          <w:b w:val="0"/>
          <w:bCs w:val="0"/>
          <w:color w:val="000000"/>
          <w:sz w:val="24"/>
          <w:szCs w:val="24"/>
          <w:shd w:val="clear" w:color="auto" w:fill="FFFFFF"/>
          <w:lang w:val="en-US" w:eastAsia="zh-CN"/>
        </w:rPr>
      </w:pPr>
      <w:r>
        <w:rPr>
          <w:rFonts w:ascii="宋体" w:hAnsi="宋体"/>
          <w:color w:val="auto"/>
          <w:kern w:val="1"/>
          <w:sz w:val="24"/>
        </w:rPr>
        <w:t>参与</w:t>
      </w:r>
      <w:r>
        <w:rPr>
          <w:rFonts w:hint="eastAsia" w:ascii="宋体" w:hAnsi="宋体"/>
          <w:color w:val="auto"/>
          <w:kern w:val="1"/>
          <w:sz w:val="24"/>
          <w:lang w:val="en-US" w:eastAsia="zh-CN"/>
        </w:rPr>
        <w:t>议价</w:t>
      </w:r>
      <w:r>
        <w:rPr>
          <w:rFonts w:ascii="宋体" w:hAnsi="宋体"/>
          <w:color w:val="auto"/>
          <w:kern w:val="1"/>
          <w:sz w:val="24"/>
        </w:rPr>
        <w:t>采购的供应商必须符合</w:t>
      </w:r>
      <w:r>
        <w:rPr>
          <w:rFonts w:hint="eastAsia" w:ascii="宋体" w:hAnsi="宋体"/>
          <w:color w:val="auto"/>
          <w:kern w:val="1"/>
          <w:sz w:val="24"/>
          <w:lang w:val="en-US" w:eastAsia="zh-CN"/>
        </w:rPr>
        <w:t>议价</w:t>
      </w:r>
      <w:r>
        <w:rPr>
          <w:rFonts w:ascii="宋体" w:hAnsi="宋体"/>
          <w:color w:val="auto"/>
          <w:kern w:val="1"/>
          <w:sz w:val="24"/>
        </w:rPr>
        <w:t>邀请函中供应商资格、资质的要求。</w:t>
      </w:r>
    </w:p>
    <w:p w14:paraId="3EFBBDB9">
      <w:pPr>
        <w:keepNext w:val="0"/>
        <w:keepLines w:val="0"/>
        <w:pageBreakBefore w:val="0"/>
        <w:widowControl w:val="0"/>
        <w:numPr>
          <w:ilvl w:val="0"/>
          <w:numId w:val="0"/>
        </w:numPr>
        <w:kinsoku/>
        <w:wordWrap/>
        <w:overflowPunct/>
        <w:topLinePunct w:val="0"/>
        <w:autoSpaceDE w:val="0"/>
        <w:autoSpaceDN w:val="0"/>
        <w:bidi w:val="0"/>
        <w:spacing w:line="480" w:lineRule="exact"/>
        <w:ind w:firstLine="241" w:firstLineChars="1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bCs/>
          <w:color w:val="FF0000"/>
          <w:sz w:val="24"/>
          <w:szCs w:val="24"/>
          <w:shd w:val="clear" w:color="auto" w:fill="FFFFFF"/>
          <w:lang w:val="en-US" w:eastAsia="zh-CN"/>
        </w:rPr>
        <w:t>二、响应文件提供材料</w:t>
      </w:r>
    </w:p>
    <w:p w14:paraId="3D9CC7AC">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76A0BF1D">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474A7357">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2E5DA6AF">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3F684148">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7384D48A">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62B791A">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734F16E8">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2、单位负责人为同一人或者存在直接控股、管理关系的不同投标人，不得参加本项目同一合同项下的政府采购活动。（提供承诺函）</w:t>
      </w:r>
    </w:p>
    <w:p w14:paraId="6FE0E02A">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3、未被列入失信被执行人、重大税收违法案件当事人名单，未被列入政府采购严重违法失信行为记录名单。（提供承诺函和信用中国网站截图）</w:t>
      </w:r>
    </w:p>
    <w:p w14:paraId="5543387C">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4、本项目不接受联合体投标。（提供承诺函）</w:t>
      </w:r>
    </w:p>
    <w:p w14:paraId="3F6374DB">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5、报价</w:t>
      </w:r>
      <w:r>
        <w:rPr>
          <w:rFonts w:hint="eastAsia" w:ascii="宋体" w:hAnsi="宋体" w:cs="宋体"/>
          <w:b w:val="0"/>
          <w:bCs w:val="0"/>
          <w:color w:val="FF0000"/>
          <w:sz w:val="24"/>
          <w:szCs w:val="24"/>
          <w:shd w:val="clear" w:color="auto" w:fill="FFFFFF"/>
          <w:lang w:val="en-US" w:eastAsia="zh-CN"/>
        </w:rPr>
        <w:t>清</w:t>
      </w:r>
      <w:r>
        <w:rPr>
          <w:rFonts w:hint="eastAsia" w:ascii="宋体" w:hAnsi="宋体" w:eastAsia="宋体" w:cs="宋体"/>
          <w:b w:val="0"/>
          <w:bCs w:val="0"/>
          <w:color w:val="FF0000"/>
          <w:sz w:val="24"/>
          <w:szCs w:val="24"/>
          <w:shd w:val="clear" w:color="auto" w:fill="FFFFFF"/>
          <w:lang w:val="en-US" w:eastAsia="zh-CN"/>
        </w:rPr>
        <w:t>单原件</w:t>
      </w:r>
      <w:r>
        <w:rPr>
          <w:rFonts w:hint="eastAsia" w:ascii="宋体" w:hAnsi="宋体" w:cs="宋体"/>
          <w:b w:val="0"/>
          <w:bCs w:val="0"/>
          <w:color w:val="FF0000"/>
          <w:sz w:val="24"/>
          <w:szCs w:val="24"/>
          <w:shd w:val="clear" w:color="auto" w:fill="FFFFFF"/>
          <w:lang w:val="en-US" w:eastAsia="zh-CN"/>
        </w:rPr>
        <w:t>并加盖公章。</w:t>
      </w:r>
    </w:p>
    <w:p w14:paraId="68869A11">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6、法人身份证复印件、授权代理人身份证复印件及授权委托书。</w:t>
      </w:r>
    </w:p>
    <w:p w14:paraId="648E1DB7">
      <w:pPr>
        <w:autoSpaceDE w:val="0"/>
        <w:autoSpaceDN w:val="0"/>
        <w:spacing w:line="520" w:lineRule="exact"/>
        <w:ind w:firstLine="480" w:firstLineChars="200"/>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cs="宋体"/>
          <w:b w:val="0"/>
          <w:bCs w:val="0"/>
          <w:color w:val="FF0000"/>
          <w:sz w:val="24"/>
          <w:szCs w:val="24"/>
          <w:shd w:val="clear" w:color="auto" w:fill="FFFFFF"/>
          <w:lang w:val="en-US" w:eastAsia="zh-CN"/>
        </w:rPr>
        <w:t>营业执照复印件并加盖公章。</w:t>
      </w:r>
    </w:p>
    <w:p w14:paraId="3345F9A9">
      <w:pPr>
        <w:autoSpaceDE w:val="0"/>
        <w:autoSpaceDN w:val="0"/>
        <w:spacing w:line="520" w:lineRule="exact"/>
        <w:ind w:firstLine="480" w:firstLineChars="200"/>
        <w:rPr>
          <w:rFonts w:hint="eastAsia"/>
          <w:bCs/>
          <w:color w:val="FF0000"/>
          <w:sz w:val="24"/>
          <w:lang w:val="en-US" w:eastAsia="zh-CN"/>
        </w:rPr>
      </w:pPr>
      <w:r>
        <w:rPr>
          <w:rFonts w:hint="eastAsia" w:ascii="宋体" w:hAnsi="宋体" w:cs="宋体"/>
          <w:b w:val="0"/>
          <w:bCs w:val="0"/>
          <w:color w:val="FF0000"/>
          <w:sz w:val="24"/>
          <w:szCs w:val="24"/>
          <w:shd w:val="clear" w:color="auto" w:fill="FFFFFF"/>
          <w:lang w:val="en-US" w:eastAsia="zh-CN"/>
        </w:rPr>
        <w:t>8、提供响应第三章技术、服务及商务要求的承诺函并加盖公章。</w:t>
      </w:r>
    </w:p>
    <w:p w14:paraId="42DBEBF1">
      <w:pPr>
        <w:autoSpaceDE w:val="0"/>
        <w:autoSpaceDN w:val="0"/>
        <w:spacing w:line="520" w:lineRule="exact"/>
        <w:ind w:firstLine="480" w:firstLineChars="200"/>
        <w:rPr>
          <w:rFonts w:hint="default" w:ascii="宋体" w:hAnsi="宋体" w:eastAsia="宋体" w:cs="宋体"/>
          <w:b w:val="0"/>
          <w:bCs w:val="0"/>
          <w:color w:val="FF0000"/>
          <w:sz w:val="24"/>
          <w:szCs w:val="24"/>
          <w:shd w:val="clear" w:color="auto" w:fill="FFFFFF"/>
          <w:lang w:val="en-US" w:eastAsia="zh-CN"/>
        </w:rPr>
      </w:pPr>
      <w:r>
        <w:rPr>
          <w:rFonts w:hint="eastAsia"/>
          <w:bCs/>
          <w:color w:val="FF0000"/>
          <w:sz w:val="24"/>
          <w:lang w:val="en-US" w:eastAsia="zh-CN"/>
        </w:rPr>
        <w:t>9、</w:t>
      </w:r>
      <w:r>
        <w:rPr>
          <w:rFonts w:hint="eastAsia"/>
          <w:bCs/>
          <w:color w:val="FF0000"/>
          <w:sz w:val="24"/>
          <w:lang w:eastAsia="zh-CN"/>
        </w:rPr>
        <w:t>供应商</w:t>
      </w:r>
      <w:r>
        <w:rPr>
          <w:rFonts w:hint="eastAsia"/>
          <w:bCs/>
          <w:color w:val="FF0000"/>
          <w:sz w:val="24"/>
          <w:lang w:val="en-US" w:eastAsia="zh-CN"/>
        </w:rPr>
        <w:t>认为有必要</w:t>
      </w:r>
      <w:r>
        <w:rPr>
          <w:rFonts w:hint="eastAsia"/>
          <w:bCs/>
          <w:color w:val="FF0000"/>
          <w:sz w:val="24"/>
          <w:lang w:eastAsia="zh-CN"/>
        </w:rPr>
        <w:t>提供的其它有关资料。</w:t>
      </w:r>
    </w:p>
    <w:p w14:paraId="0DC5AD46">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三、询价响应文件的份数、封装和递交</w:t>
      </w:r>
    </w:p>
    <w:p w14:paraId="65E6A1D9">
      <w:pPr>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color w:val="auto"/>
          <w:kern w:val="1"/>
          <w:sz w:val="24"/>
          <w:lang w:val="en-US" w:eastAsia="zh-CN"/>
        </w:rPr>
        <w:t>议价</w:t>
      </w:r>
      <w:r>
        <w:rPr>
          <w:rFonts w:ascii="宋体" w:hAnsi="宋体"/>
          <w:color w:val="auto"/>
          <w:kern w:val="1"/>
          <w:sz w:val="24"/>
        </w:rPr>
        <w:t>供应商应认真阅读、充分理解本</w:t>
      </w:r>
      <w:r>
        <w:rPr>
          <w:rFonts w:hint="eastAsia" w:ascii="宋体" w:hAnsi="宋体"/>
          <w:color w:val="auto"/>
          <w:kern w:val="1"/>
          <w:sz w:val="24"/>
          <w:lang w:val="en-US" w:eastAsia="zh-CN"/>
        </w:rPr>
        <w:t>议价</w:t>
      </w:r>
      <w:r>
        <w:rPr>
          <w:rFonts w:ascii="宋体" w:hAnsi="宋体"/>
          <w:color w:val="auto"/>
          <w:kern w:val="1"/>
          <w:sz w:val="24"/>
        </w:rPr>
        <w:t>采购文件的全部内容，按</w:t>
      </w:r>
      <w:r>
        <w:rPr>
          <w:rFonts w:hint="eastAsia" w:ascii="宋体" w:hAnsi="宋体"/>
          <w:color w:val="auto"/>
          <w:kern w:val="1"/>
          <w:sz w:val="24"/>
          <w:lang w:val="en-US" w:eastAsia="zh-CN"/>
        </w:rPr>
        <w:t>议价</w:t>
      </w:r>
      <w:r>
        <w:rPr>
          <w:rFonts w:ascii="宋体" w:hAnsi="宋体"/>
          <w:color w:val="auto"/>
          <w:kern w:val="1"/>
          <w:sz w:val="24"/>
        </w:rPr>
        <w:t>采购文件的要求提供完整的响应文件</w:t>
      </w:r>
      <w:r>
        <w:rPr>
          <w:rFonts w:hint="eastAsia" w:ascii="宋体" w:hAnsi="宋体"/>
          <w:color w:val="auto"/>
          <w:kern w:val="1"/>
          <w:sz w:val="24"/>
          <w:lang w:eastAsia="zh-CN"/>
        </w:rPr>
        <w:t>，</w:t>
      </w:r>
      <w:r>
        <w:rPr>
          <w:rFonts w:hint="eastAsia" w:ascii="宋体" w:hAnsi="宋体" w:eastAsia="宋体" w:cs="宋体"/>
          <w:b w:val="0"/>
          <w:bCs w:val="0"/>
          <w:color w:val="000000"/>
          <w:sz w:val="24"/>
          <w:szCs w:val="24"/>
          <w:shd w:val="clear" w:color="auto" w:fill="FFFFFF"/>
          <w:lang w:val="en-US" w:eastAsia="zh-CN"/>
        </w:rPr>
        <w:t>响应文件一式三份，分一份正本和二份副本。每份文件要注明“正本”和“副本”字样，响应文件的副本与正本不符，以正本为准。响应文件的正本和所有副本应密封提交。请按时间要求密封文件送达指定地点。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14:paraId="78A475FE">
      <w:pPr>
        <w:pStyle w:val="17"/>
        <w:keepNext w:val="0"/>
        <w:keepLines w:val="0"/>
        <w:pageBreakBefore w:val="0"/>
        <w:widowControl w:val="0"/>
        <w:numPr>
          <w:ilvl w:val="0"/>
          <w:numId w:val="0"/>
        </w:numPr>
        <w:kinsoku/>
        <w:wordWrap/>
        <w:overflowPunct/>
        <w:topLinePunct w:val="0"/>
        <w:bidi w:val="0"/>
        <w:spacing w:line="480" w:lineRule="exact"/>
        <w:ind w:firstLine="241" w:firstLineChars="100"/>
        <w:textAlignment w:val="auto"/>
        <w:rPr>
          <w:rFonts w:hint="eastAsia" w:ascii="宋体" w:hAnsi="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四、报价要求：</w:t>
      </w:r>
    </w:p>
    <w:p w14:paraId="26747367">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Times New Roman"/>
          <w:color w:val="auto"/>
          <w:kern w:val="1"/>
          <w:sz w:val="24"/>
          <w:szCs w:val="24"/>
          <w:lang w:val="en-US" w:eastAsia="zh-CN" w:bidi="ar-SA"/>
        </w:rPr>
        <w:t>报价以人民币报价。供应商的报价不超过采购人预算价均为有效报价</w:t>
      </w:r>
      <w:r>
        <w:rPr>
          <w:rFonts w:hint="eastAsia" w:ascii="宋体" w:hAnsi="宋体" w:eastAsia="宋体" w:cs="宋体"/>
          <w:b w:val="0"/>
          <w:bCs w:val="0"/>
          <w:color w:val="C00000"/>
          <w:sz w:val="24"/>
          <w:szCs w:val="24"/>
          <w:shd w:val="clear" w:color="auto" w:fill="FFFFFF"/>
          <w:lang w:val="en-US" w:eastAsia="zh-CN"/>
        </w:rPr>
        <w:t>，</w:t>
      </w:r>
      <w:r>
        <w:rPr>
          <w:rFonts w:hint="eastAsia" w:ascii="宋体" w:hAnsi="宋体" w:eastAsia="宋体" w:cs="Times New Roman"/>
          <w:color w:val="auto"/>
          <w:kern w:val="1"/>
          <w:sz w:val="24"/>
          <w:szCs w:val="24"/>
          <w:lang w:val="en-US" w:eastAsia="zh-CN" w:bidi="ar-SA"/>
        </w:rPr>
        <w:t>超过最高限价的，其响应文件将被否决。对于本文件中未列明，供应商认为必需的费用也需列入总报价，</w:t>
      </w:r>
      <w:r>
        <w:rPr>
          <w:rFonts w:hint="eastAsia" w:ascii="宋体" w:hAnsi="宋体"/>
          <w:kern w:val="0"/>
          <w:sz w:val="24"/>
        </w:rPr>
        <w:t>在合同实施时，采购人将不予支付成交供应商没有列入的项目费用，并认为此项目的</w:t>
      </w:r>
      <w:r>
        <w:rPr>
          <w:rFonts w:hint="eastAsia" w:ascii="宋体" w:hAnsi="宋体"/>
          <w:kern w:val="0"/>
          <w:sz w:val="24"/>
          <w:lang w:val="en-US" w:eastAsia="zh-CN"/>
        </w:rPr>
        <w:t>一切</w:t>
      </w:r>
      <w:r>
        <w:rPr>
          <w:rFonts w:hint="eastAsia" w:ascii="宋体" w:hAnsi="宋体"/>
          <w:kern w:val="0"/>
          <w:sz w:val="24"/>
        </w:rPr>
        <w:t>费用已包括在总报价中。</w:t>
      </w:r>
    </w:p>
    <w:p w14:paraId="43725EDD">
      <w:pPr>
        <w:spacing w:line="360" w:lineRule="auto"/>
        <w:ind w:firstLine="241" w:firstLineChars="100"/>
        <w:rPr>
          <w:rFonts w:hint="eastAsia" w:ascii="宋体" w:hAnsi="宋体"/>
          <w:b/>
          <w:bCs/>
          <w:color w:val="auto"/>
          <w:kern w:val="1"/>
          <w:sz w:val="24"/>
          <w:lang w:val="en-US" w:eastAsia="zh-CN"/>
        </w:rPr>
      </w:pPr>
      <w:r>
        <w:rPr>
          <w:rFonts w:hint="eastAsia" w:ascii="宋体" w:hAnsi="宋体"/>
          <w:b/>
          <w:bCs/>
          <w:color w:val="auto"/>
          <w:kern w:val="1"/>
          <w:sz w:val="24"/>
          <w:lang w:val="en-US" w:eastAsia="zh-CN"/>
        </w:rPr>
        <w:t>五、评议方法：</w:t>
      </w:r>
    </w:p>
    <w:p w14:paraId="3A19F5A5">
      <w:pPr>
        <w:widowControl/>
        <w:spacing w:line="440" w:lineRule="exact"/>
        <w:ind w:firstLine="240" w:firstLineChars="100"/>
        <w:rPr>
          <w:rFonts w:hint="eastAsia" w:ascii="宋体" w:hAnsi="宋体"/>
          <w:b/>
          <w:bCs/>
          <w:color w:val="auto"/>
          <w:kern w:val="1"/>
          <w:sz w:val="24"/>
          <w:lang w:val="en-US" w:eastAsia="zh-CN"/>
        </w:rPr>
      </w:pPr>
      <w:r>
        <w:rPr>
          <w:rFonts w:hint="eastAsia" w:ascii="宋体" w:hAnsi="宋体"/>
          <w:color w:val="auto"/>
          <w:sz w:val="24"/>
          <w:szCs w:val="20"/>
        </w:rPr>
        <w:t>由</w:t>
      </w:r>
      <w:r>
        <w:rPr>
          <w:rFonts w:hint="eastAsia" w:ascii="宋体" w:hAnsi="宋体"/>
          <w:kern w:val="0"/>
          <w:sz w:val="24"/>
          <w:lang w:val="en-US" w:eastAsia="zh-CN"/>
        </w:rPr>
        <w:t>议价</w:t>
      </w:r>
      <w:r>
        <w:rPr>
          <w:rFonts w:hint="eastAsia" w:ascii="宋体" w:hAnsi="宋体"/>
          <w:kern w:val="0"/>
          <w:sz w:val="24"/>
        </w:rPr>
        <w:t>小组</w:t>
      </w:r>
      <w:r>
        <w:rPr>
          <w:rFonts w:hint="eastAsia" w:ascii="宋体" w:hAnsi="宋体"/>
          <w:kern w:val="0"/>
          <w:sz w:val="24"/>
          <w:lang w:val="en-US" w:eastAsia="zh-CN"/>
        </w:rPr>
        <w:t>对供应商的资质、技术</w:t>
      </w:r>
      <w:r>
        <w:rPr>
          <w:rFonts w:hint="eastAsia" w:ascii="宋体" w:hAnsi="宋体"/>
          <w:kern w:val="0"/>
          <w:sz w:val="24"/>
        </w:rPr>
        <w:t>需求、服务</w:t>
      </w:r>
      <w:r>
        <w:rPr>
          <w:rFonts w:hint="eastAsia" w:ascii="宋体" w:hAnsi="宋体"/>
          <w:kern w:val="0"/>
          <w:sz w:val="24"/>
          <w:lang w:val="en-US" w:eastAsia="zh-CN"/>
        </w:rPr>
        <w:t>方案等进行审核，符合议价文件要求后，与供应商进行议价，供应商进行二轮报价。</w:t>
      </w:r>
      <w:r>
        <w:rPr>
          <w:rFonts w:hint="eastAsia" w:ascii="宋体" w:hAnsi="宋体"/>
          <w:color w:val="auto"/>
          <w:sz w:val="24"/>
          <w:szCs w:val="20"/>
        </w:rPr>
        <w:t>根据符合采购需求、质量和服务等原则确定合作方。</w:t>
      </w:r>
    </w:p>
    <w:p w14:paraId="0F3EA98C">
      <w:pPr>
        <w:spacing w:line="360" w:lineRule="auto"/>
        <w:ind w:firstLine="241" w:firstLineChars="100"/>
        <w:rPr>
          <w:rFonts w:hint="eastAsia" w:ascii="宋体" w:hAnsi="宋体" w:eastAsia="宋体"/>
          <w:b/>
          <w:bCs/>
          <w:color w:val="auto"/>
          <w:kern w:val="1"/>
          <w:sz w:val="24"/>
          <w:lang w:val="en-US" w:eastAsia="zh-CN"/>
        </w:rPr>
      </w:pPr>
      <w:r>
        <w:rPr>
          <w:rFonts w:hint="eastAsia" w:ascii="宋体" w:hAnsi="宋体"/>
          <w:b/>
          <w:bCs/>
          <w:color w:val="auto"/>
          <w:kern w:val="1"/>
          <w:sz w:val="24"/>
          <w:lang w:val="en-US" w:eastAsia="zh-CN"/>
        </w:rPr>
        <w:t>六、成交通知</w:t>
      </w:r>
    </w:p>
    <w:p w14:paraId="5A75C3AA">
      <w:pPr>
        <w:spacing w:line="360" w:lineRule="auto"/>
        <w:ind w:firstLine="240" w:firstLineChars="100"/>
        <w:rPr>
          <w:rFonts w:ascii="宋体" w:hAnsi="宋体"/>
          <w:color w:val="auto"/>
          <w:kern w:val="1"/>
          <w:sz w:val="24"/>
        </w:rPr>
      </w:pPr>
      <w:r>
        <w:rPr>
          <w:rFonts w:hint="eastAsia" w:ascii="宋体" w:hAnsi="宋体"/>
          <w:color w:val="auto"/>
          <w:kern w:val="1"/>
          <w:sz w:val="24"/>
          <w:lang w:val="en-US" w:eastAsia="zh-CN"/>
        </w:rPr>
        <w:t>议价</w:t>
      </w:r>
      <w:r>
        <w:rPr>
          <w:rFonts w:ascii="宋体" w:hAnsi="宋体"/>
          <w:color w:val="auto"/>
          <w:kern w:val="1"/>
          <w:sz w:val="24"/>
        </w:rPr>
        <w:t>结束后，</w:t>
      </w:r>
      <w:r>
        <w:rPr>
          <w:rFonts w:hint="eastAsia" w:ascii="宋体" w:hAnsi="宋体"/>
          <w:color w:val="auto"/>
          <w:kern w:val="1"/>
          <w:sz w:val="24"/>
          <w:lang w:val="en-US" w:eastAsia="zh-CN"/>
        </w:rPr>
        <w:t>采购办将成交结果在大冶市人民医院官</w:t>
      </w:r>
      <w:r>
        <w:rPr>
          <w:rFonts w:hint="eastAsia" w:ascii="宋体" w:hAnsi="宋体"/>
          <w:color w:val="auto"/>
          <w:kern w:val="1"/>
          <w:sz w:val="24"/>
        </w:rPr>
        <w:t>网</w:t>
      </w:r>
      <w:r>
        <w:rPr>
          <w:rFonts w:ascii="宋体" w:hAnsi="宋体"/>
          <w:color w:val="auto"/>
          <w:kern w:val="1"/>
          <w:sz w:val="24"/>
        </w:rPr>
        <w:t>上发布《成交公告》，向供应商发出《成交通知书》。</w:t>
      </w:r>
    </w:p>
    <w:p w14:paraId="7236F7C7">
      <w:pPr>
        <w:widowControl/>
        <w:spacing w:line="440" w:lineRule="exact"/>
        <w:rPr>
          <w:rFonts w:hint="eastAsia" w:ascii="宋体" w:hAnsi="宋体"/>
          <w:kern w:val="0"/>
          <w:sz w:val="24"/>
        </w:rPr>
      </w:pPr>
    </w:p>
    <w:p w14:paraId="78085BEC">
      <w:pPr>
        <w:pStyle w:val="1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14:paraId="7B17A0F0">
      <w:pPr>
        <w:pStyle w:val="3"/>
        <w:numPr>
          <w:ilvl w:val="0"/>
          <w:numId w:val="0"/>
        </w:numPr>
        <w:jc w:val="both"/>
        <w:rPr>
          <w:rFonts w:hint="eastAsia"/>
          <w:lang w:val="en-US" w:eastAsia="zh-CN"/>
        </w:rPr>
      </w:pPr>
    </w:p>
    <w:p w14:paraId="24F2FC50">
      <w:pPr>
        <w:rPr>
          <w:rFonts w:hint="eastAsia"/>
          <w:lang w:val="en-US" w:eastAsia="zh-CN"/>
        </w:rPr>
      </w:pPr>
    </w:p>
    <w:p w14:paraId="0923E8D9">
      <w:pPr>
        <w:rPr>
          <w:rFonts w:hint="eastAsia"/>
          <w:lang w:val="en-US" w:eastAsia="zh-CN"/>
        </w:rPr>
      </w:pPr>
    </w:p>
    <w:p w14:paraId="681788E7">
      <w:pPr>
        <w:rPr>
          <w:rFonts w:hint="eastAsia"/>
          <w:lang w:val="en-US" w:eastAsia="zh-CN"/>
        </w:rPr>
      </w:pPr>
    </w:p>
    <w:p w14:paraId="3EC1C0D2">
      <w:pPr>
        <w:rPr>
          <w:rFonts w:hint="eastAsia"/>
          <w:lang w:val="en-US" w:eastAsia="zh-CN"/>
        </w:rPr>
      </w:pPr>
    </w:p>
    <w:p w14:paraId="29535628">
      <w:pPr>
        <w:rPr>
          <w:rFonts w:hint="eastAsia"/>
          <w:lang w:val="en-US" w:eastAsia="zh-CN"/>
        </w:rPr>
      </w:pPr>
    </w:p>
    <w:p w14:paraId="4EFFF912">
      <w:pPr>
        <w:rPr>
          <w:rFonts w:hint="eastAsia"/>
          <w:lang w:val="en-US" w:eastAsia="zh-CN"/>
        </w:rPr>
      </w:pPr>
    </w:p>
    <w:p w14:paraId="1DFBDD78">
      <w:pPr>
        <w:rPr>
          <w:rFonts w:hint="eastAsia"/>
          <w:lang w:val="en-US" w:eastAsia="zh-CN"/>
        </w:rPr>
      </w:pPr>
    </w:p>
    <w:p w14:paraId="7C37A6A5">
      <w:pPr>
        <w:rPr>
          <w:rFonts w:hint="eastAsia"/>
          <w:lang w:val="en-US" w:eastAsia="zh-CN"/>
        </w:rPr>
      </w:pPr>
    </w:p>
    <w:p w14:paraId="1CA9AD67">
      <w:pPr>
        <w:rPr>
          <w:rFonts w:hint="eastAsia"/>
          <w:lang w:val="en-US" w:eastAsia="zh-CN"/>
        </w:rPr>
      </w:pPr>
    </w:p>
    <w:p w14:paraId="551706BE">
      <w:pPr>
        <w:rPr>
          <w:rFonts w:hint="eastAsia"/>
          <w:lang w:val="en-US" w:eastAsia="zh-CN"/>
        </w:rPr>
      </w:pPr>
    </w:p>
    <w:p w14:paraId="119991E8">
      <w:pPr>
        <w:rPr>
          <w:rFonts w:hint="eastAsia"/>
          <w:lang w:val="en-US" w:eastAsia="zh-CN"/>
        </w:rPr>
      </w:pPr>
    </w:p>
    <w:p w14:paraId="4F956D8F">
      <w:pPr>
        <w:rPr>
          <w:rFonts w:hint="eastAsia"/>
          <w:lang w:val="en-US" w:eastAsia="zh-CN"/>
        </w:rPr>
      </w:pPr>
    </w:p>
    <w:p w14:paraId="16A48A7F">
      <w:pPr>
        <w:rPr>
          <w:rFonts w:hint="eastAsia"/>
          <w:lang w:val="en-US" w:eastAsia="zh-CN"/>
        </w:rPr>
      </w:pPr>
    </w:p>
    <w:p w14:paraId="5E19C06B">
      <w:pPr>
        <w:rPr>
          <w:rFonts w:hint="eastAsia"/>
          <w:lang w:val="en-US" w:eastAsia="zh-CN"/>
        </w:rPr>
      </w:pPr>
    </w:p>
    <w:p w14:paraId="66AB5839">
      <w:pPr>
        <w:rPr>
          <w:rFonts w:hint="eastAsia"/>
          <w:lang w:val="en-US" w:eastAsia="zh-CN"/>
        </w:rPr>
      </w:pPr>
    </w:p>
    <w:p w14:paraId="75CD1596">
      <w:pPr>
        <w:rPr>
          <w:rFonts w:hint="eastAsia"/>
          <w:lang w:val="en-US" w:eastAsia="zh-CN"/>
        </w:rPr>
      </w:pPr>
    </w:p>
    <w:p w14:paraId="20623127">
      <w:pPr>
        <w:rPr>
          <w:rFonts w:hint="eastAsia"/>
          <w:lang w:val="en-US" w:eastAsia="zh-CN"/>
        </w:rPr>
      </w:pPr>
    </w:p>
    <w:p w14:paraId="464AA093">
      <w:pPr>
        <w:pStyle w:val="3"/>
        <w:numPr>
          <w:ilvl w:val="0"/>
          <w:numId w:val="1"/>
        </w:numPr>
        <w:jc w:val="center"/>
        <w:rPr>
          <w:rFonts w:hint="eastAsia"/>
          <w:lang w:val="en-US" w:eastAsia="zh-CN"/>
        </w:rPr>
      </w:pPr>
      <w:r>
        <w:rPr>
          <w:rFonts w:hint="eastAsia" w:ascii="宋体" w:hAnsi="宋体" w:eastAsia="宋体" w:cs="宋体"/>
          <w:b/>
          <w:bCs/>
          <w:color w:val="000000"/>
          <w:sz w:val="36"/>
          <w:szCs w:val="36"/>
          <w:lang w:val="en-US" w:eastAsia="zh-CN"/>
        </w:rPr>
        <w:t xml:space="preserve"> 技术、服务及商务要求</w:t>
      </w:r>
    </w:p>
    <w:p w14:paraId="50F85152">
      <w:pPr>
        <w:rPr>
          <w:rFonts w:hint="eastAsia"/>
          <w:lang w:val="en-US" w:eastAsia="zh-CN"/>
        </w:rPr>
      </w:pPr>
    </w:p>
    <w:p w14:paraId="189E4F8D">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一.项目名称：大冶市人民医院融媒体中心宣传服务项目</w:t>
      </w:r>
    </w:p>
    <w:p w14:paraId="5E886CF1">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二.项目概况与招标范围</w:t>
      </w:r>
    </w:p>
    <w:p w14:paraId="2E79EA02">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为宣传</w:t>
      </w:r>
      <w:r>
        <w:rPr>
          <w:rFonts w:hint="eastAsia" w:ascii="宋体" w:hAnsi="宋体" w:cs="宋体"/>
          <w:b w:val="0"/>
          <w:bCs w:val="0"/>
          <w:color w:val="000000"/>
          <w:sz w:val="24"/>
          <w:szCs w:val="24"/>
          <w:shd w:val="clear" w:color="auto" w:fill="FFFFFF"/>
          <w:lang w:val="en-US" w:eastAsia="zh-CN"/>
        </w:rPr>
        <w:t>医院</w:t>
      </w:r>
      <w:r>
        <w:rPr>
          <w:rFonts w:hint="eastAsia" w:ascii="宋体" w:hAnsi="宋体" w:eastAsia="宋体" w:cs="宋体"/>
          <w:b w:val="0"/>
          <w:bCs w:val="0"/>
          <w:color w:val="000000"/>
          <w:sz w:val="24"/>
          <w:szCs w:val="24"/>
          <w:shd w:val="clear" w:color="auto" w:fill="FFFFFF"/>
          <w:lang w:val="en-US" w:eastAsia="zh-CN"/>
        </w:rPr>
        <w:t>形象、公交线路及医院资源力量，提高市民知晓率，扩大宣传覆盖面，经党委会研究同意，申请采购大冶融媒体中心宣传服务。</w:t>
      </w:r>
    </w:p>
    <w:p w14:paraId="12FFB8CF">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三.项目预算：</w:t>
      </w:r>
      <w:r>
        <w:rPr>
          <w:rFonts w:hint="eastAsia" w:ascii="宋体" w:hAnsi="宋体" w:cs="宋体"/>
          <w:b w:val="0"/>
          <w:bCs w:val="0"/>
          <w:color w:val="000000"/>
          <w:sz w:val="24"/>
          <w:szCs w:val="24"/>
          <w:shd w:val="clear" w:color="auto" w:fill="FFFFFF"/>
          <w:lang w:val="en-US" w:eastAsia="zh-CN"/>
        </w:rPr>
        <w:t>6万</w:t>
      </w:r>
      <w:r>
        <w:rPr>
          <w:rFonts w:hint="eastAsia" w:ascii="宋体" w:hAnsi="宋体" w:eastAsia="宋体" w:cs="宋体"/>
          <w:b w:val="0"/>
          <w:bCs w:val="0"/>
          <w:color w:val="000000"/>
          <w:sz w:val="24"/>
          <w:szCs w:val="24"/>
          <w:shd w:val="clear" w:color="auto" w:fill="FFFFFF"/>
          <w:lang w:val="en-US" w:eastAsia="zh-CN"/>
        </w:rPr>
        <w:t>元</w:t>
      </w:r>
    </w:p>
    <w:p w14:paraId="55A62CF6">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四.</w:t>
      </w:r>
      <w:r>
        <w:rPr>
          <w:rFonts w:hint="eastAsia" w:ascii="宋体" w:hAnsi="宋体" w:cs="宋体"/>
          <w:b w:val="0"/>
          <w:bCs w:val="0"/>
          <w:color w:val="000000"/>
          <w:sz w:val="24"/>
          <w:szCs w:val="24"/>
          <w:shd w:val="clear" w:color="auto" w:fill="FFFFFF"/>
          <w:lang w:val="en-US" w:eastAsia="zh-CN"/>
        </w:rPr>
        <w:t>采购</w:t>
      </w:r>
      <w:r>
        <w:rPr>
          <w:rFonts w:hint="eastAsia" w:ascii="宋体" w:hAnsi="宋体" w:eastAsia="宋体" w:cs="宋体"/>
          <w:b w:val="0"/>
          <w:bCs w:val="0"/>
          <w:color w:val="000000"/>
          <w:sz w:val="24"/>
          <w:szCs w:val="24"/>
          <w:shd w:val="clear" w:color="auto" w:fill="FFFFFF"/>
          <w:lang w:val="en-US" w:eastAsia="zh-CN"/>
        </w:rPr>
        <w:t>要求：</w:t>
      </w:r>
    </w:p>
    <w:p w14:paraId="6021E3F8">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融媒体中心根据大冶市人民医院</w:t>
      </w:r>
      <w:r>
        <w:rPr>
          <w:rFonts w:hint="eastAsia" w:ascii="宋体" w:hAnsi="宋体" w:cs="宋体"/>
          <w:b w:val="0"/>
          <w:bCs w:val="0"/>
          <w:color w:val="000000"/>
          <w:sz w:val="24"/>
          <w:szCs w:val="24"/>
          <w:shd w:val="clear" w:color="auto" w:fill="FFFFFF"/>
          <w:lang w:val="en-US" w:eastAsia="zh-CN"/>
        </w:rPr>
        <w:t>的文化和特色</w:t>
      </w:r>
      <w:r>
        <w:rPr>
          <w:rFonts w:hint="eastAsia" w:ascii="宋体" w:hAnsi="宋体" w:eastAsia="宋体" w:cs="宋体"/>
          <w:b w:val="0"/>
          <w:bCs w:val="0"/>
          <w:color w:val="000000"/>
          <w:sz w:val="24"/>
          <w:szCs w:val="24"/>
          <w:shd w:val="clear" w:color="auto" w:fill="FFFFFF"/>
          <w:lang w:val="en-US" w:eastAsia="zh-CN"/>
        </w:rPr>
        <w:t>，不定期的进行文稿、视频宣传。包括但不限于：在电视台、广播电台、官方网站、社交媒体等多个平台上进行宣传推广；拍摄并参与一系列线上线下活动，如健康讲座、义诊等，以增进公众对新院区的了解与信任。</w:t>
      </w:r>
    </w:p>
    <w:p w14:paraId="141A62AA">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五</w:t>
      </w:r>
      <w:r>
        <w:rPr>
          <w:rFonts w:hint="eastAsia" w:ascii="宋体" w:hAnsi="宋体" w:eastAsia="宋体" w:cs="宋体"/>
          <w:b w:val="0"/>
          <w:bCs w:val="0"/>
          <w:color w:val="000000"/>
          <w:sz w:val="24"/>
          <w:szCs w:val="24"/>
          <w:shd w:val="clear" w:color="auto" w:fill="FFFFFF"/>
          <w:lang w:val="en-US" w:eastAsia="zh-CN"/>
        </w:rPr>
        <w:t>、商务要求</w:t>
      </w:r>
    </w:p>
    <w:p w14:paraId="5D71BD28">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1、服务期：</w:t>
      </w:r>
      <w:r>
        <w:rPr>
          <w:rFonts w:hint="eastAsia" w:ascii="宋体" w:hAnsi="宋体" w:cs="宋体"/>
          <w:b w:val="0"/>
          <w:bCs w:val="0"/>
          <w:color w:val="000000"/>
          <w:sz w:val="24"/>
          <w:szCs w:val="24"/>
          <w:shd w:val="clear" w:color="auto" w:fill="FFFFFF"/>
          <w:lang w:val="en-US" w:eastAsia="zh-CN"/>
        </w:rPr>
        <w:t>一年</w:t>
      </w:r>
      <w:r>
        <w:rPr>
          <w:rFonts w:hint="eastAsia" w:ascii="宋体" w:hAnsi="宋体" w:eastAsia="宋体" w:cs="宋体"/>
          <w:b w:val="0"/>
          <w:bCs w:val="0"/>
          <w:color w:val="000000"/>
          <w:sz w:val="24"/>
          <w:szCs w:val="24"/>
          <w:shd w:val="clear" w:color="auto" w:fill="FFFFFF"/>
          <w:lang w:val="en-US" w:eastAsia="zh-CN"/>
        </w:rPr>
        <w:t>。</w:t>
      </w:r>
    </w:p>
    <w:p w14:paraId="679398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sz w:val="32"/>
          <w:szCs w:val="32"/>
          <w:lang w:val="en-US" w:eastAsia="zh-CN"/>
        </w:rPr>
      </w:pPr>
      <w:r>
        <w:rPr>
          <w:rFonts w:hint="eastAsia" w:ascii="宋体" w:hAnsi="宋体" w:eastAsia="宋体" w:cs="宋体"/>
          <w:b w:val="0"/>
          <w:bCs w:val="0"/>
          <w:color w:val="000000"/>
          <w:sz w:val="24"/>
          <w:szCs w:val="24"/>
          <w:shd w:val="clear" w:color="auto" w:fill="FFFFFF"/>
          <w:lang w:val="en-US" w:eastAsia="zh-CN"/>
        </w:rPr>
        <w:t>2、付款方式：合同签订后</w:t>
      </w:r>
      <w:r>
        <w:rPr>
          <w:rFonts w:hint="eastAsia" w:ascii="宋体" w:hAnsi="宋体" w:cs="宋体"/>
          <w:b w:val="0"/>
          <w:bCs w:val="0"/>
          <w:color w:val="000000"/>
          <w:sz w:val="24"/>
          <w:szCs w:val="24"/>
          <w:shd w:val="clear" w:color="auto" w:fill="FFFFFF"/>
          <w:lang w:val="en-US" w:eastAsia="zh-CN"/>
        </w:rPr>
        <w:t>六</w:t>
      </w:r>
      <w:r>
        <w:rPr>
          <w:rFonts w:hint="eastAsia" w:ascii="宋体" w:hAnsi="宋体" w:eastAsia="宋体" w:cs="宋体"/>
          <w:b w:val="0"/>
          <w:bCs w:val="0"/>
          <w:color w:val="000000"/>
          <w:sz w:val="24"/>
          <w:szCs w:val="24"/>
          <w:shd w:val="clear" w:color="auto" w:fill="FFFFFF"/>
          <w:lang w:val="en-US" w:eastAsia="zh-CN"/>
        </w:rPr>
        <w:t>个月内一次性支付合同总额</w:t>
      </w:r>
      <w:r>
        <w:rPr>
          <w:rFonts w:hint="eastAsia" w:ascii="仿宋_GB2312" w:hAnsi="仿宋_GB2312" w:eastAsia="仿宋_GB2312" w:cs="仿宋_GB2312"/>
          <w:sz w:val="32"/>
          <w:szCs w:val="32"/>
          <w:lang w:val="en-US" w:eastAsia="zh-CN"/>
        </w:rPr>
        <w:t>。</w:t>
      </w:r>
    </w:p>
    <w:p w14:paraId="1B90F21F">
      <w:pPr>
        <w:numPr>
          <w:ilvl w:val="0"/>
          <w:numId w:val="0"/>
        </w:numPr>
        <w:autoSpaceDE w:val="0"/>
        <w:autoSpaceDN w:val="0"/>
        <w:spacing w:line="520" w:lineRule="exact"/>
        <w:rPr>
          <w:rFonts w:hint="eastAsia" w:ascii="宋体" w:hAnsi="宋体" w:eastAsia="宋体" w:cs="宋体"/>
          <w:b w:val="0"/>
          <w:bCs w:val="0"/>
          <w:color w:val="000000"/>
          <w:sz w:val="24"/>
          <w:szCs w:val="24"/>
          <w:shd w:val="clear" w:color="auto" w:fill="FFFFFF"/>
          <w:lang w:val="en-US" w:eastAsia="zh-CN"/>
        </w:rPr>
      </w:pPr>
    </w:p>
    <w:p w14:paraId="5220EA8C">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14:paraId="79FC87F3">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14:paraId="42802789">
      <w:pPr>
        <w:spacing w:line="400" w:lineRule="exact"/>
        <w:rPr>
          <w:rFonts w:ascii="宋体" w:hAnsi="宋体" w:cs="Courier New"/>
          <w:sz w:val="24"/>
          <w:szCs w:val="21"/>
        </w:rPr>
      </w:pPr>
    </w:p>
    <w:p w14:paraId="6C845DDE">
      <w:pPr>
        <w:spacing w:line="400" w:lineRule="exact"/>
        <w:rPr>
          <w:rFonts w:ascii="宋体" w:hAnsi="宋体" w:cs="Courier New"/>
          <w:sz w:val="24"/>
          <w:szCs w:val="21"/>
        </w:rPr>
      </w:pPr>
    </w:p>
    <w:p w14:paraId="6AC8AB50">
      <w:pPr>
        <w:spacing w:line="400" w:lineRule="exact"/>
        <w:rPr>
          <w:rFonts w:ascii="宋体" w:hAnsi="宋体" w:cs="Courier New"/>
          <w:sz w:val="24"/>
          <w:szCs w:val="21"/>
        </w:rPr>
      </w:pPr>
    </w:p>
    <w:p w14:paraId="159C96C9">
      <w:pPr>
        <w:spacing w:line="400" w:lineRule="exact"/>
        <w:rPr>
          <w:rFonts w:ascii="宋体" w:hAnsi="宋体" w:cs="Courier New"/>
          <w:sz w:val="24"/>
          <w:szCs w:val="21"/>
        </w:rPr>
      </w:pPr>
    </w:p>
    <w:p w14:paraId="6FEEA039">
      <w:pPr>
        <w:spacing w:line="400" w:lineRule="exact"/>
        <w:rPr>
          <w:rFonts w:ascii="宋体" w:hAnsi="宋体" w:cs="Courier New"/>
          <w:sz w:val="24"/>
          <w:szCs w:val="21"/>
        </w:rPr>
      </w:pPr>
    </w:p>
    <w:p w14:paraId="09F29437">
      <w:pPr>
        <w:spacing w:line="400" w:lineRule="exact"/>
        <w:rPr>
          <w:rFonts w:ascii="宋体" w:hAnsi="宋体" w:cs="Courier New"/>
          <w:sz w:val="24"/>
          <w:szCs w:val="21"/>
        </w:rPr>
      </w:pPr>
    </w:p>
    <w:p w14:paraId="59EB8E4C">
      <w:pPr>
        <w:spacing w:line="400" w:lineRule="exact"/>
        <w:rPr>
          <w:rFonts w:ascii="宋体" w:hAnsi="宋体" w:cs="Courier New"/>
          <w:sz w:val="24"/>
          <w:szCs w:val="21"/>
        </w:rPr>
      </w:pPr>
    </w:p>
    <w:p w14:paraId="6DD3E270">
      <w:pPr>
        <w:spacing w:line="400" w:lineRule="exact"/>
        <w:rPr>
          <w:rFonts w:ascii="宋体" w:hAnsi="宋体" w:cs="Courier New"/>
          <w:sz w:val="24"/>
          <w:szCs w:val="21"/>
        </w:rPr>
      </w:pPr>
    </w:p>
    <w:p w14:paraId="4333C292">
      <w:pPr>
        <w:spacing w:line="400" w:lineRule="exact"/>
        <w:rPr>
          <w:rFonts w:ascii="宋体" w:hAnsi="宋体" w:cs="Courier New"/>
          <w:sz w:val="24"/>
          <w:szCs w:val="21"/>
        </w:rPr>
      </w:pPr>
    </w:p>
    <w:p w14:paraId="212DD9E1">
      <w:pPr>
        <w:spacing w:line="400" w:lineRule="exact"/>
        <w:rPr>
          <w:rFonts w:ascii="宋体" w:hAnsi="宋体" w:cs="Courier New"/>
          <w:sz w:val="24"/>
          <w:szCs w:val="21"/>
        </w:rPr>
      </w:pPr>
    </w:p>
    <w:p w14:paraId="04FA1065">
      <w:pPr>
        <w:spacing w:line="400" w:lineRule="exact"/>
        <w:rPr>
          <w:rFonts w:ascii="宋体" w:hAnsi="宋体" w:cs="Courier New"/>
          <w:sz w:val="24"/>
          <w:szCs w:val="21"/>
        </w:rPr>
      </w:pPr>
    </w:p>
    <w:p w14:paraId="3C5C9EF1">
      <w:pPr>
        <w:spacing w:line="400" w:lineRule="exact"/>
        <w:rPr>
          <w:rFonts w:ascii="宋体" w:hAnsi="宋体" w:cs="Courier New"/>
          <w:sz w:val="24"/>
          <w:szCs w:val="21"/>
        </w:rPr>
      </w:pPr>
    </w:p>
    <w:p w14:paraId="686381CE">
      <w:pPr>
        <w:numPr>
          <w:ilvl w:val="0"/>
          <w:numId w:val="1"/>
        </w:numPr>
        <w:tabs>
          <w:tab w:val="left" w:pos="7665"/>
        </w:tabs>
        <w:ind w:left="0" w:leftChars="0" w:firstLine="0" w:firstLineChars="0"/>
        <w:jc w:val="center"/>
        <w:outlineLvl w:val="0"/>
        <w:rPr>
          <w:b/>
          <w:bCs/>
          <w:color w:val="000000"/>
          <w:sz w:val="36"/>
          <w:szCs w:val="36"/>
        </w:rPr>
      </w:pPr>
      <w:bookmarkStart w:id="0" w:name="_Toc407"/>
      <w:bookmarkStart w:id="1" w:name="_Toc27261"/>
      <w:bookmarkStart w:id="2" w:name="_Toc10152"/>
      <w:r>
        <w:rPr>
          <w:b/>
          <w:bCs/>
          <w:color w:val="000000"/>
          <w:sz w:val="36"/>
          <w:szCs w:val="36"/>
        </w:rPr>
        <w:t>响应文件格式</w:t>
      </w:r>
      <w:bookmarkEnd w:id="0"/>
      <w:bookmarkEnd w:id="1"/>
      <w:bookmarkEnd w:id="2"/>
    </w:p>
    <w:p w14:paraId="47CA16DD">
      <w:pPr>
        <w:pStyle w:val="18"/>
        <w:numPr>
          <w:ilvl w:val="0"/>
          <w:numId w:val="0"/>
        </w:numPr>
        <w:ind w:leftChars="0"/>
        <w:rPr>
          <w:rFonts w:hint="eastAsia"/>
        </w:rPr>
      </w:pPr>
    </w:p>
    <w:p w14:paraId="29CAF23E">
      <w:pPr>
        <w:pStyle w:val="18"/>
        <w:ind w:firstLine="0" w:firstLineChars="0"/>
      </w:pPr>
      <w:r>
        <w:rPr>
          <w:rFonts w:hint="eastAsia"/>
        </w:rPr>
        <w:t>封面：</w:t>
      </w:r>
    </w:p>
    <w:p w14:paraId="26379664">
      <w:pPr>
        <w:pStyle w:val="7"/>
        <w:tabs>
          <w:tab w:val="left" w:pos="1260"/>
        </w:tabs>
        <w:jc w:val="center"/>
        <w:rPr>
          <w:rFonts w:ascii="Times New Roman" w:hAnsi="Times New Roman" w:cs="Times New Roman"/>
          <w:bCs/>
          <w:color w:val="000000"/>
          <w:spacing w:val="100"/>
          <w:w w:val="110"/>
          <w:kern w:val="0"/>
          <w:sz w:val="36"/>
          <w:szCs w:val="36"/>
        </w:rPr>
      </w:pPr>
    </w:p>
    <w:p w14:paraId="0C778870">
      <w:pPr>
        <w:pStyle w:val="7"/>
        <w:tabs>
          <w:tab w:val="left" w:pos="1260"/>
        </w:tabs>
        <w:jc w:val="center"/>
        <w:rPr>
          <w:rFonts w:ascii="Times New Roman" w:hAnsi="Times New Roman" w:cs="Times New Roman"/>
          <w:bCs/>
          <w:color w:val="000000"/>
          <w:spacing w:val="100"/>
          <w:w w:val="110"/>
          <w:kern w:val="0"/>
          <w:sz w:val="52"/>
          <w:szCs w:val="52"/>
        </w:rPr>
      </w:pPr>
    </w:p>
    <w:p w14:paraId="35D46113">
      <w:pPr>
        <w:pStyle w:val="7"/>
        <w:tabs>
          <w:tab w:val="left" w:pos="1260"/>
        </w:tabs>
        <w:jc w:val="center"/>
        <w:outlineLvl w:val="0"/>
        <w:rPr>
          <w:rFonts w:ascii="Times New Roman" w:hAnsi="Times New Roman" w:cs="Times New Roman"/>
          <w:color w:val="000000"/>
          <w:spacing w:val="100"/>
          <w:w w:val="110"/>
          <w:sz w:val="100"/>
          <w:szCs w:val="100"/>
        </w:rPr>
      </w:pPr>
      <w:bookmarkStart w:id="3" w:name="_Toc26492"/>
      <w:bookmarkStart w:id="4" w:name="_Toc15812"/>
      <w:r>
        <w:rPr>
          <w:rFonts w:ascii="Times New Roman" w:hAnsi="Times New Roman" w:eastAsia="宋体" w:cs="Times New Roman"/>
          <w:b/>
          <w:bCs/>
          <w:color w:val="000000"/>
          <w:spacing w:val="100"/>
          <w:w w:val="110"/>
          <w:kern w:val="0"/>
          <w:sz w:val="72"/>
          <w:szCs w:val="72"/>
        </w:rPr>
        <w:t>响应文件</w:t>
      </w:r>
      <w:bookmarkEnd w:id="3"/>
      <w:bookmarkEnd w:id="4"/>
    </w:p>
    <w:p w14:paraId="5F6BD6B1">
      <w:pPr>
        <w:pStyle w:val="7"/>
        <w:jc w:val="center"/>
        <w:outlineLvl w:val="0"/>
        <w:rPr>
          <w:rFonts w:ascii="Times New Roman" w:hAnsi="Times New Roman" w:cs="Times New Roman"/>
          <w:color w:val="000000"/>
          <w:sz w:val="44"/>
        </w:rPr>
      </w:pPr>
      <w:bookmarkStart w:id="5" w:name="_Toc17870"/>
      <w:bookmarkStart w:id="6" w:name="_Toc5696"/>
      <w:r>
        <w:rPr>
          <w:rFonts w:ascii="Times New Roman" w:hAnsi="Times New Roman" w:cs="Times New Roman"/>
          <w:color w:val="000000"/>
          <w:sz w:val="44"/>
        </w:rPr>
        <w:t>（正本/副本）</w:t>
      </w:r>
      <w:bookmarkEnd w:id="5"/>
      <w:bookmarkEnd w:id="6"/>
    </w:p>
    <w:p w14:paraId="1816CE68">
      <w:pPr>
        <w:pStyle w:val="7"/>
        <w:jc w:val="center"/>
        <w:rPr>
          <w:rFonts w:ascii="Times New Roman" w:hAnsi="Times New Roman" w:cs="Times New Roman"/>
          <w:color w:val="000000"/>
          <w:sz w:val="44"/>
        </w:rPr>
      </w:pPr>
    </w:p>
    <w:p w14:paraId="4EBBE62A">
      <w:pPr>
        <w:pStyle w:val="7"/>
        <w:jc w:val="center"/>
        <w:rPr>
          <w:rFonts w:ascii="Times New Roman" w:hAnsi="Times New Roman" w:cs="Times New Roman"/>
          <w:color w:val="000000"/>
          <w:sz w:val="44"/>
        </w:rPr>
      </w:pPr>
    </w:p>
    <w:p w14:paraId="49CB6C97">
      <w:pPr>
        <w:pStyle w:val="7"/>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项目编号：</w:t>
      </w:r>
    </w:p>
    <w:p w14:paraId="26A159F8">
      <w:pPr>
        <w:pStyle w:val="6"/>
        <w:spacing w:line="360" w:lineRule="auto"/>
        <w:ind w:firstLine="1280" w:firstLineChars="400"/>
        <w:rPr>
          <w:color w:val="000000"/>
          <w:szCs w:val="32"/>
          <w:u w:val="single"/>
        </w:rPr>
      </w:pPr>
      <w:r>
        <w:rPr>
          <w:color w:val="000000"/>
          <w:szCs w:val="32"/>
        </w:rPr>
        <w:t>项目名称：</w:t>
      </w:r>
    </w:p>
    <w:p w14:paraId="4FB76C6D">
      <w:pPr>
        <w:pStyle w:val="7"/>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14:paraId="12CA2771">
      <w:pPr>
        <w:pStyle w:val="7"/>
        <w:ind w:firstLine="1320" w:firstLineChars="300"/>
        <w:rPr>
          <w:rFonts w:ascii="Times New Roman" w:hAnsi="Times New Roman" w:cs="Times New Roman"/>
          <w:color w:val="000000"/>
          <w:sz w:val="44"/>
        </w:rPr>
      </w:pPr>
    </w:p>
    <w:p w14:paraId="4B4A28D1">
      <w:pPr>
        <w:pStyle w:val="7"/>
        <w:ind w:firstLine="1320" w:firstLineChars="300"/>
        <w:rPr>
          <w:rFonts w:ascii="Times New Roman" w:hAnsi="Times New Roman" w:cs="Times New Roman"/>
          <w:color w:val="000000"/>
          <w:sz w:val="44"/>
        </w:rPr>
      </w:pPr>
    </w:p>
    <w:p w14:paraId="25C34040">
      <w:pPr>
        <w:pStyle w:val="7"/>
        <w:spacing w:line="360" w:lineRule="auto"/>
        <w:ind w:firstLine="1600" w:firstLineChars="500"/>
        <w:rPr>
          <w:rFonts w:ascii="Times New Roman" w:hAnsi="Times New Roman" w:cs="Times New Roman"/>
          <w:color w:val="000000"/>
          <w:sz w:val="32"/>
          <w:szCs w:val="32"/>
        </w:rPr>
      </w:pPr>
    </w:p>
    <w:p w14:paraId="7864FBE1">
      <w:pPr>
        <w:pStyle w:val="7"/>
        <w:spacing w:line="360" w:lineRule="auto"/>
        <w:ind w:firstLine="1600" w:firstLineChars="500"/>
        <w:rPr>
          <w:rFonts w:ascii="Times New Roman" w:hAnsi="Times New Roman" w:cs="Times New Roman"/>
          <w:color w:val="000000"/>
          <w:sz w:val="32"/>
          <w:szCs w:val="32"/>
          <w:u w:val="single"/>
        </w:rPr>
      </w:pPr>
      <w:r>
        <w:rPr>
          <w:rFonts w:ascii="Times New Roman" w:hAnsi="Times New Roman" w:cs="Times New Roman"/>
          <w:color w:val="000000"/>
          <w:sz w:val="32"/>
          <w:szCs w:val="32"/>
        </w:rPr>
        <w:t>供应商名称</w:t>
      </w:r>
      <w:r>
        <w:rPr>
          <w:rFonts w:hint="eastAsia" w:ascii="Times New Roman" w:hAnsi="Times New Roman" w:cs="Times New Roman"/>
          <w:color w:val="000000"/>
          <w:sz w:val="32"/>
          <w:szCs w:val="32"/>
        </w:rPr>
        <w:t>（盖章）</w:t>
      </w:r>
      <w:r>
        <w:rPr>
          <w:rFonts w:ascii="Times New Roman" w:hAnsi="Times New Roman" w:cs="Times New Roman"/>
          <w:color w:val="000000"/>
          <w:sz w:val="32"/>
          <w:szCs w:val="32"/>
        </w:rPr>
        <w:t>：</w:t>
      </w:r>
    </w:p>
    <w:p w14:paraId="7D84DBF5">
      <w:pPr>
        <w:jc w:val="center"/>
        <w:rPr>
          <w:rFonts w:hint="eastAsia" w:ascii="宋体" w:hAnsi="宋体"/>
          <w:sz w:val="32"/>
          <w:szCs w:val="32"/>
        </w:rPr>
      </w:pPr>
      <w:r>
        <w:rPr>
          <w:rFonts w:hint="eastAsia" w:ascii="宋体" w:hAnsi="宋体"/>
          <w:sz w:val="32"/>
          <w:szCs w:val="32"/>
        </w:rPr>
        <w:t xml:space="preserve">    </w:t>
      </w:r>
    </w:p>
    <w:p w14:paraId="49940C80">
      <w:pPr>
        <w:jc w:val="center"/>
        <w:rPr>
          <w:rFonts w:hint="eastAsia" w:ascii="宋体" w:hAnsi="宋体"/>
          <w:sz w:val="32"/>
          <w:szCs w:val="32"/>
        </w:rPr>
      </w:pPr>
    </w:p>
    <w:p w14:paraId="68413E02">
      <w:pPr>
        <w:jc w:val="center"/>
        <w:rPr>
          <w:rFonts w:hint="eastAsia" w:ascii="宋体" w:hAnsi="宋体"/>
          <w:sz w:val="32"/>
          <w:szCs w:val="32"/>
        </w:rPr>
      </w:pPr>
    </w:p>
    <w:p w14:paraId="1ADBC8D5">
      <w:pPr>
        <w:jc w:val="center"/>
        <w:rPr>
          <w:rFonts w:ascii="宋体" w:hAnsi="宋体"/>
          <w:sz w:val="32"/>
          <w:szCs w:val="32"/>
        </w:rPr>
      </w:pPr>
      <w:r>
        <w:rPr>
          <w:rFonts w:ascii="宋体" w:hAnsi="宋体"/>
          <w:sz w:val="32"/>
          <w:szCs w:val="32"/>
        </w:rPr>
        <w:t>年  月  日</w:t>
      </w:r>
    </w:p>
    <w:p w14:paraId="58344E0E">
      <w:pPr>
        <w:spacing w:line="400" w:lineRule="exact"/>
        <w:rPr>
          <w:rFonts w:ascii="宋体" w:hAnsi="宋体" w:cs="Courier New"/>
          <w:sz w:val="24"/>
          <w:szCs w:val="21"/>
        </w:rPr>
      </w:pPr>
    </w:p>
    <w:p w14:paraId="413A80F0">
      <w:pPr>
        <w:spacing w:line="400" w:lineRule="exact"/>
        <w:rPr>
          <w:rFonts w:ascii="宋体" w:hAnsi="宋体" w:cs="Courier New"/>
          <w:sz w:val="24"/>
          <w:szCs w:val="21"/>
        </w:rPr>
      </w:pPr>
    </w:p>
    <w:p w14:paraId="5B754F6E">
      <w:pPr>
        <w:spacing w:line="400" w:lineRule="exact"/>
        <w:rPr>
          <w:rFonts w:ascii="宋体" w:hAnsi="宋体" w:cs="Courier New"/>
          <w:sz w:val="24"/>
          <w:szCs w:val="21"/>
        </w:rPr>
      </w:pPr>
    </w:p>
    <w:p w14:paraId="005C662A">
      <w:pPr>
        <w:spacing w:line="400" w:lineRule="exact"/>
        <w:rPr>
          <w:rFonts w:ascii="宋体" w:hAnsi="宋体" w:cs="Courier New"/>
          <w:sz w:val="24"/>
          <w:szCs w:val="21"/>
        </w:rPr>
      </w:pPr>
    </w:p>
    <w:p w14:paraId="0AA5440F">
      <w:pPr>
        <w:spacing w:line="400" w:lineRule="exact"/>
        <w:rPr>
          <w:rFonts w:ascii="宋体" w:hAnsi="宋体" w:cs="Courier New"/>
          <w:sz w:val="24"/>
          <w:szCs w:val="21"/>
        </w:rPr>
      </w:pPr>
    </w:p>
    <w:p w14:paraId="63788E89">
      <w:pPr>
        <w:spacing w:line="400" w:lineRule="exact"/>
        <w:rPr>
          <w:rFonts w:ascii="宋体" w:hAnsi="宋体" w:cs="Courier New"/>
          <w:sz w:val="24"/>
          <w:szCs w:val="21"/>
        </w:rPr>
      </w:pPr>
    </w:p>
    <w:p w14:paraId="26AF308D">
      <w:pPr>
        <w:spacing w:line="400" w:lineRule="exact"/>
        <w:rPr>
          <w:rFonts w:ascii="宋体" w:hAnsi="宋体" w:cs="Courier New"/>
          <w:sz w:val="24"/>
          <w:szCs w:val="21"/>
        </w:rPr>
      </w:pPr>
    </w:p>
    <w:p w14:paraId="36A1F0E3">
      <w:pPr>
        <w:jc w:val="both"/>
        <w:rPr>
          <w:rFonts w:hint="eastAsia"/>
          <w:sz w:val="32"/>
          <w:szCs w:val="32"/>
        </w:rPr>
      </w:pPr>
    </w:p>
    <w:p w14:paraId="1EF7D768">
      <w:pPr>
        <w:jc w:val="center"/>
        <w:rPr>
          <w:rFonts w:hint="eastAsia"/>
          <w:sz w:val="32"/>
          <w:szCs w:val="32"/>
        </w:rPr>
      </w:pPr>
      <w:r>
        <w:rPr>
          <w:rFonts w:hint="eastAsia"/>
          <w:sz w:val="32"/>
          <w:szCs w:val="32"/>
        </w:rPr>
        <w:t>报价表</w:t>
      </w:r>
    </w:p>
    <w:p w14:paraId="5064CBBE">
      <w:pPr>
        <w:jc w:val="center"/>
        <w:rPr>
          <w:rFonts w:hint="eastAsia"/>
          <w:sz w:val="32"/>
          <w:szCs w:val="32"/>
        </w:rPr>
      </w:pPr>
    </w:p>
    <w:p w14:paraId="733234EC">
      <w:pPr>
        <w:jc w:val="center"/>
        <w:rPr>
          <w:rFonts w:ascii="宋体" w:hAnsi="宋体" w:cs="宋体"/>
          <w:b/>
          <w:sz w:val="24"/>
        </w:rPr>
      </w:pPr>
    </w:p>
    <w:p w14:paraId="680AFAD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21897F0B">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776D9658">
      <w:pPr>
        <w:spacing w:line="360" w:lineRule="auto"/>
        <w:jc w:val="left"/>
        <w:rPr>
          <w:rFonts w:hint="eastAsia" w:ascii="宋体" w:hAnsi="宋体"/>
          <w:b/>
          <w:sz w:val="24"/>
          <w:szCs w:val="21"/>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p>
    <w:p w14:paraId="5270BDAC">
      <w:pPr>
        <w:spacing w:line="360" w:lineRule="auto"/>
        <w:jc w:val="left"/>
        <w:rPr>
          <w:rFonts w:hint="eastAsia" w:ascii="宋体" w:hAnsi="宋体"/>
          <w:b/>
          <w:sz w:val="24"/>
          <w:szCs w:val="21"/>
        </w:rPr>
      </w:pPr>
    </w:p>
    <w:p w14:paraId="3AE9401B">
      <w:pPr>
        <w:spacing w:line="360" w:lineRule="auto"/>
        <w:jc w:val="left"/>
        <w:rPr>
          <w:rFonts w:hint="eastAsia" w:ascii="宋体" w:hAnsi="宋体"/>
          <w:b/>
          <w:sz w:val="24"/>
          <w:szCs w:val="21"/>
        </w:rPr>
      </w:pPr>
    </w:p>
    <w:p w14:paraId="7205FBF0">
      <w:pPr>
        <w:spacing w:line="360" w:lineRule="auto"/>
        <w:jc w:val="left"/>
        <w:rPr>
          <w:rFonts w:hint="eastAsia" w:ascii="宋体" w:hAnsi="宋体"/>
          <w:b/>
          <w:sz w:val="24"/>
          <w:szCs w:val="21"/>
        </w:rPr>
      </w:pPr>
    </w:p>
    <w:tbl>
      <w:tblPr>
        <w:tblStyle w:val="1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7160"/>
      </w:tblGrid>
      <w:tr w14:paraId="41EE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noWrap w:val="0"/>
            <w:vAlign w:val="center"/>
          </w:tcPr>
          <w:p w14:paraId="0D3D13FE">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noWrap w:val="0"/>
            <w:vAlign w:val="center"/>
          </w:tcPr>
          <w:p w14:paraId="21195832">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p>
          <w:p w14:paraId="23EA7EE2">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5B98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noWrap w:val="0"/>
            <w:vAlign w:val="center"/>
          </w:tcPr>
          <w:p w14:paraId="1E75673E">
            <w:pPr>
              <w:spacing w:line="240" w:lineRule="atLeast"/>
              <w:ind w:right="-65" w:rightChars="-31"/>
              <w:jc w:val="left"/>
              <w:rPr>
                <w:rFonts w:hint="default" w:ascii="宋体" w:hAnsi="宋体" w:eastAsia="宋体" w:cs="宋体"/>
                <w:kern w:val="0"/>
                <w:sz w:val="24"/>
                <w:lang w:val="en-US" w:eastAsia="zh-CN"/>
              </w:rPr>
            </w:pPr>
            <w:r>
              <w:rPr>
                <w:rFonts w:hint="eastAsia" w:ascii="宋体" w:hAnsi="宋体" w:cs="宋体"/>
                <w:kern w:val="0"/>
                <w:sz w:val="24"/>
                <w:lang w:val="en-US" w:eastAsia="zh-CN"/>
              </w:rPr>
              <w:t>服务期</w:t>
            </w:r>
          </w:p>
        </w:tc>
        <w:tc>
          <w:tcPr>
            <w:tcW w:w="7160" w:type="dxa"/>
            <w:noWrap w:val="0"/>
            <w:vAlign w:val="center"/>
          </w:tcPr>
          <w:p w14:paraId="2E95D2E9">
            <w:pPr>
              <w:spacing w:line="240" w:lineRule="atLeast"/>
              <w:ind w:right="-65" w:rightChars="-31"/>
              <w:jc w:val="left"/>
              <w:rPr>
                <w:rFonts w:hint="eastAsia" w:ascii="宋体" w:hAnsi="宋体" w:eastAsia="宋体" w:cs="宋体"/>
                <w:kern w:val="0"/>
                <w:sz w:val="24"/>
                <w:lang w:eastAsia="zh-CN"/>
              </w:rPr>
            </w:pPr>
          </w:p>
        </w:tc>
      </w:tr>
      <w:tr w14:paraId="6D22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noWrap w:val="0"/>
            <w:vAlign w:val="center"/>
          </w:tcPr>
          <w:p w14:paraId="5A41037E">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noWrap w:val="0"/>
            <w:vAlign w:val="center"/>
          </w:tcPr>
          <w:p w14:paraId="45E21565">
            <w:pPr>
              <w:spacing w:line="240" w:lineRule="atLeast"/>
              <w:ind w:right="-65" w:rightChars="-31"/>
              <w:jc w:val="left"/>
              <w:rPr>
                <w:rFonts w:hint="eastAsia" w:ascii="宋体" w:hAnsi="宋体"/>
                <w:sz w:val="24"/>
              </w:rPr>
            </w:pPr>
          </w:p>
        </w:tc>
      </w:tr>
    </w:tbl>
    <w:p w14:paraId="43AC997C">
      <w:pPr>
        <w:spacing w:line="360" w:lineRule="auto"/>
        <w:jc w:val="left"/>
        <w:rPr>
          <w:rFonts w:ascii="宋体" w:hAnsi="宋体"/>
          <w:b/>
          <w:bCs/>
          <w:sz w:val="24"/>
          <w:szCs w:val="21"/>
          <w:u w:val="single"/>
        </w:rPr>
      </w:pPr>
    </w:p>
    <w:p w14:paraId="3AF0938B">
      <w:pPr>
        <w:spacing w:line="360" w:lineRule="auto"/>
        <w:rPr>
          <w:rFonts w:ascii="宋体" w:hAnsi="宋体" w:cs="宋体"/>
          <w:sz w:val="24"/>
        </w:rPr>
      </w:pPr>
      <w:r>
        <w:rPr>
          <w:rFonts w:hint="eastAsia" w:ascii="宋体" w:hAnsi="宋体" w:cs="宋体"/>
          <w:sz w:val="24"/>
        </w:rPr>
        <w:t xml:space="preserve"> </w:t>
      </w:r>
    </w:p>
    <w:p w14:paraId="77B9ED81">
      <w:pPr>
        <w:spacing w:line="360" w:lineRule="auto"/>
        <w:rPr>
          <w:rFonts w:hint="eastAsia" w:ascii="宋体" w:hAnsi="宋体" w:cs="宋体"/>
          <w:b/>
          <w:sz w:val="24"/>
        </w:rPr>
      </w:pPr>
    </w:p>
    <w:p w14:paraId="338B123F">
      <w:pPr>
        <w:spacing w:line="360" w:lineRule="auto"/>
        <w:rPr>
          <w:rFonts w:ascii="宋体" w:hAnsi="宋体"/>
          <w:sz w:val="24"/>
          <w:u w:val="single"/>
        </w:rPr>
      </w:pPr>
      <w:r>
        <w:rPr>
          <w:rFonts w:ascii="宋体" w:hAnsi="宋体"/>
          <w:sz w:val="24"/>
        </w:rPr>
        <w:t>供应商（公章）：</w:t>
      </w:r>
    </w:p>
    <w:p w14:paraId="2163B077">
      <w:pPr>
        <w:spacing w:line="360" w:lineRule="auto"/>
        <w:rPr>
          <w:rFonts w:ascii="宋体" w:hAnsi="宋体"/>
          <w:sz w:val="24"/>
        </w:rPr>
      </w:pPr>
      <w:r>
        <w:rPr>
          <w:rFonts w:ascii="宋体" w:hAnsi="宋体"/>
          <w:sz w:val="24"/>
        </w:rPr>
        <w:t>授权代表（签字或盖章）:</w:t>
      </w:r>
    </w:p>
    <w:p w14:paraId="13B9261D">
      <w:pPr>
        <w:spacing w:line="360" w:lineRule="auto"/>
        <w:rPr>
          <w:rFonts w:ascii="宋体" w:hAnsi="宋体"/>
          <w:sz w:val="24"/>
        </w:rPr>
      </w:pPr>
      <w:r>
        <w:rPr>
          <w:rFonts w:ascii="宋体" w:hAnsi="宋体"/>
          <w:sz w:val="24"/>
        </w:rPr>
        <w:t>时间：</w:t>
      </w:r>
    </w:p>
    <w:p w14:paraId="0C5B5A95">
      <w:pPr>
        <w:rPr>
          <w:sz w:val="24"/>
        </w:rPr>
      </w:pPr>
      <w:r>
        <w:rPr>
          <w:rFonts w:ascii="宋体" w:cs="宋体"/>
          <w:szCs w:val="21"/>
        </w:rPr>
        <w:br w:type="page"/>
      </w:r>
    </w:p>
    <w:p w14:paraId="688AB1CC">
      <w:pPr>
        <w:jc w:val="center"/>
        <w:rPr>
          <w:bCs/>
          <w:sz w:val="32"/>
          <w:szCs w:val="32"/>
        </w:rPr>
      </w:pPr>
      <w:r>
        <w:rPr>
          <w:bCs/>
          <w:sz w:val="32"/>
          <w:szCs w:val="32"/>
        </w:rPr>
        <w:t>法人代表授权书</w:t>
      </w:r>
    </w:p>
    <w:p w14:paraId="7523EE4A">
      <w:pPr>
        <w:spacing w:before="156" w:beforeLines="50" w:after="312" w:afterLines="100"/>
        <w:rPr>
          <w:bCs/>
          <w:sz w:val="24"/>
        </w:rPr>
      </w:pPr>
    </w:p>
    <w:p w14:paraId="4FFDBC9B">
      <w:pPr>
        <w:spacing w:before="156" w:beforeLines="50" w:after="312" w:afterLines="100"/>
        <w:rPr>
          <w:bCs/>
          <w:sz w:val="24"/>
        </w:rPr>
      </w:pPr>
      <w:r>
        <w:rPr>
          <w:rFonts w:hint="eastAsia"/>
          <w:bCs/>
          <w:sz w:val="24"/>
          <w:u w:val="single"/>
        </w:rPr>
        <w:t>（采购人名称）</w:t>
      </w:r>
      <w:r>
        <w:rPr>
          <w:bCs/>
          <w:sz w:val="24"/>
        </w:rPr>
        <w:t>：</w:t>
      </w:r>
    </w:p>
    <w:p w14:paraId="333B77F5">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1D3BFA48">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151433E2">
      <w:pPr>
        <w:spacing w:line="440" w:lineRule="exact"/>
        <w:ind w:firstLine="480" w:firstLineChars="200"/>
        <w:rPr>
          <w:bCs/>
          <w:sz w:val="24"/>
        </w:rPr>
      </w:pPr>
      <w:r>
        <w:rPr>
          <w:bCs/>
          <w:sz w:val="24"/>
        </w:rPr>
        <w:t>特此声明。</w:t>
      </w:r>
    </w:p>
    <w:p w14:paraId="32858879">
      <w:pPr>
        <w:spacing w:before="156" w:beforeLines="50" w:after="312" w:afterLines="100" w:line="440" w:lineRule="exact"/>
        <w:rPr>
          <w:bCs/>
          <w:sz w:val="24"/>
        </w:rPr>
      </w:pPr>
    </w:p>
    <w:p w14:paraId="3D709950">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3FA871A1">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646AE524">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4541ED21">
      <w:pPr>
        <w:spacing w:before="156" w:beforeLines="50" w:after="312" w:afterLines="100"/>
        <w:rPr>
          <w:bCs/>
          <w:sz w:val="24"/>
          <w:u w:val="single"/>
        </w:rPr>
      </w:pPr>
    </w:p>
    <w:tbl>
      <w:tblPr>
        <w:tblStyle w:val="12"/>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4B96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trPr>
        <w:tc>
          <w:tcPr>
            <w:tcW w:w="9118" w:type="dxa"/>
            <w:noWrap w:val="0"/>
            <w:vAlign w:val="top"/>
          </w:tcPr>
          <w:p w14:paraId="25EF8870">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r w14:paraId="2168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9118" w:type="dxa"/>
            <w:noWrap w:val="0"/>
            <w:vAlign w:val="top"/>
          </w:tcPr>
          <w:p w14:paraId="7C80A39B">
            <w:pPr>
              <w:spacing w:before="156" w:beforeLines="50" w:after="312" w:afterLines="100"/>
              <w:rPr>
                <w:bCs/>
                <w:sz w:val="24"/>
              </w:rPr>
            </w:pPr>
          </w:p>
        </w:tc>
      </w:tr>
    </w:tbl>
    <w:p w14:paraId="5D588FAA">
      <w:pPr>
        <w:widowControl/>
        <w:tabs>
          <w:tab w:val="left" w:pos="6019"/>
        </w:tabs>
        <w:spacing w:line="400" w:lineRule="exact"/>
        <w:ind w:firstLine="1680" w:firstLineChars="700"/>
        <w:jc w:val="left"/>
        <w:rPr>
          <w:rFonts w:hint="eastAsia"/>
          <w:bCs/>
          <w:sz w:val="32"/>
          <w:szCs w:val="32"/>
        </w:rPr>
      </w:pPr>
      <w:r>
        <w:rPr>
          <w:rFonts w:eastAsia="仿宋_GB2312"/>
          <w:bCs/>
          <w:sz w:val="24"/>
        </w:rPr>
        <w:br w:type="page"/>
      </w:r>
    </w:p>
    <w:p w14:paraId="063F71B8">
      <w:pPr>
        <w:spacing w:line="500" w:lineRule="exact"/>
        <w:jc w:val="center"/>
        <w:rPr>
          <w:bCs/>
          <w:sz w:val="32"/>
          <w:szCs w:val="32"/>
        </w:rPr>
      </w:pPr>
      <w:r>
        <w:rPr>
          <w:rFonts w:hint="eastAsia"/>
          <w:bCs/>
          <w:sz w:val="32"/>
          <w:szCs w:val="32"/>
        </w:rPr>
        <w:t>资格证明文件</w:t>
      </w:r>
    </w:p>
    <w:p w14:paraId="275FA094">
      <w:pPr>
        <w:rPr>
          <w:rFonts w:eastAsia="仿宋_GB2312"/>
          <w:bCs/>
          <w:sz w:val="28"/>
          <w:szCs w:val="28"/>
        </w:rPr>
      </w:pPr>
    </w:p>
    <w:p w14:paraId="1D91602F">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621E1B88">
      <w:pPr>
        <w:spacing w:line="440" w:lineRule="exact"/>
        <w:ind w:left="360" w:hanging="360" w:hangingChars="150"/>
        <w:rPr>
          <w:bCs/>
          <w:sz w:val="24"/>
        </w:rPr>
      </w:pPr>
    </w:p>
    <w:p w14:paraId="0F639004">
      <w:pPr>
        <w:widowControl/>
        <w:jc w:val="left"/>
        <w:rPr>
          <w:rFonts w:hint="eastAsia"/>
          <w:bCs/>
          <w:sz w:val="24"/>
        </w:rPr>
      </w:pPr>
    </w:p>
    <w:p w14:paraId="3EB7C636">
      <w:pPr>
        <w:spacing w:before="156" w:beforeLines="50" w:after="312" w:afterLines="100" w:line="420" w:lineRule="exact"/>
        <w:rPr>
          <w:rFonts w:hint="eastAsia"/>
          <w:bCs/>
          <w:sz w:val="32"/>
          <w:szCs w:val="32"/>
          <w:lang w:val="en-US" w:eastAsia="zh-CN"/>
        </w:rPr>
      </w:pPr>
      <w:bookmarkStart w:id="7" w:name="_Toc511648600"/>
      <w:r>
        <w:rPr>
          <w:bCs/>
          <w:sz w:val="24"/>
        </w:rPr>
        <w:br w:type="page"/>
      </w:r>
      <w:bookmarkEnd w:id="7"/>
    </w:p>
    <w:p w14:paraId="1FE68EAE">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432C6B1D">
      <w:pPr>
        <w:spacing w:line="360" w:lineRule="auto"/>
        <w:jc w:val="left"/>
        <w:outlineLvl w:val="1"/>
        <w:rPr>
          <w:rFonts w:hint="eastAsia" w:ascii="宋体" w:hAnsi="宋体" w:eastAsia="宋体" w:cs="宋体"/>
          <w:b/>
          <w:sz w:val="28"/>
          <w:szCs w:val="28"/>
        </w:rPr>
      </w:pPr>
    </w:p>
    <w:p w14:paraId="7A9E3073">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2DBB6F13">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16078943">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24B8087E">
      <w:pPr>
        <w:numPr>
          <w:ilvl w:val="0"/>
          <w:numId w:val="2"/>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687B0611">
      <w:pPr>
        <w:numPr>
          <w:ilvl w:val="0"/>
          <w:numId w:val="2"/>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0D2F27B7">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220A71C4">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59D224D2">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3CC8717">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00471DFB">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16E43EEE">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05E2F62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14:paraId="3F392E67">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14:paraId="62735EBF">
      <w:pPr>
        <w:spacing w:before="100" w:beforeAutospacing="1" w:after="100" w:afterAutospacing="1" w:line="360" w:lineRule="auto"/>
        <w:ind w:firstLine="3330" w:firstLineChars="1382"/>
        <w:rPr>
          <w:rFonts w:hint="eastAsia" w:ascii="Calibri" w:hAnsi="Calibri"/>
          <w:b/>
          <w:sz w:val="24"/>
          <w:szCs w:val="24"/>
        </w:rPr>
      </w:pPr>
    </w:p>
    <w:p w14:paraId="5478AFC5">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3DB1E24C">
      <w:pPr>
        <w:spacing w:before="100" w:beforeAutospacing="1" w:after="100" w:afterAutospacing="1" w:line="360" w:lineRule="auto"/>
        <w:ind w:firstLine="3316" w:firstLineChars="1382"/>
        <w:rPr>
          <w:rFonts w:ascii="宋体" w:hAnsi="宋体"/>
          <w:sz w:val="24"/>
          <w:szCs w:val="24"/>
        </w:rPr>
        <w:sectPr>
          <w:footerReference r:id="rId8" w:type="default"/>
          <w:pgSz w:w="11906" w:h="16838"/>
          <w:pgMar w:top="1417" w:right="1417" w:bottom="1417" w:left="1417" w:header="1134" w:footer="1134" w:gutter="0"/>
          <w:pgNumType w:fmt="decimal" w:start="1"/>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5FB87227">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14:paraId="43D07A17">
      <w:pPr>
        <w:spacing w:line="440" w:lineRule="exact"/>
        <w:rPr>
          <w:rFonts w:hint="eastAsia"/>
          <w:bCs/>
          <w:sz w:val="24"/>
          <w:lang w:val="en-US" w:eastAsia="zh-CN"/>
        </w:rPr>
      </w:pPr>
    </w:p>
    <w:p w14:paraId="0229B707">
      <w:pPr>
        <w:spacing w:line="440" w:lineRule="exact"/>
        <w:rPr>
          <w:rFonts w:hint="eastAsia"/>
          <w:bCs/>
          <w:sz w:val="24"/>
          <w:lang w:val="en-US" w:eastAsia="zh-CN"/>
        </w:rPr>
      </w:pPr>
    </w:p>
    <w:p w14:paraId="322ABA00">
      <w:pPr>
        <w:spacing w:line="440" w:lineRule="exact"/>
        <w:rPr>
          <w:rFonts w:hint="eastAsia"/>
          <w:bCs/>
          <w:sz w:val="24"/>
          <w:lang w:val="en-US" w:eastAsia="zh-CN"/>
        </w:rPr>
      </w:pPr>
    </w:p>
    <w:p w14:paraId="087E8B96">
      <w:pPr>
        <w:spacing w:line="440" w:lineRule="exact"/>
        <w:rPr>
          <w:rFonts w:hint="eastAsia"/>
          <w:bCs/>
          <w:sz w:val="24"/>
          <w:lang w:val="en-US" w:eastAsia="zh-CN"/>
        </w:rPr>
      </w:pPr>
    </w:p>
    <w:p w14:paraId="0263F6CF">
      <w:pPr>
        <w:spacing w:line="440" w:lineRule="exact"/>
        <w:rPr>
          <w:rFonts w:hint="eastAsia"/>
          <w:bCs/>
          <w:sz w:val="24"/>
          <w:lang w:val="en-US" w:eastAsia="zh-CN"/>
        </w:rPr>
      </w:pPr>
    </w:p>
    <w:p w14:paraId="42049288">
      <w:pPr>
        <w:spacing w:line="440" w:lineRule="exact"/>
        <w:rPr>
          <w:rFonts w:hint="eastAsia"/>
          <w:bCs/>
          <w:sz w:val="24"/>
          <w:lang w:val="en-US" w:eastAsia="zh-CN"/>
        </w:rPr>
      </w:pPr>
    </w:p>
    <w:p w14:paraId="7AFEACF8">
      <w:pPr>
        <w:spacing w:line="440" w:lineRule="exact"/>
        <w:rPr>
          <w:rFonts w:hint="eastAsia"/>
          <w:bCs/>
          <w:sz w:val="24"/>
          <w:lang w:val="en-US" w:eastAsia="zh-CN"/>
        </w:rPr>
      </w:pPr>
    </w:p>
    <w:p w14:paraId="1270A71A">
      <w:pPr>
        <w:spacing w:line="440" w:lineRule="exact"/>
        <w:rPr>
          <w:rFonts w:hint="eastAsia"/>
          <w:bCs/>
          <w:sz w:val="24"/>
          <w:lang w:val="en-US" w:eastAsia="zh-CN"/>
        </w:rPr>
      </w:pPr>
    </w:p>
    <w:p w14:paraId="4809E176">
      <w:pPr>
        <w:spacing w:line="440" w:lineRule="exact"/>
        <w:rPr>
          <w:rFonts w:hint="eastAsia"/>
          <w:bCs/>
          <w:sz w:val="24"/>
          <w:lang w:val="en-US" w:eastAsia="zh-CN"/>
        </w:rPr>
      </w:pPr>
    </w:p>
    <w:p w14:paraId="0D4C63E2">
      <w:pPr>
        <w:spacing w:line="440" w:lineRule="exact"/>
        <w:rPr>
          <w:rFonts w:hint="eastAsia"/>
          <w:bCs/>
          <w:sz w:val="24"/>
          <w:lang w:val="en-US" w:eastAsia="zh-CN"/>
        </w:rPr>
      </w:pPr>
    </w:p>
    <w:p w14:paraId="36AB0FEE">
      <w:pPr>
        <w:spacing w:line="440" w:lineRule="exact"/>
        <w:rPr>
          <w:rFonts w:hint="eastAsia"/>
          <w:bCs/>
          <w:sz w:val="24"/>
          <w:lang w:val="en-US" w:eastAsia="zh-CN"/>
        </w:rPr>
      </w:pPr>
    </w:p>
    <w:p w14:paraId="09EEEB7B">
      <w:pPr>
        <w:spacing w:line="440" w:lineRule="exact"/>
        <w:rPr>
          <w:rFonts w:hint="eastAsia"/>
          <w:bCs/>
          <w:sz w:val="24"/>
          <w:lang w:val="en-US" w:eastAsia="zh-CN"/>
        </w:rPr>
      </w:pPr>
    </w:p>
    <w:p w14:paraId="59C94CE5">
      <w:pPr>
        <w:spacing w:line="440" w:lineRule="exact"/>
        <w:rPr>
          <w:rFonts w:hint="eastAsia"/>
          <w:bCs/>
          <w:sz w:val="24"/>
          <w:lang w:val="en-US" w:eastAsia="zh-CN"/>
        </w:rPr>
      </w:pPr>
    </w:p>
    <w:p w14:paraId="019D9A28">
      <w:pPr>
        <w:spacing w:line="440" w:lineRule="exact"/>
        <w:rPr>
          <w:rFonts w:hint="eastAsia"/>
          <w:bCs/>
          <w:sz w:val="24"/>
          <w:lang w:val="en-US" w:eastAsia="zh-CN"/>
        </w:rPr>
      </w:pPr>
    </w:p>
    <w:p w14:paraId="0B2AB03B">
      <w:pPr>
        <w:spacing w:line="440" w:lineRule="exact"/>
        <w:rPr>
          <w:rFonts w:hint="eastAsia"/>
          <w:bCs/>
          <w:sz w:val="24"/>
          <w:lang w:val="en-US" w:eastAsia="zh-CN"/>
        </w:rPr>
      </w:pPr>
    </w:p>
    <w:p w14:paraId="233AC875">
      <w:pPr>
        <w:spacing w:line="440" w:lineRule="exact"/>
        <w:rPr>
          <w:rFonts w:hint="eastAsia"/>
          <w:bCs/>
          <w:sz w:val="24"/>
          <w:lang w:val="en-US" w:eastAsia="zh-CN"/>
        </w:rPr>
      </w:pPr>
    </w:p>
    <w:p w14:paraId="2103A136">
      <w:pPr>
        <w:spacing w:line="440" w:lineRule="exact"/>
        <w:rPr>
          <w:rFonts w:hint="eastAsia"/>
          <w:bCs/>
          <w:sz w:val="24"/>
          <w:lang w:val="en-US" w:eastAsia="zh-CN"/>
        </w:rPr>
      </w:pPr>
    </w:p>
    <w:p w14:paraId="0B6D8D39">
      <w:pPr>
        <w:spacing w:line="440" w:lineRule="exact"/>
        <w:rPr>
          <w:rFonts w:hint="eastAsia"/>
          <w:bCs/>
          <w:sz w:val="24"/>
          <w:lang w:val="en-US" w:eastAsia="zh-CN"/>
        </w:rPr>
      </w:pPr>
    </w:p>
    <w:p w14:paraId="6C6C3A48">
      <w:pPr>
        <w:spacing w:line="440" w:lineRule="exact"/>
        <w:rPr>
          <w:rFonts w:hint="eastAsia"/>
          <w:bCs/>
          <w:sz w:val="24"/>
          <w:lang w:val="en-US" w:eastAsia="zh-CN"/>
        </w:rPr>
      </w:pPr>
    </w:p>
    <w:p w14:paraId="597DFB65">
      <w:pPr>
        <w:spacing w:line="440" w:lineRule="exact"/>
        <w:rPr>
          <w:rFonts w:hint="eastAsia"/>
          <w:bCs/>
          <w:sz w:val="24"/>
          <w:lang w:val="en-US" w:eastAsia="zh-CN"/>
        </w:rPr>
      </w:pPr>
    </w:p>
    <w:p w14:paraId="55F6A609">
      <w:pPr>
        <w:spacing w:line="440" w:lineRule="exact"/>
        <w:rPr>
          <w:rFonts w:hint="eastAsia"/>
          <w:bCs/>
          <w:sz w:val="24"/>
          <w:lang w:val="en-US" w:eastAsia="zh-CN"/>
        </w:rPr>
      </w:pPr>
    </w:p>
    <w:p w14:paraId="4C5A8002">
      <w:pPr>
        <w:spacing w:line="440" w:lineRule="exact"/>
        <w:rPr>
          <w:rFonts w:hint="eastAsia"/>
          <w:bCs/>
          <w:sz w:val="24"/>
          <w:lang w:val="en-US" w:eastAsia="zh-CN"/>
        </w:rPr>
      </w:pPr>
    </w:p>
    <w:p w14:paraId="4E45144B">
      <w:pPr>
        <w:spacing w:line="440" w:lineRule="exact"/>
        <w:rPr>
          <w:rFonts w:hint="eastAsia"/>
          <w:bCs/>
          <w:sz w:val="24"/>
          <w:lang w:val="en-US" w:eastAsia="zh-CN"/>
        </w:rPr>
      </w:pPr>
    </w:p>
    <w:p w14:paraId="5AF883C6">
      <w:pPr>
        <w:spacing w:line="440" w:lineRule="exact"/>
        <w:rPr>
          <w:rFonts w:hint="eastAsia"/>
          <w:bCs/>
          <w:sz w:val="24"/>
          <w:lang w:val="en-US" w:eastAsia="zh-CN"/>
        </w:rPr>
      </w:pPr>
    </w:p>
    <w:p w14:paraId="1412402F">
      <w:pPr>
        <w:spacing w:line="440" w:lineRule="exact"/>
        <w:rPr>
          <w:rFonts w:hint="eastAsia"/>
          <w:bCs/>
          <w:sz w:val="24"/>
          <w:lang w:val="en-US" w:eastAsia="zh-CN"/>
        </w:rPr>
      </w:pPr>
    </w:p>
    <w:p w14:paraId="65D48D9D">
      <w:pPr>
        <w:spacing w:line="440" w:lineRule="exact"/>
        <w:rPr>
          <w:rFonts w:hint="eastAsia"/>
          <w:bCs/>
          <w:sz w:val="24"/>
          <w:lang w:val="en-US" w:eastAsia="zh-CN"/>
        </w:rPr>
      </w:pPr>
    </w:p>
    <w:p w14:paraId="473775EA">
      <w:pPr>
        <w:spacing w:line="440" w:lineRule="exact"/>
        <w:rPr>
          <w:rFonts w:hint="eastAsia"/>
          <w:bCs/>
          <w:sz w:val="24"/>
          <w:lang w:val="en-US" w:eastAsia="zh-CN"/>
        </w:rPr>
      </w:pPr>
    </w:p>
    <w:p w14:paraId="460ABC09">
      <w:pPr>
        <w:spacing w:line="440" w:lineRule="exact"/>
        <w:rPr>
          <w:rFonts w:hint="eastAsia"/>
          <w:bCs/>
          <w:sz w:val="24"/>
          <w:lang w:val="en-US" w:eastAsia="zh-CN"/>
        </w:rPr>
      </w:pPr>
    </w:p>
    <w:p w14:paraId="2DF9A6FC">
      <w:pPr>
        <w:spacing w:line="440" w:lineRule="exact"/>
        <w:rPr>
          <w:rFonts w:hint="eastAsia"/>
          <w:bCs/>
          <w:sz w:val="24"/>
          <w:lang w:val="en-US" w:eastAsia="zh-CN"/>
        </w:rPr>
      </w:pPr>
    </w:p>
    <w:p w14:paraId="713A3974">
      <w:pPr>
        <w:spacing w:line="440" w:lineRule="exact"/>
        <w:rPr>
          <w:rFonts w:hint="eastAsia"/>
          <w:bCs/>
          <w:sz w:val="24"/>
          <w:lang w:eastAsia="zh-CN"/>
        </w:rPr>
      </w:pPr>
    </w:p>
    <w:p w14:paraId="70A192A9">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14:paraId="54FE69D4">
      <w:pPr>
        <w:spacing w:line="440" w:lineRule="exact"/>
        <w:rPr>
          <w:rFonts w:hint="eastAsia"/>
          <w:bCs/>
          <w:sz w:val="24"/>
          <w:lang w:eastAsia="zh-CN"/>
        </w:rPr>
      </w:pPr>
    </w:p>
    <w:p w14:paraId="46AFB3E3">
      <w:pPr>
        <w:spacing w:line="440" w:lineRule="exact"/>
        <w:rPr>
          <w:rFonts w:hint="eastAsia"/>
          <w:bCs/>
          <w:sz w:val="24"/>
          <w:lang w:eastAsia="zh-CN"/>
        </w:rPr>
      </w:pPr>
    </w:p>
    <w:p w14:paraId="7CCFC24F">
      <w:pPr>
        <w:spacing w:line="440" w:lineRule="exact"/>
        <w:rPr>
          <w:rFonts w:hint="eastAsia"/>
          <w:bCs/>
          <w:sz w:val="24"/>
          <w:lang w:eastAsia="zh-CN"/>
        </w:rPr>
      </w:pPr>
    </w:p>
    <w:p w14:paraId="6EB04DBB">
      <w:pPr>
        <w:spacing w:line="440" w:lineRule="exact"/>
        <w:rPr>
          <w:rFonts w:hint="eastAsia"/>
          <w:bCs/>
          <w:sz w:val="24"/>
          <w:lang w:eastAsia="zh-CN"/>
        </w:rPr>
      </w:pPr>
    </w:p>
    <w:p w14:paraId="7FC5AD88">
      <w:pPr>
        <w:spacing w:line="440" w:lineRule="exact"/>
        <w:rPr>
          <w:rFonts w:hint="eastAsia"/>
          <w:bCs/>
          <w:sz w:val="24"/>
          <w:lang w:eastAsia="zh-CN"/>
        </w:rPr>
      </w:pPr>
    </w:p>
    <w:p w14:paraId="6CAB1201">
      <w:pPr>
        <w:spacing w:line="440" w:lineRule="exact"/>
        <w:rPr>
          <w:rFonts w:hint="eastAsia"/>
          <w:bCs/>
          <w:sz w:val="24"/>
          <w:lang w:eastAsia="zh-CN"/>
        </w:rPr>
      </w:pPr>
    </w:p>
    <w:p w14:paraId="72B654CE">
      <w:pPr>
        <w:spacing w:line="440" w:lineRule="exact"/>
        <w:rPr>
          <w:rFonts w:hint="eastAsia"/>
          <w:bCs/>
          <w:sz w:val="24"/>
          <w:lang w:eastAsia="zh-CN"/>
        </w:rPr>
      </w:pPr>
    </w:p>
    <w:p w14:paraId="6B55C295">
      <w:pPr>
        <w:spacing w:line="440" w:lineRule="exact"/>
        <w:rPr>
          <w:rFonts w:hint="eastAsia"/>
          <w:bCs/>
          <w:sz w:val="24"/>
          <w:lang w:eastAsia="zh-CN"/>
        </w:rPr>
      </w:pPr>
    </w:p>
    <w:p w14:paraId="3077CAF6">
      <w:pPr>
        <w:spacing w:line="440" w:lineRule="exact"/>
        <w:rPr>
          <w:rFonts w:hint="eastAsia"/>
          <w:bCs/>
          <w:sz w:val="24"/>
          <w:lang w:eastAsia="zh-CN"/>
        </w:rPr>
      </w:pPr>
    </w:p>
    <w:p w14:paraId="2AD2E53F">
      <w:pPr>
        <w:spacing w:line="440" w:lineRule="exact"/>
        <w:rPr>
          <w:rFonts w:hint="eastAsia"/>
          <w:bCs/>
          <w:sz w:val="24"/>
          <w:lang w:eastAsia="zh-CN"/>
        </w:rPr>
      </w:pPr>
    </w:p>
    <w:p w14:paraId="260334E9">
      <w:pPr>
        <w:spacing w:line="440" w:lineRule="exact"/>
        <w:rPr>
          <w:rFonts w:hint="eastAsia"/>
          <w:bCs/>
          <w:sz w:val="24"/>
          <w:lang w:eastAsia="zh-CN"/>
        </w:rPr>
      </w:pPr>
    </w:p>
    <w:p w14:paraId="10E10CC7">
      <w:pPr>
        <w:spacing w:line="440" w:lineRule="exact"/>
        <w:rPr>
          <w:rFonts w:hint="eastAsia"/>
          <w:bCs/>
          <w:sz w:val="24"/>
          <w:lang w:eastAsia="zh-CN"/>
        </w:rPr>
      </w:pPr>
    </w:p>
    <w:p w14:paraId="1783ADC4">
      <w:pPr>
        <w:spacing w:line="440" w:lineRule="exact"/>
        <w:rPr>
          <w:rFonts w:hint="eastAsia"/>
          <w:bCs/>
          <w:sz w:val="24"/>
          <w:lang w:eastAsia="zh-CN"/>
        </w:rPr>
      </w:pPr>
    </w:p>
    <w:p w14:paraId="52D364E6">
      <w:pPr>
        <w:spacing w:line="440" w:lineRule="exact"/>
        <w:rPr>
          <w:rFonts w:hint="eastAsia"/>
          <w:bCs/>
          <w:sz w:val="24"/>
          <w:lang w:eastAsia="zh-CN"/>
        </w:rPr>
      </w:pPr>
    </w:p>
    <w:p w14:paraId="41546208">
      <w:pPr>
        <w:spacing w:line="440" w:lineRule="exact"/>
        <w:rPr>
          <w:rFonts w:hint="eastAsia"/>
          <w:bCs/>
          <w:sz w:val="24"/>
          <w:lang w:eastAsia="zh-CN"/>
        </w:rPr>
      </w:pPr>
    </w:p>
    <w:p w14:paraId="794791AB">
      <w:pPr>
        <w:spacing w:line="440" w:lineRule="exact"/>
        <w:rPr>
          <w:rFonts w:hint="eastAsia"/>
          <w:bCs/>
          <w:sz w:val="24"/>
          <w:lang w:eastAsia="zh-CN"/>
        </w:rPr>
      </w:pPr>
    </w:p>
    <w:p w14:paraId="395B1E19">
      <w:pPr>
        <w:spacing w:line="440" w:lineRule="exact"/>
        <w:rPr>
          <w:rFonts w:hint="eastAsia"/>
          <w:bCs/>
          <w:sz w:val="24"/>
          <w:lang w:eastAsia="zh-CN"/>
        </w:rPr>
      </w:pPr>
    </w:p>
    <w:p w14:paraId="4FF8DD46">
      <w:pPr>
        <w:spacing w:line="440" w:lineRule="exact"/>
        <w:rPr>
          <w:rFonts w:hint="eastAsia"/>
          <w:bCs/>
          <w:sz w:val="24"/>
          <w:lang w:eastAsia="zh-CN"/>
        </w:rPr>
      </w:pPr>
    </w:p>
    <w:p w14:paraId="6701E311">
      <w:pPr>
        <w:spacing w:line="440" w:lineRule="exact"/>
        <w:rPr>
          <w:rFonts w:hint="eastAsia"/>
          <w:bCs/>
          <w:sz w:val="24"/>
          <w:lang w:eastAsia="zh-CN"/>
        </w:rPr>
      </w:pPr>
    </w:p>
    <w:p w14:paraId="068C2180">
      <w:pPr>
        <w:spacing w:line="440" w:lineRule="exact"/>
        <w:rPr>
          <w:rFonts w:hint="eastAsia"/>
          <w:bCs/>
          <w:sz w:val="24"/>
          <w:lang w:eastAsia="zh-CN"/>
        </w:rPr>
      </w:pPr>
    </w:p>
    <w:p w14:paraId="723AC2B9">
      <w:pPr>
        <w:spacing w:line="440" w:lineRule="exact"/>
        <w:rPr>
          <w:rFonts w:hint="eastAsia"/>
          <w:bCs/>
          <w:sz w:val="24"/>
          <w:lang w:eastAsia="zh-CN"/>
        </w:rPr>
      </w:pPr>
    </w:p>
    <w:p w14:paraId="37E97055">
      <w:pPr>
        <w:spacing w:line="440" w:lineRule="exact"/>
        <w:rPr>
          <w:rFonts w:hint="eastAsia"/>
          <w:bCs/>
          <w:sz w:val="24"/>
          <w:lang w:eastAsia="zh-CN"/>
        </w:rPr>
      </w:pPr>
    </w:p>
    <w:p w14:paraId="06CBAB97">
      <w:pPr>
        <w:spacing w:line="440" w:lineRule="exact"/>
        <w:rPr>
          <w:rFonts w:hint="eastAsia"/>
          <w:bCs/>
          <w:sz w:val="24"/>
          <w:lang w:eastAsia="zh-CN"/>
        </w:rPr>
      </w:pPr>
    </w:p>
    <w:p w14:paraId="7E9E7842">
      <w:pPr>
        <w:spacing w:line="440" w:lineRule="exact"/>
        <w:rPr>
          <w:rFonts w:hint="eastAsia"/>
          <w:bCs/>
          <w:sz w:val="24"/>
          <w:lang w:eastAsia="zh-CN"/>
        </w:rPr>
      </w:pPr>
    </w:p>
    <w:p w14:paraId="0E0DD756">
      <w:pPr>
        <w:spacing w:line="440" w:lineRule="exact"/>
        <w:rPr>
          <w:rFonts w:hint="eastAsia"/>
          <w:bCs/>
          <w:sz w:val="24"/>
          <w:lang w:eastAsia="zh-CN"/>
        </w:rPr>
      </w:pPr>
    </w:p>
    <w:p w14:paraId="4F0BE9B2">
      <w:pPr>
        <w:bidi w:val="0"/>
        <w:jc w:val="left"/>
        <w:rPr>
          <w:rFonts w:hint="default"/>
          <w:lang w:val="en-US" w:eastAsia="zh-CN"/>
        </w:rPr>
      </w:pPr>
    </w:p>
    <w:p w14:paraId="1F961AE2"/>
    <w:p w14:paraId="5B88F05A"/>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64D11">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CAC0">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30FEA">
    <w:pPr>
      <w:pStyle w:val="9"/>
      <w:ind w:right="636" w:rightChars="30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F8CC">
    <w:pPr>
      <w:pStyle w:val="9"/>
      <w:ind w:right="636" w:rightChars="30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94212">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594212">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7966">
    <w:pPr>
      <w:pStyle w:val="9"/>
      <w:ind w:right="636" w:rightChars="30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886CD">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53886CD">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10FB4">
    <w:pPr>
      <w:pStyle w:val="1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9B80">
    <w:pPr>
      <w:pBdr>
        <w:bottom w:val="none" w:color="auto" w:sz="0" w:space="0"/>
      </w:pBdr>
      <w:rPr>
        <w:rFonts w:hint="eastAsia" w:ascii="宋体" w:hAnsi="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1B5F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9F750"/>
    <w:multiLevelType w:val="singleLevel"/>
    <w:tmpl w:val="6C49F750"/>
    <w:lvl w:ilvl="0" w:tentative="0">
      <w:start w:val="3"/>
      <w:numFmt w:val="chineseCounting"/>
      <w:suff w:val="space"/>
      <w:lvlText w:val="第%1章"/>
      <w:lvlJc w:val="left"/>
      <w:rPr>
        <w:rFonts w:hint="eastAsia"/>
        <w:b/>
        <w:bCs/>
        <w:sz w:val="36"/>
        <w:szCs w:val="36"/>
      </w:rPr>
    </w:lvl>
  </w:abstractNum>
  <w:abstractNum w:abstractNumId="1">
    <w:nsid w:val="72902167"/>
    <w:multiLevelType w:val="singleLevel"/>
    <w:tmpl w:val="7290216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4A17BAD"/>
    <w:rsid w:val="0BC65EED"/>
    <w:rsid w:val="114B61F2"/>
    <w:rsid w:val="13B71D15"/>
    <w:rsid w:val="1B5B4B7F"/>
    <w:rsid w:val="1E477FF5"/>
    <w:rsid w:val="200A5BFD"/>
    <w:rsid w:val="22285CF5"/>
    <w:rsid w:val="22C059B2"/>
    <w:rsid w:val="2C5B2DE6"/>
    <w:rsid w:val="2E440A2C"/>
    <w:rsid w:val="346D0BB7"/>
    <w:rsid w:val="37311902"/>
    <w:rsid w:val="3A070DFE"/>
    <w:rsid w:val="3AAA6AAE"/>
    <w:rsid w:val="3EB40F7E"/>
    <w:rsid w:val="4072722B"/>
    <w:rsid w:val="44C01D12"/>
    <w:rsid w:val="46E143D8"/>
    <w:rsid w:val="4ADD6BC1"/>
    <w:rsid w:val="4E3041C9"/>
    <w:rsid w:val="52202C79"/>
    <w:rsid w:val="52750F22"/>
    <w:rsid w:val="56900AF8"/>
    <w:rsid w:val="584479D4"/>
    <w:rsid w:val="5B44705D"/>
    <w:rsid w:val="62B73A4D"/>
    <w:rsid w:val="6963177B"/>
    <w:rsid w:val="72DE42CF"/>
    <w:rsid w:val="74B02E11"/>
    <w:rsid w:val="750C2E1E"/>
    <w:rsid w:val="76266391"/>
    <w:rsid w:val="7BA3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7"/>
    <w:basedOn w:val="1"/>
    <w:next w:val="1"/>
    <w:qFormat/>
    <w:uiPriority w:val="0"/>
    <w:pPr>
      <w:ind w:left="2520" w:leftChars="1200"/>
    </w:pPr>
    <w:rPr>
      <w:rFonts w:ascii="Times New Roman" w:hAnsi="Times New Roman"/>
      <w:sz w:val="28"/>
      <w:szCs w:val="24"/>
    </w:rPr>
  </w:style>
  <w:style w:type="paragraph" w:styleId="3">
    <w:name w:val="toa heading"/>
    <w:basedOn w:val="1"/>
    <w:next w:val="1"/>
    <w:unhideWhenUsed/>
    <w:qFormat/>
    <w:uiPriority w:val="99"/>
    <w:pPr>
      <w:spacing w:before="120"/>
    </w:pPr>
    <w:rPr>
      <w:rFonts w:ascii="Cambria" w:hAnsi="Cambria" w:cs="Times New Roman"/>
      <w:sz w:val="24"/>
      <w:szCs w:val="24"/>
    </w:rPr>
  </w:style>
  <w:style w:type="paragraph" w:styleId="4">
    <w:name w:val="index 6"/>
    <w:basedOn w:val="1"/>
    <w:next w:val="1"/>
    <w:qFormat/>
    <w:uiPriority w:val="0"/>
    <w:pPr>
      <w:ind w:left="2100"/>
    </w:pPr>
  </w:style>
  <w:style w:type="paragraph" w:styleId="5">
    <w:name w:val="Body Text"/>
    <w:basedOn w:val="1"/>
    <w:next w:val="2"/>
    <w:qFormat/>
    <w:uiPriority w:val="0"/>
    <w:pPr>
      <w:spacing w:line="420" w:lineRule="auto"/>
    </w:pPr>
    <w:rPr>
      <w:sz w:val="24"/>
    </w:rPr>
  </w:style>
  <w:style w:type="paragraph" w:styleId="6">
    <w:name w:val="Body Text Indent"/>
    <w:basedOn w:val="1"/>
    <w:qFormat/>
    <w:uiPriority w:val="99"/>
    <w:pPr>
      <w:ind w:firstLine="600"/>
    </w:pPr>
    <w:rPr>
      <w:sz w:val="32"/>
      <w:szCs w:val="20"/>
    </w:rPr>
  </w:style>
  <w:style w:type="paragraph" w:styleId="7">
    <w:name w:val="Plain Text"/>
    <w:basedOn w:val="1"/>
    <w:next w:val="1"/>
    <w:qFormat/>
    <w:uiPriority w:val="0"/>
    <w:rPr>
      <w:rFonts w:ascii="宋体" w:hAnsi="Courier New" w:cs="Courier New"/>
      <w:szCs w:val="21"/>
    </w:rPr>
  </w:style>
  <w:style w:type="paragraph" w:styleId="8">
    <w:name w:val="Body Text Indent 2"/>
    <w:basedOn w:val="1"/>
    <w:next w:val="4"/>
    <w:qFormat/>
    <w:uiPriority w:val="0"/>
    <w:pPr>
      <w:spacing w:after="120" w:line="480" w:lineRule="auto"/>
      <w:ind w:left="420" w:leftChars="2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9061"/>
      </w:tabs>
    </w:pPr>
    <w:rPr>
      <w:rFonts w:ascii="宋体" w:hAnsi="宋体" w:eastAsia="仿宋_GB2312"/>
      <w:b/>
      <w:sz w:val="32"/>
    </w:rPr>
  </w:style>
  <w:style w:type="character" w:styleId="14">
    <w:name w:val="Hyperlink"/>
    <w:basedOn w:val="13"/>
    <w:qFormat/>
    <w:uiPriority w:val="99"/>
    <w:rPr>
      <w:color w:val="0000FF"/>
      <w:u w:val="single"/>
    </w:rPr>
  </w:style>
  <w:style w:type="paragraph" w:customStyle="1" w:styleId="15">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6">
    <w:name w:val="NormalCharacter"/>
    <w:semiHidden/>
    <w:qFormat/>
    <w:uiPriority w:val="0"/>
  </w:style>
  <w:style w:type="paragraph" w:customStyle="1" w:styleId="17">
    <w:name w:val="List Paragraph"/>
    <w:basedOn w:val="1"/>
    <w:qFormat/>
    <w:uiPriority w:val="34"/>
    <w:pPr>
      <w:ind w:firstLine="420" w:firstLineChars="200"/>
    </w:pPr>
  </w:style>
  <w:style w:type="paragraph" w:customStyle="1" w:styleId="18">
    <w:name w:val="正文（缩进）"/>
    <w:basedOn w:val="1"/>
    <w:qFormat/>
    <w:uiPriority w:val="0"/>
    <w:pPr>
      <w:spacing w:before="156" w:beforeLines="50" w:after="156" w:afterLines="50"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2922</Words>
  <Characters>3041</Characters>
  <Lines>0</Lines>
  <Paragraphs>0</Paragraphs>
  <TotalTime>46</TotalTime>
  <ScaleCrop>false</ScaleCrop>
  <LinksUpToDate>false</LinksUpToDate>
  <CharactersWithSpaces>3375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2024-11-08T00:07:19Z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B67FD878606C48ED809EA99734A3924F_13</vt:lpwstr>
  </property>
</Properties>
</file>