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7CBF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宋体" w:eastAsia="黑体"/>
          <w:b/>
          <w:spacing w:val="40"/>
          <w:sz w:val="84"/>
          <w:szCs w:val="84"/>
        </w:rPr>
      </w:pPr>
      <w:r>
        <w:rPr>
          <w:rFonts w:hint="eastAsia" w:ascii="方正大标宋简体" w:hAnsi="方正大标宋简体" w:eastAsia="方正大标宋简体" w:cs="方正大标宋简体"/>
          <w:sz w:val="40"/>
          <w:szCs w:val="40"/>
          <w:lang w:eastAsia="zh-CN"/>
        </w:rPr>
        <w:t>大冶市人民医院东风路院区排污许可证第三方检测服务项目</w:t>
      </w:r>
    </w:p>
    <w:p w14:paraId="7D84A0C1">
      <w:pPr>
        <w:pStyle w:val="8"/>
      </w:pPr>
    </w:p>
    <w:p w14:paraId="3215583F">
      <w:pPr>
        <w:pStyle w:val="8"/>
      </w:pPr>
    </w:p>
    <w:p w14:paraId="7E82E6C0"/>
    <w:p w14:paraId="3B1A9C27"/>
    <w:p w14:paraId="13215B50"/>
    <w:p w14:paraId="14859262"/>
    <w:p w14:paraId="480AE9FF"/>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8B2CE14">
      <w:pPr>
        <w:pStyle w:val="22"/>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5—0203</w:t>
      </w:r>
      <w:r>
        <w:rPr>
          <w:rFonts w:hint="eastAsia" w:ascii="宋体" w:hAnsi="宋体" w:eastAsia="宋体" w:cs="宋体"/>
          <w:b/>
          <w:kern w:val="2"/>
          <w:szCs w:val="28"/>
          <w:lang w:eastAsia="zh-CN" w:bidi="ar-SA"/>
        </w:rPr>
        <w:t>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五</w:t>
      </w:r>
      <w:r>
        <w:rPr>
          <w:rFonts w:hint="eastAsia" w:hAnsi="宋体" w:cs="宋体"/>
          <w:b/>
          <w:sz w:val="28"/>
          <w:szCs w:val="28"/>
        </w:rPr>
        <w:t>年</w:t>
      </w:r>
      <w:r>
        <w:rPr>
          <w:rFonts w:hint="eastAsia" w:hAnsi="宋体" w:cs="宋体"/>
          <w:b/>
          <w:sz w:val="28"/>
          <w:szCs w:val="28"/>
          <w:lang w:val="en-US" w:eastAsia="zh-CN"/>
        </w:rPr>
        <w:t>二</w:t>
      </w:r>
      <w:r>
        <w:rPr>
          <w:rFonts w:hint="eastAsia" w:hAnsi="宋体" w:cs="宋体"/>
          <w:b/>
          <w:sz w:val="28"/>
          <w:szCs w:val="28"/>
        </w:rPr>
        <w:t>月</w:t>
      </w:r>
    </w:p>
    <w:p w14:paraId="7DAE852F">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9"/>
          <w:rFonts w:hint="eastAsia"/>
        </w:rPr>
        <w:t>第一章</w:t>
      </w:r>
      <w:r>
        <w:rPr>
          <w:rStyle w:val="19"/>
          <w:rFonts w:hint="eastAsia"/>
          <w:lang w:val="en-US" w:eastAsia="zh-CN"/>
        </w:rPr>
        <w:t xml:space="preserve"> </w:t>
      </w:r>
      <w:r>
        <w:rPr>
          <w:rStyle w:val="19"/>
          <w:rFonts w:hint="eastAsia"/>
        </w:rPr>
        <w:t>询价</w:t>
      </w:r>
      <w:r>
        <w:rPr>
          <w:rStyle w:val="19"/>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9"/>
          <w:rFonts w:hint="eastAsia"/>
        </w:rPr>
        <w:t>第二章</w:t>
      </w:r>
      <w:r>
        <w:rPr>
          <w:rStyle w:val="19"/>
          <w:rFonts w:hint="eastAsia"/>
          <w:lang w:val="en-US" w:eastAsia="zh-CN"/>
        </w:rPr>
        <w:t xml:space="preserve"> </w:t>
      </w:r>
      <w:r>
        <w:rPr>
          <w:rStyle w:val="19"/>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9"/>
          <w:rFonts w:hint="eastAsia"/>
        </w:rPr>
        <w:t>第三章</w:t>
      </w:r>
      <w:r>
        <w:rPr>
          <w:rStyle w:val="19"/>
          <w:rFonts w:hint="eastAsia"/>
          <w:lang w:val="en-US" w:eastAsia="zh-CN"/>
        </w:rPr>
        <w:t xml:space="preserve"> </w:t>
      </w:r>
      <w:r>
        <w:rPr>
          <w:rFonts w:hint="eastAsia" w:ascii="宋体" w:hAnsi="宋体"/>
          <w:lang w:val="en-US" w:eastAsia="zh-CN"/>
        </w:rPr>
        <w:t>采购需求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9"/>
          <w:rFonts w:hint="eastAsia"/>
        </w:rPr>
        <w:t>第</w:t>
      </w:r>
      <w:r>
        <w:rPr>
          <w:rStyle w:val="19"/>
          <w:rFonts w:hint="eastAsia"/>
          <w:lang w:val="en-US" w:eastAsia="zh-CN"/>
        </w:rPr>
        <w:t>四</w:t>
      </w:r>
      <w:r>
        <w:rPr>
          <w:rStyle w:val="19"/>
          <w:rFonts w:hint="eastAsia"/>
        </w:rPr>
        <w:t>章</w:t>
      </w:r>
      <w:r>
        <w:rPr>
          <w:rStyle w:val="19"/>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21"/>
        <w:ind w:left="0" w:leftChars="0" w:firstLine="0" w:firstLineChars="0"/>
        <w:rPr>
          <w:rFonts w:hint="eastAsia"/>
          <w:lang w:eastAsia="zh-CN"/>
        </w:rPr>
      </w:pPr>
    </w:p>
    <w:bookmarkEnd w:id="0"/>
    <w:p w14:paraId="7FECDE20">
      <w:pPr>
        <w:spacing w:line="450" w:lineRule="exact"/>
        <w:ind w:firstLine="321" w:firstLineChars="100"/>
        <w:jc w:val="center"/>
        <w:rPr>
          <w:rStyle w:val="23"/>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23"/>
          <w:rFonts w:hint="eastAsia" w:ascii="宋体" w:hAnsi="宋体" w:eastAsia="宋体" w:cs="宋体"/>
          <w:b/>
          <w:bCs/>
          <w:sz w:val="32"/>
          <w:lang w:val="en-US" w:eastAsia="zh-CN"/>
        </w:rPr>
      </w:pPr>
      <w:r>
        <w:rPr>
          <w:rStyle w:val="23"/>
          <w:rFonts w:hint="eastAsia" w:ascii="宋体" w:hAnsi="宋体" w:eastAsia="宋体" w:cs="宋体"/>
          <w:b/>
          <w:bCs/>
          <w:sz w:val="32"/>
          <w:szCs w:val="21"/>
        </w:rPr>
        <w:t xml:space="preserve">第一章  </w:t>
      </w:r>
      <w:bookmarkStart w:id="1" w:name="_Toc489450565"/>
      <w:r>
        <w:rPr>
          <w:rStyle w:val="23"/>
          <w:rFonts w:hint="eastAsia" w:ascii="宋体" w:hAnsi="宋体" w:eastAsia="宋体" w:cs="宋体"/>
          <w:b/>
          <w:bCs/>
          <w:sz w:val="32"/>
          <w:szCs w:val="21"/>
        </w:rPr>
        <w:t>询价</w:t>
      </w:r>
      <w:r>
        <w:rPr>
          <w:rStyle w:val="23"/>
          <w:rFonts w:hint="eastAsia" w:ascii="宋体" w:hAnsi="宋体" w:cs="宋体"/>
          <w:b/>
          <w:bCs/>
          <w:sz w:val="32"/>
          <w:szCs w:val="21"/>
          <w:lang w:val="en-US" w:eastAsia="zh-CN"/>
        </w:rPr>
        <w:t>公告</w:t>
      </w:r>
    </w:p>
    <w:p w14:paraId="2AFCD2E3">
      <w:pPr>
        <w:spacing w:line="450" w:lineRule="exact"/>
        <w:jc w:val="left"/>
        <w:rPr>
          <w:rStyle w:val="23"/>
          <w:rFonts w:hint="eastAsia" w:ascii="宋体" w:hAnsi="宋体" w:eastAsia="宋体" w:cs="宋体"/>
          <w:sz w:val="28"/>
          <w:szCs w:val="28"/>
        </w:rPr>
      </w:pPr>
    </w:p>
    <w:p w14:paraId="3A2BB37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sz w:val="24"/>
          <w:u w:val="single"/>
          <w:lang w:val="en-US" w:eastAsia="zh-CN"/>
        </w:rPr>
        <w:t>大冶市人民医院东风路院区排污许可证第三方检测服务项目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2</w:t>
      </w:r>
      <w:r>
        <w:rPr>
          <w:rFonts w:hint="eastAsia" w:ascii="宋体" w:hAnsi="宋体" w:eastAsia="宋体" w:cs="宋体"/>
          <w:sz w:val="24"/>
          <w:u w:val="single"/>
        </w:rPr>
        <w:t>月</w:t>
      </w:r>
      <w:r>
        <w:rPr>
          <w:rFonts w:hint="eastAsia" w:ascii="宋体" w:hAnsi="宋体" w:cs="宋体"/>
          <w:sz w:val="24"/>
          <w:u w:val="single"/>
          <w:lang w:val="en-US" w:eastAsia="zh-CN"/>
        </w:rPr>
        <w:t>14</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YECG2025—0203号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val="en-US" w:eastAsia="zh-CN"/>
        </w:rPr>
        <w:t>大冶市人民医院东风路院区排污许可证第三方检测服务项目</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color w:val="000000"/>
          <w:sz w:val="24"/>
          <w:szCs w:val="24"/>
          <w:u w:val="single"/>
          <w:shd w:val="clear" w:color="auto" w:fill="FFFFFF"/>
          <w:lang w:val="en-US" w:eastAsia="zh-CN"/>
        </w:rPr>
        <w:t>5万</w:t>
      </w:r>
      <w:r>
        <w:rPr>
          <w:rFonts w:hint="eastAsia" w:ascii="宋体" w:hAnsi="宋体" w:eastAsia="宋体" w:cs="宋体"/>
          <w:sz w:val="24"/>
          <w:szCs w:val="24"/>
          <w:u w:val="single"/>
        </w:rPr>
        <w:t>元</w:t>
      </w:r>
      <w:r>
        <w:rPr>
          <w:rFonts w:hint="eastAsia" w:ascii="宋体" w:hAnsi="宋体" w:cs="宋体"/>
          <w:sz w:val="24"/>
          <w:szCs w:val="24"/>
          <w:u w:val="single"/>
          <w:lang w:val="en-US" w:eastAsia="zh-CN"/>
        </w:rPr>
        <w:t>/年</w:t>
      </w:r>
      <w:r>
        <w:rPr>
          <w:rFonts w:hint="eastAsia" w:ascii="宋体" w:hAnsi="宋体" w:eastAsia="宋体" w:cs="宋体"/>
          <w:color w:val="000000"/>
          <w:sz w:val="24"/>
          <w:szCs w:val="24"/>
          <w:u w:val="single"/>
          <w:shd w:val="clear" w:color="auto" w:fill="FFFFFF"/>
          <w:lang w:val="en-US" w:eastAsia="zh-CN"/>
        </w:rPr>
        <w:t>。</w:t>
      </w:r>
    </w:p>
    <w:p w14:paraId="5730426D">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cs="宋体"/>
          <w:color w:val="000000"/>
          <w:sz w:val="24"/>
          <w:szCs w:val="24"/>
          <w:u w:val="single"/>
          <w:shd w:val="clear" w:color="auto" w:fill="FFFFFF"/>
          <w:lang w:val="en-US" w:eastAsia="zh-CN"/>
        </w:rPr>
      </w:pPr>
      <w:r>
        <w:rPr>
          <w:rFonts w:hint="eastAsia" w:ascii="宋体" w:hAnsi="宋体" w:cs="宋体"/>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lang w:val="en-US" w:eastAsia="zh-CN"/>
        </w:rPr>
        <w:t>排污许可证第三方检测服务</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具体技术参数和要求详见采购文件“第三章 </w:t>
      </w:r>
      <w:r>
        <w:rPr>
          <w:rFonts w:hint="eastAsia" w:ascii="宋体" w:hAnsi="宋体" w:eastAsia="宋体" w:cs="宋体"/>
          <w:b w:val="0"/>
          <w:bCs/>
          <w:color w:val="000000"/>
          <w:sz w:val="24"/>
          <w:szCs w:val="24"/>
          <w:lang w:val="en-US" w:eastAsia="zh-CN"/>
        </w:rPr>
        <w:t>采购需求</w:t>
      </w:r>
      <w:r>
        <w:rPr>
          <w:rFonts w:hint="eastAsia" w:ascii="宋体" w:hAnsi="宋体" w:eastAsia="宋体" w:cs="宋体"/>
          <w:b w:val="0"/>
          <w:bCs/>
          <w:color w:val="000000"/>
          <w:sz w:val="24"/>
          <w:szCs w:val="24"/>
        </w:rPr>
        <w:t>”</w:t>
      </w:r>
    </w:p>
    <w:p w14:paraId="183EB674">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eastAsia="宋体" w:cs="宋体"/>
          <w:b w:val="0"/>
          <w:bCs w:val="0"/>
          <w:color w:val="000000"/>
          <w:sz w:val="24"/>
          <w:szCs w:val="24"/>
          <w:shd w:val="clear" w:color="auto" w:fill="FFFFFF"/>
          <w:lang w:eastAsia="zh-CN"/>
        </w:rPr>
        <w:t>合同履行期限</w:t>
      </w:r>
      <w:r>
        <w:rPr>
          <w:rFonts w:hint="eastAsia" w:ascii="宋体" w:hAnsi="宋体" w:eastAsia="宋体" w:cs="宋体"/>
          <w:sz w:val="24"/>
          <w:u w:val="none"/>
          <w:lang w:val="en-US" w:eastAsia="zh-CN"/>
        </w:rPr>
        <w:t>：</w:t>
      </w:r>
      <w:r>
        <w:rPr>
          <w:rFonts w:hint="eastAsia" w:ascii="宋体" w:hAnsi="宋体" w:eastAsia="宋体" w:cs="宋体"/>
          <w:b w:val="0"/>
          <w:bCs w:val="0"/>
          <w:color w:val="auto"/>
          <w:sz w:val="24"/>
          <w:szCs w:val="24"/>
          <w:u w:val="single"/>
          <w:shd w:val="clear" w:color="auto" w:fill="FFFFFF"/>
          <w:lang w:val="en-US" w:eastAsia="zh-CN"/>
        </w:rPr>
        <w:t>服务期三年，合同每年一签，次年度合同根据上年度履约情况由采购人确定是否续签。</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7、本项目（是/否）接受联合体投标：</w:t>
      </w:r>
      <w:r>
        <w:rPr>
          <w:rFonts w:hint="eastAsia" w:ascii="宋体" w:hAnsi="宋体" w:eastAsia="宋体" w:cs="宋体"/>
          <w:b w:val="0"/>
          <w:bCs w:val="0"/>
          <w:color w:val="000000"/>
          <w:sz w:val="24"/>
          <w:szCs w:val="24"/>
          <w:u w:val="single"/>
          <w:shd w:val="clear" w:color="auto" w:fill="FFFFFF"/>
          <w:lang w:eastAsia="zh-CN"/>
        </w:rPr>
        <w:t>否</w:t>
      </w:r>
      <w:r>
        <w:rPr>
          <w:rFonts w:hint="eastAsia" w:ascii="宋体" w:hAnsi="宋体" w:cs="宋体"/>
          <w:b w:val="0"/>
          <w:bCs w:val="0"/>
          <w:color w:val="000000"/>
          <w:sz w:val="24"/>
          <w:szCs w:val="24"/>
          <w:u w:val="none"/>
          <w:shd w:val="clear" w:color="auto" w:fill="FFFFFF"/>
          <w:lang w:eastAsia="zh-CN"/>
        </w:rPr>
        <w:t>。</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2、供应商未被列入失信被执行人、税收违法黑名单，未被列入政府采购严重违法失信行为记录名单。</w:t>
      </w:r>
    </w:p>
    <w:p w14:paraId="4340C040">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3、单位负责人为同一人或者存在直接控股、管理关系的不同投标人，不得参加本项目同一合同项下的政府采购活动。</w:t>
      </w:r>
    </w:p>
    <w:p w14:paraId="05F113AB">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投标委托代理人非本项目其他投标人公司控股人、持股人或在职员工。</w:t>
      </w:r>
    </w:p>
    <w:p w14:paraId="5E034333">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lang w:val="en-US" w:eastAsia="zh-CN"/>
        </w:rPr>
        <w:t>、</w:t>
      </w:r>
      <w:r>
        <w:rPr>
          <w:rFonts w:hint="eastAsia" w:ascii="宋体" w:hAnsi="宋体" w:eastAsia="宋体" w:cs="宋体"/>
          <w:sz w:val="24"/>
        </w:rPr>
        <w:t>本次采购项目不接受联合体投标。</w:t>
      </w:r>
    </w:p>
    <w:p w14:paraId="739A0DE1">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cs="宋体"/>
          <w:color w:val="FF0000"/>
          <w:sz w:val="24"/>
          <w:szCs w:val="24"/>
          <w:lang w:val="en-US" w:eastAsia="zh-CN"/>
        </w:rPr>
        <w:t>6、本项目特定资格：供应商需具备省级或以上市场监督管理局认证的检验检测机构资质认定证书。</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2</w:t>
      </w:r>
      <w:r>
        <w:rPr>
          <w:rFonts w:hint="eastAsia" w:ascii="宋体" w:hAnsi="宋体" w:eastAsia="宋体" w:cs="宋体"/>
          <w:sz w:val="24"/>
        </w:rPr>
        <w:t>月</w:t>
      </w:r>
      <w:r>
        <w:rPr>
          <w:rFonts w:hint="eastAsia" w:ascii="宋体" w:hAnsi="宋体" w:cs="宋体"/>
          <w:sz w:val="24"/>
          <w:lang w:val="en-US" w:eastAsia="zh-CN"/>
        </w:rPr>
        <w:t>11日</w:t>
      </w:r>
      <w:r>
        <w:rPr>
          <w:rFonts w:hint="eastAsia" w:ascii="宋体" w:hAnsi="宋体" w:eastAsia="宋体" w:cs="宋体"/>
          <w:sz w:val="24"/>
        </w:rPr>
        <w:t>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2</w:t>
      </w:r>
      <w:r>
        <w:rPr>
          <w:rFonts w:hint="eastAsia" w:ascii="宋体" w:hAnsi="宋体" w:eastAsia="宋体" w:cs="宋体"/>
          <w:sz w:val="24"/>
        </w:rPr>
        <w:t>月</w:t>
      </w:r>
      <w:r>
        <w:rPr>
          <w:rFonts w:hint="eastAsia" w:ascii="宋体" w:hAnsi="宋体" w:cs="宋体"/>
          <w:sz w:val="24"/>
          <w:lang w:val="en-US" w:eastAsia="zh-CN"/>
        </w:rPr>
        <w:t>13</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2</w:t>
      </w:r>
      <w:r>
        <w:rPr>
          <w:rFonts w:hint="eastAsia" w:ascii="宋体" w:hAnsi="宋体" w:eastAsia="宋体" w:cs="宋体"/>
          <w:sz w:val="24"/>
          <w:u w:val="single"/>
        </w:rPr>
        <w:t>月</w:t>
      </w:r>
      <w:r>
        <w:rPr>
          <w:rFonts w:hint="eastAsia" w:ascii="宋体" w:hAnsi="宋体" w:cs="宋体"/>
          <w:sz w:val="24"/>
          <w:u w:val="single"/>
          <w:lang w:val="en-US" w:eastAsia="zh-CN"/>
        </w:rPr>
        <w:t>14</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2</w:t>
      </w:r>
      <w:r>
        <w:rPr>
          <w:rFonts w:hint="eastAsia" w:ascii="宋体" w:hAnsi="宋体" w:eastAsia="宋体" w:cs="宋体"/>
          <w:sz w:val="24"/>
          <w:u w:val="single"/>
        </w:rPr>
        <w:t>月</w:t>
      </w:r>
      <w:r>
        <w:rPr>
          <w:rFonts w:hint="eastAsia" w:ascii="宋体" w:hAnsi="宋体" w:cs="宋体"/>
          <w:sz w:val="24"/>
          <w:u w:val="single"/>
          <w:lang w:val="en-US" w:eastAsia="zh-CN"/>
        </w:rPr>
        <w:t>14</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2</w:t>
      </w:r>
      <w:r>
        <w:rPr>
          <w:rFonts w:hint="eastAsia" w:ascii="宋体" w:hAnsi="宋体" w:eastAsia="宋体" w:cs="宋体"/>
          <w:sz w:val="24"/>
          <w:u w:val="single"/>
        </w:rPr>
        <w:t>月</w:t>
      </w:r>
      <w:r>
        <w:rPr>
          <w:rFonts w:hint="eastAsia" w:ascii="宋体" w:hAnsi="宋体" w:cs="宋体"/>
          <w:sz w:val="24"/>
          <w:u w:val="single"/>
          <w:lang w:val="en-US" w:eastAsia="zh-CN"/>
        </w:rPr>
        <w:t>14</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u w:val="single"/>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single"/>
        </w:rPr>
      </w:pPr>
      <w:r>
        <w:rPr>
          <w:rFonts w:hint="eastAsia" w:ascii="宋体" w:hAnsi="宋体" w:cs="宋体"/>
          <w:b/>
          <w:bCs/>
          <w:sz w:val="24"/>
          <w:u w:val="none"/>
          <w:lang w:val="en-US" w:eastAsia="zh-CN"/>
        </w:rPr>
        <w:t>七、</w:t>
      </w:r>
      <w:r>
        <w:rPr>
          <w:rFonts w:hint="eastAsia" w:ascii="宋体" w:hAnsi="宋体" w:eastAsia="宋体" w:cs="宋体"/>
          <w:b/>
          <w:bCs/>
          <w:sz w:val="24"/>
          <w:u w:val="non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singl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776FAF3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cs="宋体"/>
          <w:b w:val="0"/>
          <w:bCs w:val="0"/>
          <w:color w:val="000000"/>
          <w:sz w:val="24"/>
          <w:szCs w:val="24"/>
          <w:highlight w:val="none"/>
          <w:shd w:val="clear" w:color="auto" w:fill="FFFFFF"/>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6406F565">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7710" w:firstLineChars="2400"/>
        <w:jc w:val="both"/>
        <w:textAlignment w:val="auto"/>
        <w:rPr>
          <w:rFonts w:hint="default"/>
          <w:lang w:val="en-US"/>
        </w:rPr>
      </w:pPr>
    </w:p>
    <w:p w14:paraId="5FA9C10E">
      <w:pPr>
        <w:pageBreakBefore w:val="0"/>
        <w:widowControl w:val="0"/>
        <w:kinsoku/>
        <w:wordWrap/>
        <w:overflowPunct/>
        <w:topLinePunct w:val="0"/>
        <w:bidi w:val="0"/>
        <w:adjustRightInd/>
        <w:snapToGrid/>
        <w:spacing w:line="440" w:lineRule="exact"/>
        <w:ind w:firstLine="5760" w:firstLineChars="2400"/>
        <w:jc w:val="right"/>
        <w:textAlignment w:val="auto"/>
        <w:rPr>
          <w:rFonts w:hint="eastAsia" w:ascii="宋体" w:hAnsi="宋体" w:eastAsia="宋体" w:cs="宋体"/>
          <w:b w:val="0"/>
          <w:bCs w:val="0"/>
          <w:kern w:val="2"/>
          <w:sz w:val="24"/>
          <w:szCs w:val="24"/>
          <w:lang w:val="en-US" w:eastAsia="zh-CN" w:bidi="ar-SA"/>
        </w:rPr>
      </w:pPr>
    </w:p>
    <w:p w14:paraId="2FA4870D">
      <w:pPr>
        <w:pageBreakBefore w:val="0"/>
        <w:widowControl w:val="0"/>
        <w:kinsoku/>
        <w:wordWrap/>
        <w:overflowPunct/>
        <w:topLinePunct w:val="0"/>
        <w:bidi w:val="0"/>
        <w:adjustRightInd/>
        <w:snapToGrid/>
        <w:spacing w:line="440" w:lineRule="exact"/>
        <w:ind w:firstLine="5040" w:firstLineChars="2100"/>
        <w:jc w:val="both"/>
        <w:textAlignment w:val="auto"/>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2AE5D81">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5040" w:firstLineChars="21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日</w:t>
      </w:r>
    </w:p>
    <w:p w14:paraId="75215718">
      <w:pPr>
        <w:pageBreakBefore w:val="0"/>
        <w:widowControl w:val="0"/>
        <w:kinsoku/>
        <w:wordWrap/>
        <w:overflowPunct/>
        <w:topLinePunct w:val="0"/>
        <w:bidi w:val="0"/>
        <w:adjustRightInd/>
        <w:snapToGrid/>
        <w:spacing w:line="440" w:lineRule="exact"/>
        <w:textAlignment w:val="auto"/>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供应商目前供应商未被列入失信被执行人、税收违法黑名单，未被列入政府采购严重违法失信行为记录名单，以“信用中国”网站和国家企业信用信息公示系统查询结果为准，提供查询结果截图或无以上记录的书面声明并加盖公章。</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4、提供投标委托代理人非本项目其他投标人公司控股人、持股人或在职员工的声明函并加盖公章。</w:t>
      </w:r>
      <w:bookmarkStart w:id="10" w:name="_GoBack"/>
      <w:bookmarkEnd w:id="10"/>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6、提供报价单原件并加盖公章。</w:t>
      </w:r>
    </w:p>
    <w:p w14:paraId="3D7A31D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7、提供法人身份证复印件、授权代理人身份证复印件及授权委托书。</w:t>
      </w:r>
    </w:p>
    <w:p w14:paraId="5A7456B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询价供应商的总报价不得高于采购预算价，超出采购预算价的将被视为无效响应。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4"/>
        <w:keepNext w:val="0"/>
        <w:keepLines w:val="0"/>
        <w:pageBreakBefore w:val="0"/>
        <w:widowControl w:val="0"/>
        <w:numPr>
          <w:ilvl w:val="0"/>
          <w:numId w:val="0"/>
        </w:numPr>
        <w:kinsoku/>
        <w:wordWrap/>
        <w:overflowPunct/>
        <w:topLinePunct w:val="0"/>
        <w:bidi w:val="0"/>
        <w:adjustRightInd/>
        <w:snapToGrid/>
        <w:spacing w:line="44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28C74717">
      <w:pPr>
        <w:pStyle w:val="8"/>
        <w:rPr>
          <w:rFonts w:hint="eastAsia"/>
        </w:rPr>
      </w:pPr>
    </w:p>
    <w:p w14:paraId="366EDED6">
      <w:pPr>
        <w:pStyle w:val="2"/>
        <w:pageBreakBefore w:val="0"/>
        <w:widowControl w:val="0"/>
        <w:numPr>
          <w:ilvl w:val="0"/>
          <w:numId w:val="1"/>
        </w:numPr>
        <w:kinsoku/>
        <w:wordWrap/>
        <w:overflowPunct/>
        <w:topLinePunct w:val="0"/>
        <w:autoSpaceDE/>
        <w:autoSpaceDN/>
        <w:bidi w:val="0"/>
        <w:adjustRightInd/>
        <w:snapToGrid/>
        <w:spacing w:line="440" w:lineRule="exact"/>
        <w:jc w:val="center"/>
        <w:textAlignment w:val="auto"/>
        <w:rPr>
          <w:rFonts w:hint="eastAsia" w:ascii="宋体" w:hAnsi="宋体"/>
        </w:rPr>
      </w:pPr>
      <w:bookmarkStart w:id="4" w:name="_Toc100840245"/>
      <w:bookmarkStart w:id="5" w:name="_Hlk14007168"/>
      <w:bookmarkStart w:id="6" w:name="_Hlk57623570"/>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4"/>
          <w:szCs w:val="24"/>
        </w:rPr>
      </w:pPr>
    </w:p>
    <w:bookmarkEnd w:id="5"/>
    <w:bookmarkEnd w:id="6"/>
    <w:p w14:paraId="6E003454">
      <w:pPr>
        <w:pStyle w:val="3"/>
        <w:tabs>
          <w:tab w:val="left" w:pos="644"/>
        </w:tabs>
        <w:spacing w:before="80" w:after="80" w:line="240" w:lineRule="auto"/>
        <w:ind w:firstLine="562" w:firstLineChars="200"/>
        <w:rPr>
          <w:rFonts w:hint="default" w:ascii="Calibri" w:hAnsi="Calibri" w:eastAsia="宋体"/>
          <w:sz w:val="28"/>
          <w:szCs w:val="28"/>
          <w:lang w:val="en-US" w:eastAsia="zh-CN"/>
        </w:rPr>
      </w:pPr>
      <w:r>
        <w:rPr>
          <w:rFonts w:hint="eastAsia"/>
          <w:sz w:val="28"/>
          <w:szCs w:val="28"/>
          <w:lang w:val="en-US" w:eastAsia="zh-CN"/>
        </w:rPr>
        <w:t>一</w:t>
      </w:r>
      <w:r>
        <w:rPr>
          <w:rFonts w:hint="eastAsia" w:ascii="Calibri" w:hAnsi="Calibri" w:eastAsia="宋体"/>
          <w:sz w:val="28"/>
          <w:szCs w:val="28"/>
          <w:lang w:val="en-US" w:eastAsia="zh-CN"/>
        </w:rPr>
        <w:t>、项目采购清单</w:t>
      </w:r>
    </w:p>
    <w:tbl>
      <w:tblPr>
        <w:tblStyle w:val="14"/>
        <w:tblW w:w="8987" w:type="dxa"/>
        <w:jc w:val="center"/>
        <w:tblLayout w:type="fixed"/>
        <w:tblCellMar>
          <w:top w:w="15" w:type="dxa"/>
          <w:left w:w="15" w:type="dxa"/>
          <w:bottom w:w="15" w:type="dxa"/>
          <w:right w:w="15" w:type="dxa"/>
        </w:tblCellMar>
      </w:tblPr>
      <w:tblGrid>
        <w:gridCol w:w="765"/>
        <w:gridCol w:w="2486"/>
        <w:gridCol w:w="651"/>
        <w:gridCol w:w="675"/>
        <w:gridCol w:w="1260"/>
        <w:gridCol w:w="1368"/>
        <w:gridCol w:w="840"/>
        <w:gridCol w:w="942"/>
      </w:tblGrid>
      <w:tr w14:paraId="1A9A68E0">
        <w:tblPrEx>
          <w:tblCellMar>
            <w:top w:w="15" w:type="dxa"/>
            <w:left w:w="15" w:type="dxa"/>
            <w:bottom w:w="15" w:type="dxa"/>
            <w:right w:w="15" w:type="dxa"/>
          </w:tblCellMar>
        </w:tblPrEx>
        <w:trPr>
          <w:trHeight w:val="852" w:hRule="atLeast"/>
          <w:jc w:val="center"/>
        </w:trPr>
        <w:tc>
          <w:tcPr>
            <w:tcW w:w="765"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08240564">
            <w:pPr>
              <w:widowControl/>
              <w:jc w:val="center"/>
              <w:textAlignment w:val="center"/>
              <w:rPr>
                <w:b/>
                <w:bCs/>
                <w:sz w:val="24"/>
              </w:rPr>
            </w:pPr>
            <w:r>
              <w:rPr>
                <w:rFonts w:hint="eastAsia"/>
                <w:b/>
                <w:bCs/>
                <w:sz w:val="24"/>
              </w:rPr>
              <w:t>序号</w:t>
            </w:r>
          </w:p>
        </w:tc>
        <w:tc>
          <w:tcPr>
            <w:tcW w:w="2486"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1B0D68D2">
            <w:pPr>
              <w:widowControl/>
              <w:jc w:val="center"/>
              <w:textAlignment w:val="center"/>
              <w:rPr>
                <w:b/>
                <w:bCs/>
                <w:sz w:val="24"/>
              </w:rPr>
            </w:pPr>
            <w:r>
              <w:rPr>
                <w:rFonts w:hint="eastAsia"/>
                <w:b/>
                <w:bCs/>
                <w:sz w:val="24"/>
              </w:rPr>
              <w:t>产品名称</w:t>
            </w:r>
          </w:p>
        </w:tc>
        <w:tc>
          <w:tcPr>
            <w:tcW w:w="651"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7D4EA214">
            <w:pPr>
              <w:widowControl/>
              <w:jc w:val="center"/>
              <w:textAlignment w:val="center"/>
              <w:rPr>
                <w:b/>
                <w:bCs/>
                <w:sz w:val="24"/>
              </w:rPr>
            </w:pPr>
            <w:r>
              <w:rPr>
                <w:rFonts w:hint="eastAsia"/>
                <w:b/>
                <w:bCs/>
                <w:sz w:val="24"/>
              </w:rPr>
              <w:t>数量</w:t>
            </w:r>
          </w:p>
        </w:tc>
        <w:tc>
          <w:tcPr>
            <w:tcW w:w="675"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7745AA7D">
            <w:pPr>
              <w:widowControl/>
              <w:jc w:val="center"/>
              <w:textAlignment w:val="center"/>
              <w:rPr>
                <w:b/>
                <w:bCs/>
                <w:sz w:val="24"/>
              </w:rPr>
            </w:pPr>
            <w:r>
              <w:rPr>
                <w:rFonts w:hint="eastAsia"/>
                <w:b/>
                <w:bCs/>
                <w:sz w:val="24"/>
              </w:rPr>
              <w:t>单位</w:t>
            </w:r>
          </w:p>
        </w:tc>
        <w:tc>
          <w:tcPr>
            <w:tcW w:w="1260"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1F35981A">
            <w:pPr>
              <w:widowControl/>
              <w:jc w:val="center"/>
              <w:textAlignment w:val="center"/>
              <w:rPr>
                <w:b/>
                <w:bCs/>
                <w:sz w:val="24"/>
              </w:rPr>
            </w:pPr>
            <w:r>
              <w:rPr>
                <w:rFonts w:hint="eastAsia"/>
                <w:b/>
                <w:bCs/>
                <w:sz w:val="24"/>
              </w:rPr>
              <w:t>预算单价</w:t>
            </w:r>
          </w:p>
          <w:p w14:paraId="39140683">
            <w:pPr>
              <w:widowControl/>
              <w:jc w:val="center"/>
              <w:textAlignment w:val="center"/>
              <w:rPr>
                <w:b/>
                <w:bCs/>
                <w:sz w:val="24"/>
              </w:rPr>
            </w:pPr>
            <w:r>
              <w:rPr>
                <w:rFonts w:hint="eastAsia"/>
                <w:b/>
                <w:bCs/>
                <w:sz w:val="24"/>
              </w:rPr>
              <w:t>（</w:t>
            </w:r>
            <w:r>
              <w:rPr>
                <w:rFonts w:hint="eastAsia"/>
                <w:b/>
                <w:bCs/>
                <w:sz w:val="24"/>
                <w:lang w:val="en-US" w:eastAsia="zh-CN"/>
              </w:rPr>
              <w:t>万</w:t>
            </w:r>
            <w:r>
              <w:rPr>
                <w:rFonts w:hint="eastAsia"/>
                <w:b/>
                <w:bCs/>
                <w:sz w:val="24"/>
              </w:rPr>
              <w:t>元）</w:t>
            </w:r>
          </w:p>
        </w:tc>
        <w:tc>
          <w:tcPr>
            <w:tcW w:w="1368"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5D97D46C">
            <w:pPr>
              <w:widowControl/>
              <w:jc w:val="center"/>
              <w:textAlignment w:val="center"/>
              <w:rPr>
                <w:rFonts w:hint="eastAsia"/>
                <w:b/>
                <w:bCs/>
                <w:sz w:val="24"/>
                <w:lang w:val="en-US" w:eastAsia="zh-CN"/>
              </w:rPr>
            </w:pPr>
            <w:r>
              <w:rPr>
                <w:rFonts w:hint="eastAsia"/>
                <w:b/>
                <w:bCs/>
                <w:sz w:val="24"/>
                <w:lang w:val="en-US" w:eastAsia="zh-CN"/>
              </w:rPr>
              <w:t>合计价格</w:t>
            </w:r>
          </w:p>
          <w:p w14:paraId="735180FD">
            <w:pPr>
              <w:widowControl/>
              <w:jc w:val="center"/>
              <w:textAlignment w:val="center"/>
              <w:rPr>
                <w:b/>
                <w:bCs/>
                <w:sz w:val="24"/>
              </w:rPr>
            </w:pPr>
            <w:r>
              <w:rPr>
                <w:rFonts w:hint="eastAsia"/>
                <w:b/>
                <w:bCs/>
                <w:sz w:val="24"/>
              </w:rPr>
              <w:t>（</w:t>
            </w:r>
            <w:r>
              <w:rPr>
                <w:rFonts w:hint="eastAsia"/>
                <w:b/>
                <w:bCs/>
                <w:sz w:val="24"/>
                <w:lang w:val="en-US" w:eastAsia="zh-CN"/>
              </w:rPr>
              <w:t>万</w:t>
            </w:r>
            <w:r>
              <w:rPr>
                <w:rFonts w:hint="eastAsia"/>
                <w:b/>
                <w:bCs/>
                <w:sz w:val="24"/>
              </w:rPr>
              <w:t>元）</w:t>
            </w:r>
          </w:p>
        </w:tc>
        <w:tc>
          <w:tcPr>
            <w:tcW w:w="840"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49533AD3">
            <w:pPr>
              <w:widowControl/>
              <w:jc w:val="center"/>
              <w:textAlignment w:val="center"/>
              <w:rPr>
                <w:b/>
                <w:bCs/>
                <w:sz w:val="24"/>
              </w:rPr>
            </w:pPr>
            <w:r>
              <w:rPr>
                <w:rFonts w:hint="eastAsia"/>
                <w:b/>
                <w:bCs/>
                <w:sz w:val="24"/>
              </w:rPr>
              <w:t>备注</w:t>
            </w:r>
          </w:p>
        </w:tc>
        <w:tc>
          <w:tcPr>
            <w:tcW w:w="942"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2003F31D">
            <w:pPr>
              <w:widowControl/>
              <w:jc w:val="center"/>
              <w:textAlignment w:val="center"/>
              <w:rPr>
                <w:b/>
                <w:bCs/>
                <w:sz w:val="24"/>
              </w:rPr>
            </w:pPr>
            <w:r>
              <w:rPr>
                <w:rFonts w:hint="eastAsia"/>
                <w:b/>
                <w:bCs/>
                <w:sz w:val="24"/>
              </w:rPr>
              <w:t>货物</w:t>
            </w:r>
            <w:r>
              <w:rPr>
                <w:b/>
                <w:bCs/>
                <w:sz w:val="24"/>
              </w:rPr>
              <w:t>/</w:t>
            </w:r>
          </w:p>
          <w:p w14:paraId="02B3260D">
            <w:pPr>
              <w:widowControl/>
              <w:jc w:val="center"/>
              <w:textAlignment w:val="center"/>
              <w:rPr>
                <w:b/>
                <w:bCs/>
                <w:sz w:val="24"/>
              </w:rPr>
            </w:pPr>
            <w:r>
              <w:rPr>
                <w:rFonts w:hint="eastAsia"/>
                <w:b/>
                <w:bCs/>
                <w:sz w:val="24"/>
              </w:rPr>
              <w:t>服务</w:t>
            </w:r>
          </w:p>
        </w:tc>
      </w:tr>
      <w:tr w14:paraId="2E3B215E">
        <w:tblPrEx>
          <w:tblCellMar>
            <w:top w:w="15" w:type="dxa"/>
            <w:left w:w="15" w:type="dxa"/>
            <w:bottom w:w="15" w:type="dxa"/>
            <w:right w:w="15" w:type="dxa"/>
          </w:tblCellMar>
        </w:tblPrEx>
        <w:trPr>
          <w:trHeight w:val="68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666D1">
            <w:pPr>
              <w:widowControl/>
              <w:jc w:val="center"/>
              <w:textAlignment w:val="center"/>
              <w:rPr>
                <w:rFonts w:ascii="Arial" w:hAnsi="Arial" w:cs="Arial"/>
                <w:sz w:val="24"/>
              </w:rPr>
            </w:pPr>
            <w:r>
              <w:rPr>
                <w:rFonts w:ascii="Arial" w:hAnsi="Arial" w:cs="Arial"/>
                <w:sz w:val="24"/>
              </w:rPr>
              <w:t>1</w:t>
            </w:r>
          </w:p>
        </w:tc>
        <w:tc>
          <w:tcPr>
            <w:tcW w:w="2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80519">
            <w:pPr>
              <w:jc w:val="center"/>
              <w:rPr>
                <w:rFonts w:hint="default" w:ascii="Arial" w:hAnsi="Arial" w:eastAsia="宋体" w:cs="Arial"/>
                <w:sz w:val="24"/>
                <w:lang w:val="en-US" w:eastAsia="zh-CN"/>
              </w:rPr>
            </w:pPr>
            <w:r>
              <w:rPr>
                <w:rFonts w:hint="eastAsia" w:ascii="宋体" w:hAnsi="宋体" w:cs="宋体"/>
                <w:b w:val="0"/>
                <w:bCs w:val="0"/>
                <w:color w:val="000000"/>
                <w:sz w:val="24"/>
                <w:szCs w:val="24"/>
                <w:shd w:val="clear" w:color="auto" w:fill="FFFFFF"/>
                <w:lang w:val="en-US" w:eastAsia="zh-CN"/>
              </w:rPr>
              <w:t>东风路院区排污许可证第三方检测服务</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E35BD">
            <w:pPr>
              <w:jc w:val="center"/>
              <w:rPr>
                <w:rFonts w:hint="default" w:ascii="Arial" w:hAnsi="Arial" w:eastAsia="宋体" w:cs="Arial"/>
                <w:sz w:val="24"/>
                <w:lang w:val="en-US" w:eastAsia="zh-CN"/>
              </w:rPr>
            </w:pPr>
            <w:r>
              <w:rPr>
                <w:rFonts w:hint="eastAsia" w:ascii="Arial" w:hAnsi="Arial" w:cs="Arial"/>
                <w:sz w:val="24"/>
                <w:lang w:val="en-US" w:eastAsia="zh-CN"/>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A363533">
            <w:pPr>
              <w:jc w:val="center"/>
              <w:rPr>
                <w:rFonts w:hint="eastAsia" w:ascii="Arial" w:hAnsi="Arial" w:eastAsia="宋体" w:cs="Arial"/>
                <w:sz w:val="24"/>
                <w:lang w:eastAsia="zh-CN"/>
              </w:rPr>
            </w:pPr>
            <w:r>
              <w:rPr>
                <w:rFonts w:hint="eastAsia" w:ascii="Arial" w:hAnsi="Arial"/>
                <w:sz w:val="24"/>
                <w:lang w:val="en-US" w:eastAsia="zh-CN"/>
              </w:rPr>
              <w:t>年</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4AB8CB5">
            <w:pPr>
              <w:jc w:val="center"/>
              <w:rPr>
                <w:rFonts w:hint="default" w:ascii="Arial" w:hAnsi="Arial" w:eastAsia="宋体" w:cs="Arial"/>
                <w:sz w:val="24"/>
                <w:lang w:val="en-US" w:eastAsia="zh-CN"/>
              </w:rPr>
            </w:pPr>
            <w:r>
              <w:rPr>
                <w:rFonts w:hint="eastAsia" w:ascii="Arial" w:hAnsi="Arial" w:cs="Arial"/>
                <w:sz w:val="24"/>
                <w:lang w:val="en-US" w:eastAsia="zh-CN"/>
              </w:rPr>
              <w:t>5</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36671E67">
            <w:pPr>
              <w:jc w:val="center"/>
              <w:rPr>
                <w:rFonts w:hint="default" w:ascii="Arial" w:hAnsi="Arial" w:eastAsia="宋体" w:cs="Arial"/>
                <w:sz w:val="24"/>
                <w:lang w:val="en-US" w:eastAsia="zh-CN"/>
              </w:rPr>
            </w:pPr>
            <w:r>
              <w:rPr>
                <w:rFonts w:hint="eastAsia" w:ascii="Arial" w:hAnsi="Arial" w:cs="Arial"/>
                <w:sz w:val="24"/>
                <w:lang w:val="en-US" w:eastAsia="zh-CN"/>
              </w:rPr>
              <w:t>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0533C79">
            <w:pPr>
              <w:jc w:val="center"/>
              <w:rPr>
                <w:rFonts w:ascii="Arial" w:hAnsi="Arial" w:cs="Arial"/>
                <w:sz w:val="24"/>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75AB9704">
            <w:pPr>
              <w:jc w:val="center"/>
              <w:rPr>
                <w:rFonts w:hint="eastAsia" w:ascii="Arial" w:hAnsi="Arial" w:eastAsia="宋体" w:cs="Arial"/>
                <w:sz w:val="24"/>
                <w:lang w:eastAsia="zh-CN"/>
              </w:rPr>
            </w:pPr>
            <w:r>
              <w:rPr>
                <w:rFonts w:hint="eastAsia" w:ascii="Arial" w:hAnsi="Arial"/>
                <w:sz w:val="24"/>
                <w:lang w:val="en-US" w:eastAsia="zh-CN"/>
              </w:rPr>
              <w:t>服务</w:t>
            </w:r>
          </w:p>
        </w:tc>
      </w:tr>
    </w:tbl>
    <w:p w14:paraId="4C14F0B8">
      <w:pPr>
        <w:pStyle w:val="3"/>
        <w:tabs>
          <w:tab w:val="left" w:pos="644"/>
        </w:tabs>
        <w:spacing w:before="80" w:after="80" w:line="240" w:lineRule="auto"/>
        <w:ind w:firstLine="562" w:firstLineChars="200"/>
        <w:rPr>
          <w:rFonts w:hint="eastAsia" w:eastAsia="宋体" w:cs="Times New Roman"/>
          <w:sz w:val="28"/>
          <w:szCs w:val="28"/>
          <w:lang w:val="zh-CN" w:eastAsia="zh-CN"/>
        </w:rPr>
      </w:pPr>
      <w:r>
        <w:rPr>
          <w:rFonts w:hint="eastAsia"/>
          <w:sz w:val="28"/>
          <w:szCs w:val="28"/>
          <w:lang w:val="en-US" w:eastAsia="zh-CN"/>
        </w:rPr>
        <w:t>二</w:t>
      </w:r>
      <w:r>
        <w:rPr>
          <w:rFonts w:hint="eastAsia" w:ascii="Calibri" w:hAnsi="Calibri" w:eastAsia="宋体"/>
          <w:sz w:val="28"/>
          <w:szCs w:val="28"/>
        </w:rPr>
        <w:t>、</w:t>
      </w:r>
      <w:r>
        <w:rPr>
          <w:rFonts w:hint="eastAsia" w:eastAsia="宋体" w:cs="Times New Roman"/>
          <w:sz w:val="28"/>
          <w:szCs w:val="28"/>
          <w:lang w:val="en-US" w:eastAsia="zh-CN"/>
        </w:rPr>
        <w:t>服务</w:t>
      </w:r>
      <w:r>
        <w:rPr>
          <w:rFonts w:hint="eastAsia" w:cs="Times New Roman"/>
          <w:sz w:val="28"/>
          <w:szCs w:val="28"/>
          <w:lang w:val="en-US" w:eastAsia="zh-CN"/>
        </w:rPr>
        <w:t>内容</w:t>
      </w:r>
    </w:p>
    <w:tbl>
      <w:tblPr>
        <w:tblStyle w:val="15"/>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665"/>
        <w:gridCol w:w="6390"/>
      </w:tblGrid>
      <w:tr w14:paraId="7978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618" w:type="dxa"/>
            <w:gridSpan w:val="2"/>
            <w:noWrap w:val="0"/>
            <w:vAlign w:val="center"/>
          </w:tcPr>
          <w:p w14:paraId="740943C3">
            <w:pPr>
              <w:widowControl w:val="0"/>
              <w:jc w:val="center"/>
              <w:rPr>
                <w:rFonts w:hint="eastAsia" w:ascii="Times New Roman" w:hAnsi="Times New Roman" w:eastAsia="宋体" w:cs="Times New Roman"/>
                <w:b/>
                <w:bCs/>
                <w:color w:val="000000"/>
                <w:sz w:val="24"/>
                <w:szCs w:val="24"/>
                <w:highlight w:val="none"/>
                <w:lang w:eastAsia="zh-CN"/>
              </w:rPr>
            </w:pPr>
            <w:r>
              <w:rPr>
                <w:rFonts w:hint="eastAsia" w:ascii="Times New Roman" w:hAnsi="Times New Roman" w:eastAsia="宋体" w:cs="Times New Roman"/>
                <w:b/>
                <w:bCs/>
                <w:color w:val="000000"/>
                <w:sz w:val="24"/>
                <w:szCs w:val="24"/>
                <w:highlight w:val="none"/>
                <w:lang w:val="en-US" w:eastAsia="zh-CN"/>
              </w:rPr>
              <w:t>服务名称</w:t>
            </w:r>
          </w:p>
        </w:tc>
        <w:tc>
          <w:tcPr>
            <w:tcW w:w="6390" w:type="dxa"/>
            <w:noWrap w:val="0"/>
            <w:vAlign w:val="center"/>
          </w:tcPr>
          <w:p w14:paraId="699793A5">
            <w:pPr>
              <w:widowControl w:val="0"/>
              <w:jc w:val="center"/>
              <w:rPr>
                <w:rFonts w:hint="default" w:ascii="Times New Roman" w:hAnsi="Times New Roman" w:eastAsia="宋体" w:cs="Times New Roman"/>
                <w:b/>
                <w:bCs/>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rPr>
              <w:t>具体清单</w:t>
            </w:r>
          </w:p>
        </w:tc>
      </w:tr>
      <w:tr w14:paraId="6599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3" w:type="dxa"/>
            <w:vMerge w:val="restart"/>
            <w:noWrap w:val="0"/>
            <w:vAlign w:val="center"/>
          </w:tcPr>
          <w:p w14:paraId="7FDBAE1B">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排污许可证自行监测服务</w:t>
            </w:r>
          </w:p>
          <w:p w14:paraId="49C315B6">
            <w:pPr>
              <w:widowControl w:val="0"/>
              <w:jc w:val="center"/>
              <w:rPr>
                <w:rFonts w:hint="default" w:ascii="Times New Roman" w:hAnsi="Times New Roman" w:eastAsia="宋体" w:cs="Times New Roman"/>
                <w:color w:val="000000"/>
                <w:sz w:val="24"/>
                <w:szCs w:val="24"/>
                <w:highlight w:val="none"/>
              </w:rPr>
            </w:pPr>
          </w:p>
        </w:tc>
        <w:tc>
          <w:tcPr>
            <w:tcW w:w="1665" w:type="dxa"/>
            <w:noWrap w:val="0"/>
            <w:vAlign w:val="center"/>
          </w:tcPr>
          <w:p w14:paraId="405E3AE6">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废水</w:t>
            </w:r>
          </w:p>
          <w:p w14:paraId="12D43E86">
            <w:pPr>
              <w:widowControl/>
              <w:spacing w:line="360" w:lineRule="auto"/>
              <w:jc w:val="center"/>
              <w:textAlignment w:val="center"/>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color w:val="000000"/>
                <w:sz w:val="24"/>
                <w:szCs w:val="24"/>
              </w:rPr>
              <w:t>监测</w:t>
            </w:r>
          </w:p>
        </w:tc>
        <w:tc>
          <w:tcPr>
            <w:tcW w:w="6390" w:type="dxa"/>
            <w:noWrap w:val="0"/>
            <w:vAlign w:val="center"/>
          </w:tcPr>
          <w:p w14:paraId="1ED8B940">
            <w:pPr>
              <w:widowControl/>
              <w:spacing w:line="360" w:lineRule="auto"/>
              <w:textAlignment w:val="center"/>
              <w:rPr>
                <w:rFonts w:hint="default"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lang w:eastAsia="zh-CN"/>
              </w:rPr>
              <w:t>投标方</w:t>
            </w:r>
            <w:r>
              <w:rPr>
                <w:rFonts w:hint="default" w:ascii="Times New Roman" w:hAnsi="Times New Roman" w:eastAsia="宋体" w:cs="Times New Roman"/>
                <w:color w:val="000000"/>
                <w:sz w:val="24"/>
                <w:szCs w:val="24"/>
              </w:rPr>
              <w:t>每</w:t>
            </w:r>
            <w:r>
              <w:rPr>
                <w:rFonts w:hint="eastAsia" w:ascii="Times New Roman" w:hAnsi="Times New Roman" w:cs="Times New Roman"/>
                <w:color w:val="000000"/>
                <w:sz w:val="24"/>
                <w:szCs w:val="24"/>
                <w:lang w:val="en-US" w:eastAsia="zh-CN"/>
              </w:rPr>
              <w:t>周</w:t>
            </w:r>
            <w:r>
              <w:rPr>
                <w:rFonts w:hint="default" w:ascii="Times New Roman" w:hAnsi="Times New Roman" w:eastAsia="宋体" w:cs="Times New Roman"/>
                <w:color w:val="000000"/>
                <w:sz w:val="24"/>
                <w:szCs w:val="24"/>
              </w:rPr>
              <w:t>进行1次废水监测的现场采样工作，在采样之前需提前告知采样时间，在采样过程中需确保安全、规范，不得影响日常运行。</w:t>
            </w:r>
          </w:p>
        </w:tc>
      </w:tr>
      <w:tr w14:paraId="03C7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3" w:type="dxa"/>
            <w:vMerge w:val="continue"/>
            <w:noWrap w:val="0"/>
            <w:vAlign w:val="center"/>
          </w:tcPr>
          <w:p w14:paraId="7652F211">
            <w:pPr>
              <w:widowControl w:val="0"/>
              <w:jc w:val="center"/>
              <w:rPr>
                <w:rFonts w:hint="default" w:ascii="Times New Roman" w:hAnsi="Times New Roman" w:eastAsia="宋体" w:cs="Times New Roman"/>
                <w:color w:val="000000"/>
                <w:sz w:val="24"/>
                <w:szCs w:val="24"/>
                <w:highlight w:val="none"/>
              </w:rPr>
            </w:pPr>
          </w:p>
        </w:tc>
        <w:tc>
          <w:tcPr>
            <w:tcW w:w="1665" w:type="dxa"/>
            <w:noWrap w:val="0"/>
            <w:vAlign w:val="center"/>
          </w:tcPr>
          <w:p w14:paraId="64A2AF04">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有组织废气</w:t>
            </w:r>
          </w:p>
          <w:p w14:paraId="593D598E">
            <w:pPr>
              <w:widowControl/>
              <w:spacing w:line="360" w:lineRule="auto"/>
              <w:jc w:val="center"/>
              <w:textAlignment w:val="center"/>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rPr>
              <w:t>监测</w:t>
            </w:r>
          </w:p>
        </w:tc>
        <w:tc>
          <w:tcPr>
            <w:tcW w:w="6390" w:type="dxa"/>
            <w:noWrap w:val="0"/>
            <w:vAlign w:val="center"/>
          </w:tcPr>
          <w:p w14:paraId="1FF72B96">
            <w:pPr>
              <w:widowControl/>
              <w:spacing w:line="360" w:lineRule="auto"/>
              <w:textAlignment w:val="center"/>
              <w:rPr>
                <w:rFonts w:hint="default"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lang w:eastAsia="zh-CN"/>
              </w:rPr>
              <w:t>投标方</w:t>
            </w:r>
            <w:r>
              <w:rPr>
                <w:rFonts w:hint="default" w:ascii="Times New Roman" w:hAnsi="Times New Roman" w:eastAsia="宋体" w:cs="Times New Roman"/>
                <w:color w:val="000000"/>
                <w:sz w:val="24"/>
                <w:szCs w:val="24"/>
              </w:rPr>
              <w:t>每</w:t>
            </w:r>
            <w:r>
              <w:rPr>
                <w:rFonts w:hint="eastAsia" w:ascii="Times New Roman" w:hAnsi="Times New Roman" w:cs="Times New Roman"/>
                <w:color w:val="000000"/>
                <w:sz w:val="24"/>
                <w:szCs w:val="24"/>
                <w:lang w:val="en-US" w:eastAsia="zh-CN"/>
              </w:rPr>
              <w:t>季度</w:t>
            </w:r>
            <w:r>
              <w:rPr>
                <w:rFonts w:hint="default" w:ascii="Times New Roman" w:hAnsi="Times New Roman" w:eastAsia="宋体" w:cs="Times New Roman"/>
                <w:color w:val="000000"/>
                <w:sz w:val="24"/>
                <w:szCs w:val="24"/>
              </w:rPr>
              <w:t>进行1次有组织废气监测的现场采样工作，在采样之前需提前告知采样时间，在采样过程中需确保安全、规范，不得影响</w:t>
            </w:r>
            <w:r>
              <w:rPr>
                <w:rFonts w:hint="eastAsia" w:ascii="Times New Roman" w:hAnsi="Times New Roman" w:cs="Times New Roman"/>
                <w:color w:val="000000"/>
                <w:sz w:val="24"/>
                <w:szCs w:val="24"/>
                <w:lang w:val="en-US" w:eastAsia="zh-CN"/>
              </w:rPr>
              <w:t>污水站</w:t>
            </w:r>
            <w:r>
              <w:rPr>
                <w:rFonts w:hint="default" w:ascii="Times New Roman" w:hAnsi="Times New Roman" w:eastAsia="宋体" w:cs="Times New Roman"/>
                <w:color w:val="000000"/>
                <w:sz w:val="24"/>
                <w:szCs w:val="24"/>
              </w:rPr>
              <w:t>运行。</w:t>
            </w:r>
          </w:p>
        </w:tc>
      </w:tr>
      <w:tr w14:paraId="0939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3" w:type="dxa"/>
            <w:vMerge w:val="continue"/>
            <w:noWrap w:val="0"/>
            <w:vAlign w:val="center"/>
          </w:tcPr>
          <w:p w14:paraId="55422415">
            <w:pPr>
              <w:widowControl w:val="0"/>
              <w:jc w:val="center"/>
              <w:rPr>
                <w:rFonts w:hint="default" w:ascii="Times New Roman" w:hAnsi="Times New Roman" w:eastAsia="宋体" w:cs="Times New Roman"/>
                <w:color w:val="000000"/>
                <w:sz w:val="24"/>
                <w:szCs w:val="24"/>
                <w:highlight w:val="none"/>
              </w:rPr>
            </w:pPr>
          </w:p>
        </w:tc>
        <w:tc>
          <w:tcPr>
            <w:tcW w:w="1665" w:type="dxa"/>
            <w:noWrap w:val="0"/>
            <w:vAlign w:val="center"/>
          </w:tcPr>
          <w:p w14:paraId="5AFC793E">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无组织废气</w:t>
            </w:r>
          </w:p>
          <w:p w14:paraId="01C2F083">
            <w:pPr>
              <w:widowControl/>
              <w:spacing w:line="360" w:lineRule="auto"/>
              <w:jc w:val="center"/>
              <w:textAlignment w:val="center"/>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color w:val="000000"/>
                <w:sz w:val="24"/>
                <w:szCs w:val="24"/>
              </w:rPr>
              <w:t>监测</w:t>
            </w:r>
          </w:p>
        </w:tc>
        <w:tc>
          <w:tcPr>
            <w:tcW w:w="6390" w:type="dxa"/>
            <w:noWrap w:val="0"/>
            <w:vAlign w:val="center"/>
          </w:tcPr>
          <w:p w14:paraId="71A42ECC">
            <w:pPr>
              <w:widowControl/>
              <w:spacing w:line="360" w:lineRule="auto"/>
              <w:textAlignment w:val="center"/>
              <w:rPr>
                <w:rFonts w:hint="default"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lang w:eastAsia="zh-CN"/>
              </w:rPr>
              <w:t>投标方</w:t>
            </w:r>
            <w:r>
              <w:rPr>
                <w:rFonts w:hint="default" w:ascii="Times New Roman" w:hAnsi="Times New Roman" w:eastAsia="宋体" w:cs="Times New Roman"/>
                <w:color w:val="000000"/>
                <w:sz w:val="24"/>
                <w:szCs w:val="24"/>
              </w:rPr>
              <w:t>每季度1次到进行无组织废气监测的现场采样工作，在采样之前需提前告知采样时间，在采样过程中需确保安全、规范，不得影响日常运行。</w:t>
            </w:r>
          </w:p>
        </w:tc>
      </w:tr>
      <w:tr w14:paraId="5248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3" w:type="dxa"/>
            <w:vMerge w:val="continue"/>
            <w:noWrap w:val="0"/>
            <w:vAlign w:val="center"/>
          </w:tcPr>
          <w:p w14:paraId="2D22F6DC">
            <w:pPr>
              <w:widowControl w:val="0"/>
              <w:jc w:val="center"/>
              <w:rPr>
                <w:rFonts w:hint="default" w:ascii="Times New Roman" w:hAnsi="Times New Roman" w:eastAsia="宋体" w:cs="Times New Roman"/>
                <w:color w:val="000000"/>
                <w:sz w:val="24"/>
                <w:szCs w:val="24"/>
                <w:highlight w:val="none"/>
              </w:rPr>
            </w:pPr>
          </w:p>
        </w:tc>
        <w:tc>
          <w:tcPr>
            <w:tcW w:w="1665" w:type="dxa"/>
            <w:noWrap w:val="0"/>
            <w:vAlign w:val="center"/>
          </w:tcPr>
          <w:p w14:paraId="6CBFAB13">
            <w:pPr>
              <w:widowControl/>
              <w:spacing w:line="360" w:lineRule="auto"/>
              <w:jc w:val="center"/>
              <w:textAlignment w:val="center"/>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rPr>
              <w:t>报告</w:t>
            </w:r>
            <w:r>
              <w:rPr>
                <w:rFonts w:hint="default" w:ascii="Times New Roman" w:hAnsi="Times New Roman" w:eastAsia="宋体" w:cs="Times New Roman"/>
                <w:color w:val="000000"/>
                <w:sz w:val="24"/>
                <w:szCs w:val="24"/>
                <w:lang w:val="en-US" w:eastAsia="zh-CN"/>
              </w:rPr>
              <w:t>交付</w:t>
            </w:r>
          </w:p>
        </w:tc>
        <w:tc>
          <w:tcPr>
            <w:tcW w:w="6390" w:type="dxa"/>
            <w:noWrap w:val="0"/>
            <w:vAlign w:val="center"/>
          </w:tcPr>
          <w:p w14:paraId="5B36C084">
            <w:pPr>
              <w:widowControl/>
              <w:spacing w:line="360" w:lineRule="auto"/>
              <w:textAlignment w:val="center"/>
              <w:rPr>
                <w:rFonts w:hint="default"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lang w:eastAsia="zh-CN"/>
              </w:rPr>
              <w:t>投标方</w:t>
            </w:r>
            <w:r>
              <w:rPr>
                <w:rFonts w:hint="default" w:ascii="Times New Roman" w:hAnsi="Times New Roman" w:eastAsia="宋体" w:cs="Times New Roman"/>
                <w:color w:val="000000"/>
                <w:sz w:val="24"/>
                <w:szCs w:val="24"/>
              </w:rPr>
              <w:t>在每次完成监测取样工作后，应及时进行样品检测并出具检测报告，每季度将检测报告和采样原始采样记录交给甲方，如监测数据有异常需及时通知固废中心并安排复测。</w:t>
            </w:r>
          </w:p>
        </w:tc>
      </w:tr>
      <w:tr w14:paraId="63AF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953" w:type="dxa"/>
            <w:vMerge w:val="restart"/>
            <w:noWrap w:val="0"/>
            <w:vAlign w:val="center"/>
          </w:tcPr>
          <w:p w14:paraId="12AFF888">
            <w:pPr>
              <w:widowControl/>
              <w:spacing w:line="360" w:lineRule="auto"/>
              <w:jc w:val="center"/>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rPr>
              <w:t>排污许可证证后管理服务</w:t>
            </w:r>
          </w:p>
        </w:tc>
        <w:tc>
          <w:tcPr>
            <w:tcW w:w="1665" w:type="dxa"/>
            <w:noWrap w:val="0"/>
            <w:vAlign w:val="center"/>
          </w:tcPr>
          <w:p w14:paraId="39F39EE4">
            <w:pPr>
              <w:widowControl/>
              <w:tabs>
                <w:tab w:val="left" w:pos="312"/>
              </w:tabs>
              <w:spacing w:line="360" w:lineRule="auto"/>
              <w:jc w:val="center"/>
              <w:textAlignment w:val="center"/>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rPr>
              <w:t>日常</w:t>
            </w:r>
            <w:r>
              <w:rPr>
                <w:rFonts w:hint="default" w:ascii="Times New Roman" w:hAnsi="Times New Roman" w:eastAsia="宋体" w:cs="Times New Roman"/>
                <w:color w:val="000000"/>
                <w:sz w:val="24"/>
                <w:szCs w:val="24"/>
                <w:lang w:val="en-US" w:eastAsia="zh-CN"/>
              </w:rPr>
              <w:t>数据核对</w:t>
            </w:r>
          </w:p>
        </w:tc>
        <w:tc>
          <w:tcPr>
            <w:tcW w:w="6390" w:type="dxa"/>
            <w:noWrap w:val="0"/>
            <w:vAlign w:val="center"/>
          </w:tcPr>
          <w:p w14:paraId="77DD4898">
            <w:pPr>
              <w:widowControl/>
              <w:tabs>
                <w:tab w:val="left" w:pos="312"/>
              </w:tabs>
              <w:spacing w:line="360" w:lineRule="auto"/>
              <w:textAlignment w:val="center"/>
              <w:rPr>
                <w:rFonts w:hint="default"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lang w:eastAsia="zh-CN"/>
              </w:rPr>
              <w:t>投标方</w:t>
            </w:r>
            <w:r>
              <w:rPr>
                <w:rFonts w:hint="default" w:ascii="Times New Roman" w:hAnsi="Times New Roman" w:eastAsia="宋体" w:cs="Times New Roman"/>
                <w:color w:val="000000"/>
                <w:sz w:val="24"/>
                <w:szCs w:val="24"/>
              </w:rPr>
              <w:t>对</w:t>
            </w:r>
            <w:r>
              <w:rPr>
                <w:rFonts w:hint="default" w:ascii="Times New Roman" w:hAnsi="Times New Roman" w:eastAsia="宋体" w:cs="Times New Roman"/>
                <w:color w:val="000000"/>
                <w:sz w:val="24"/>
                <w:szCs w:val="24"/>
                <w:lang w:val="en-US" w:eastAsia="zh-CN"/>
              </w:rPr>
              <w:t>院区</w:t>
            </w:r>
            <w:r>
              <w:rPr>
                <w:rFonts w:hint="default" w:ascii="Times New Roman" w:hAnsi="Times New Roman" w:eastAsia="宋体" w:cs="Times New Roman"/>
                <w:color w:val="000000"/>
                <w:sz w:val="24"/>
                <w:szCs w:val="24"/>
              </w:rPr>
              <w:t>各类环保设备运行记录和环保工作台账</w:t>
            </w:r>
            <w:r>
              <w:rPr>
                <w:rFonts w:hint="default" w:ascii="Times New Roman" w:hAnsi="Times New Roman" w:eastAsia="宋体" w:cs="Times New Roman"/>
                <w:color w:val="000000"/>
                <w:sz w:val="24"/>
                <w:szCs w:val="24"/>
                <w:lang w:val="en-US" w:eastAsia="zh-CN"/>
              </w:rPr>
              <w:t>相关数据</w:t>
            </w:r>
            <w:r>
              <w:rPr>
                <w:rFonts w:hint="default" w:ascii="Times New Roman" w:hAnsi="Times New Roman" w:eastAsia="宋体" w:cs="Times New Roman"/>
                <w:color w:val="000000"/>
                <w:sz w:val="24"/>
                <w:szCs w:val="24"/>
              </w:rPr>
              <w:t>进行检查核对并记录 。</w:t>
            </w:r>
          </w:p>
        </w:tc>
      </w:tr>
      <w:tr w14:paraId="38CD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53" w:type="dxa"/>
            <w:vMerge w:val="continue"/>
            <w:noWrap w:val="0"/>
            <w:vAlign w:val="top"/>
          </w:tcPr>
          <w:p w14:paraId="4BCACD7F">
            <w:pPr>
              <w:widowControl w:val="0"/>
              <w:jc w:val="center"/>
              <w:rPr>
                <w:rFonts w:hint="default" w:ascii="Times New Roman" w:hAnsi="Times New Roman" w:eastAsia="宋体" w:cs="Times New Roman"/>
                <w:color w:val="000000"/>
                <w:sz w:val="24"/>
                <w:szCs w:val="24"/>
                <w:highlight w:val="none"/>
              </w:rPr>
            </w:pPr>
          </w:p>
        </w:tc>
        <w:tc>
          <w:tcPr>
            <w:tcW w:w="1665" w:type="dxa"/>
            <w:noWrap w:val="0"/>
            <w:vAlign w:val="center"/>
          </w:tcPr>
          <w:p w14:paraId="148E66CD">
            <w:pPr>
              <w:pStyle w:val="29"/>
              <w:widowControl w:val="0"/>
              <w:spacing w:line="360" w:lineRule="auto"/>
              <w:ind w:firstLine="0" w:firstLineChars="0"/>
              <w:textAlignment w:val="baseline"/>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rPr>
              <w:t>数据填报</w:t>
            </w:r>
          </w:p>
        </w:tc>
        <w:tc>
          <w:tcPr>
            <w:tcW w:w="6390" w:type="dxa"/>
            <w:noWrap w:val="0"/>
            <w:vAlign w:val="center"/>
          </w:tcPr>
          <w:p w14:paraId="4B6C15A5">
            <w:pPr>
              <w:pStyle w:val="29"/>
              <w:widowControl w:val="0"/>
              <w:spacing w:line="360" w:lineRule="auto"/>
              <w:ind w:left="0" w:leftChars="0" w:firstLine="0" w:firstLineChars="0"/>
              <w:rPr>
                <w:rFonts w:hint="default" w:ascii="Times New Roman" w:hAnsi="Times New Roman" w:eastAsia="宋体" w:cs="Times New Roman"/>
                <w:color w:val="000000"/>
                <w:sz w:val="24"/>
                <w:szCs w:val="24"/>
                <w:highlight w:val="none"/>
              </w:rPr>
            </w:pPr>
            <w:r>
              <w:rPr>
                <w:rFonts w:hint="eastAsia" w:ascii="Times New Roman" w:eastAsia="宋体" w:cs="Times New Roman"/>
                <w:color w:val="000000"/>
                <w:sz w:val="24"/>
                <w:szCs w:val="24"/>
                <w:lang w:eastAsia="zh-CN"/>
              </w:rPr>
              <w:t>投标方</w:t>
            </w:r>
            <w:r>
              <w:rPr>
                <w:rFonts w:hint="default" w:ascii="Times New Roman" w:hAnsi="Times New Roman" w:eastAsia="宋体" w:cs="Times New Roman"/>
                <w:color w:val="000000"/>
                <w:sz w:val="24"/>
                <w:szCs w:val="24"/>
              </w:rPr>
              <w:t>每</w:t>
            </w:r>
            <w:r>
              <w:rPr>
                <w:rFonts w:hint="default" w:ascii="Times New Roman" w:hAnsi="Times New Roman" w:eastAsia="宋体" w:cs="Times New Roman"/>
                <w:color w:val="000000"/>
                <w:sz w:val="24"/>
                <w:szCs w:val="24"/>
                <w:lang w:val="en-US" w:eastAsia="zh-CN"/>
              </w:rPr>
              <w:t>周</w:t>
            </w:r>
            <w:r>
              <w:rPr>
                <w:rFonts w:hint="default" w:ascii="Times New Roman" w:hAnsi="Times New Roman" w:eastAsia="宋体" w:cs="Times New Roman"/>
                <w:color w:val="000000"/>
                <w:sz w:val="24"/>
                <w:szCs w:val="24"/>
              </w:rPr>
              <w:t>需</w:t>
            </w:r>
            <w:r>
              <w:rPr>
                <w:rFonts w:hint="default" w:ascii="Times New Roman" w:hAnsi="Times New Roman" w:eastAsia="宋体" w:cs="Times New Roman"/>
                <w:color w:val="000000"/>
                <w:sz w:val="24"/>
                <w:szCs w:val="24"/>
                <w:lang w:val="en-US" w:eastAsia="zh-CN"/>
              </w:rPr>
              <w:t>在</w:t>
            </w:r>
            <w:r>
              <w:rPr>
                <w:rFonts w:hint="default" w:ascii="Times New Roman" w:hAnsi="Times New Roman" w:eastAsia="宋体" w:cs="Times New Roman"/>
                <w:color w:val="000000"/>
                <w:sz w:val="24"/>
                <w:szCs w:val="24"/>
              </w:rPr>
              <w:t>《全国排污许可证管理信息平台-企业端》</w:t>
            </w:r>
            <w:r>
              <w:rPr>
                <w:rFonts w:hint="default" w:ascii="Times New Roman" w:hAnsi="Times New Roman" w:eastAsia="宋体" w:cs="Times New Roman"/>
                <w:color w:val="000000"/>
                <w:sz w:val="24"/>
                <w:szCs w:val="24"/>
                <w:lang w:val="en-US" w:eastAsia="zh-CN"/>
              </w:rPr>
              <w:t>按照规定</w:t>
            </w:r>
            <w:r>
              <w:rPr>
                <w:rFonts w:hint="default" w:ascii="Times New Roman" w:hAnsi="Times New Roman" w:eastAsia="宋体" w:cs="Times New Roman"/>
                <w:color w:val="000000"/>
                <w:sz w:val="24"/>
                <w:szCs w:val="24"/>
              </w:rPr>
              <w:t>手工填报</w:t>
            </w:r>
            <w:r>
              <w:rPr>
                <w:rFonts w:hint="default" w:ascii="Times New Roman" w:hAnsi="Times New Roman" w:eastAsia="宋体" w:cs="Times New Roman"/>
                <w:color w:val="000000"/>
                <w:sz w:val="24"/>
                <w:szCs w:val="24"/>
                <w:lang w:eastAsia="zh-CN"/>
              </w:rPr>
              <w:t>。</w:t>
            </w:r>
          </w:p>
        </w:tc>
      </w:tr>
      <w:tr w14:paraId="7E96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53" w:type="dxa"/>
            <w:vMerge w:val="continue"/>
            <w:noWrap w:val="0"/>
            <w:vAlign w:val="top"/>
          </w:tcPr>
          <w:p w14:paraId="10D06823">
            <w:pPr>
              <w:widowControl w:val="0"/>
              <w:jc w:val="center"/>
              <w:rPr>
                <w:rFonts w:hint="default" w:ascii="Times New Roman" w:hAnsi="Times New Roman" w:eastAsia="宋体" w:cs="Times New Roman"/>
                <w:color w:val="000000"/>
                <w:sz w:val="24"/>
                <w:szCs w:val="24"/>
                <w:highlight w:val="none"/>
              </w:rPr>
            </w:pPr>
          </w:p>
        </w:tc>
        <w:tc>
          <w:tcPr>
            <w:tcW w:w="1665" w:type="dxa"/>
            <w:noWrap w:val="0"/>
            <w:vAlign w:val="center"/>
          </w:tcPr>
          <w:p w14:paraId="34BB324C">
            <w:pPr>
              <w:widowControl/>
              <w:spacing w:line="360" w:lineRule="auto"/>
              <w:jc w:val="center"/>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rPr>
              <w:t>制定报告</w:t>
            </w:r>
          </w:p>
        </w:tc>
        <w:tc>
          <w:tcPr>
            <w:tcW w:w="6390" w:type="dxa"/>
            <w:noWrap w:val="0"/>
            <w:vAlign w:val="center"/>
          </w:tcPr>
          <w:p w14:paraId="1265E491">
            <w:pPr>
              <w:widowControl/>
              <w:spacing w:line="360" w:lineRule="auto"/>
              <w:textAlignment w:val="center"/>
              <w:rPr>
                <w:rFonts w:hint="default"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lang w:eastAsia="zh-CN"/>
              </w:rPr>
              <w:t>投标方</w:t>
            </w:r>
            <w:r>
              <w:rPr>
                <w:rFonts w:hint="default" w:ascii="Times New Roman" w:hAnsi="Times New Roman" w:eastAsia="宋体" w:cs="Times New Roman"/>
                <w:color w:val="000000"/>
                <w:sz w:val="24"/>
                <w:szCs w:val="24"/>
              </w:rPr>
              <w:t>每</w:t>
            </w:r>
            <w:r>
              <w:rPr>
                <w:rFonts w:hint="default" w:ascii="Times New Roman" w:hAnsi="Times New Roman" w:eastAsia="宋体" w:cs="Times New Roman"/>
                <w:color w:val="000000"/>
                <w:sz w:val="24"/>
                <w:szCs w:val="24"/>
                <w:lang w:val="en-US" w:eastAsia="zh-CN"/>
              </w:rPr>
              <w:t>季度</w:t>
            </w:r>
            <w:r>
              <w:rPr>
                <w:rFonts w:hint="default" w:ascii="Times New Roman" w:hAnsi="Times New Roman" w:eastAsia="宋体" w:cs="Times New Roman"/>
                <w:color w:val="000000"/>
                <w:sz w:val="24"/>
                <w:szCs w:val="24"/>
              </w:rPr>
              <w:t>制定</w:t>
            </w:r>
            <w:r>
              <w:rPr>
                <w:rFonts w:hint="default" w:ascii="Times New Roman" w:hAnsi="Times New Roman" w:eastAsia="宋体" w:cs="Times New Roman"/>
                <w:color w:val="000000"/>
                <w:sz w:val="24"/>
                <w:szCs w:val="24"/>
                <w:lang w:val="en-US" w:eastAsia="zh-CN"/>
              </w:rPr>
              <w:t>季度、</w:t>
            </w:r>
            <w:r>
              <w:rPr>
                <w:rFonts w:hint="default" w:ascii="Times New Roman" w:hAnsi="Times New Roman" w:eastAsia="宋体" w:cs="Times New Roman"/>
                <w:color w:val="000000"/>
                <w:sz w:val="24"/>
                <w:szCs w:val="24"/>
                <w:lang w:val="zh-CN"/>
              </w:rPr>
              <w:t>年度</w:t>
            </w:r>
            <w:r>
              <w:rPr>
                <w:rFonts w:hint="default" w:ascii="Times New Roman" w:hAnsi="Times New Roman" w:eastAsia="宋体" w:cs="Times New Roman"/>
                <w:color w:val="000000"/>
                <w:sz w:val="24"/>
                <w:szCs w:val="24"/>
              </w:rPr>
              <w:t>环保工作</w:t>
            </w:r>
            <w:r>
              <w:rPr>
                <w:rFonts w:hint="default" w:ascii="Times New Roman" w:hAnsi="Times New Roman" w:eastAsia="宋体" w:cs="Times New Roman"/>
                <w:color w:val="000000"/>
                <w:sz w:val="24"/>
                <w:szCs w:val="24"/>
                <w:lang w:val="zh-CN"/>
              </w:rPr>
              <w:t>执行报告，经环保部门审核通过后在</w:t>
            </w:r>
            <w:r>
              <w:rPr>
                <w:rFonts w:hint="default" w:ascii="Times New Roman" w:hAnsi="Times New Roman" w:eastAsia="宋体" w:cs="Times New Roman"/>
                <w:color w:val="000000"/>
                <w:sz w:val="24"/>
                <w:szCs w:val="24"/>
              </w:rPr>
              <w:t>《全国排污许可证管理信息平台-企业端》进行发布公示。</w:t>
            </w:r>
          </w:p>
        </w:tc>
      </w:tr>
    </w:tbl>
    <w:p w14:paraId="2FA4AAD2">
      <w:pPr>
        <w:widowControl/>
        <w:shd w:val="clear" w:color="auto" w:fill="FFFFFF"/>
        <w:spacing w:line="400" w:lineRule="exact"/>
        <w:ind w:firstLine="560" w:firstLineChars="200"/>
        <w:jc w:val="left"/>
        <w:rPr>
          <w:rFonts w:hint="eastAsia" w:ascii="宋体" w:hAnsi="宋体" w:cs="Arial"/>
          <w:color w:val="000000"/>
          <w:kern w:val="0"/>
          <w:sz w:val="28"/>
          <w:szCs w:val="28"/>
        </w:rPr>
      </w:pPr>
    </w:p>
    <w:p w14:paraId="689F4F84">
      <w:pPr>
        <w:pStyle w:val="6"/>
        <w:spacing w:before="78" w:line="220" w:lineRule="auto"/>
        <w:ind w:firstLine="546" w:firstLineChars="200"/>
        <w:rPr>
          <w:rFonts w:hint="eastAsia" w:ascii="宋体" w:hAnsi="宋体" w:eastAsia="宋体" w:cs="宋体"/>
          <w:b/>
          <w:bCs/>
          <w:spacing w:val="-4"/>
          <w:sz w:val="28"/>
          <w:szCs w:val="28"/>
          <w:lang w:val="en-US" w:eastAsia="zh-CN"/>
        </w:rPr>
      </w:pPr>
      <w:r>
        <w:rPr>
          <w:rFonts w:hint="eastAsia" w:ascii="宋体" w:hAnsi="宋体" w:cs="宋体"/>
          <w:b/>
          <w:bCs/>
          <w:spacing w:val="-4"/>
          <w:sz w:val="28"/>
          <w:szCs w:val="28"/>
          <w:lang w:val="en-US" w:eastAsia="zh-CN"/>
        </w:rPr>
        <w:t>三</w:t>
      </w:r>
      <w:r>
        <w:rPr>
          <w:rFonts w:hint="eastAsia" w:ascii="宋体" w:hAnsi="宋体" w:eastAsia="宋体" w:cs="宋体"/>
          <w:b/>
          <w:bCs/>
          <w:spacing w:val="-4"/>
          <w:sz w:val="28"/>
          <w:szCs w:val="28"/>
          <w:lang w:val="en-US" w:eastAsia="zh-CN"/>
        </w:rPr>
        <w:t>、其他要求</w:t>
      </w:r>
    </w:p>
    <w:p w14:paraId="45C3467C">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cs="宋体"/>
          <w:spacing w:val="3"/>
          <w:sz w:val="28"/>
          <w:szCs w:val="28"/>
          <w:lang w:val="en-US" w:eastAsia="zh-CN"/>
        </w:rPr>
        <w:t>1、</w:t>
      </w:r>
      <w:r>
        <w:rPr>
          <w:rFonts w:hint="eastAsia" w:ascii="宋体" w:hAnsi="宋体" w:eastAsia="宋体" w:cs="宋体"/>
          <w:spacing w:val="3"/>
          <w:sz w:val="28"/>
          <w:szCs w:val="28"/>
          <w:lang w:val="en-US" w:eastAsia="zh-CN"/>
        </w:rPr>
        <w:t>投标人提交投标文件即视为对现场实际情况认可，对存在的各类风险及施工难度有充分的认识。</w:t>
      </w:r>
    </w:p>
    <w:p w14:paraId="3700C7BA">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cs="宋体"/>
          <w:spacing w:val="3"/>
          <w:sz w:val="28"/>
          <w:szCs w:val="28"/>
          <w:lang w:val="en-US" w:eastAsia="zh-CN"/>
        </w:rPr>
        <w:t>2、</w:t>
      </w:r>
      <w:r>
        <w:rPr>
          <w:rFonts w:hint="eastAsia" w:ascii="宋体" w:hAnsi="宋体" w:eastAsia="宋体" w:cs="宋体"/>
          <w:spacing w:val="3"/>
          <w:sz w:val="28"/>
          <w:szCs w:val="28"/>
          <w:lang w:val="en-US" w:eastAsia="zh-CN"/>
        </w:rPr>
        <w:t>采购人不组织现场踏勘，投标人自行踏勘的风险由投标人自行承担。</w:t>
      </w:r>
    </w:p>
    <w:p w14:paraId="0403B671">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cs="宋体"/>
          <w:spacing w:val="3"/>
          <w:sz w:val="28"/>
          <w:szCs w:val="28"/>
          <w:lang w:val="en-US" w:eastAsia="zh-CN"/>
        </w:rPr>
        <w:t>3、</w:t>
      </w:r>
      <w:r>
        <w:rPr>
          <w:rFonts w:hint="eastAsia" w:ascii="宋体" w:hAnsi="宋体" w:eastAsia="宋体" w:cs="宋体"/>
          <w:spacing w:val="3"/>
          <w:sz w:val="28"/>
          <w:szCs w:val="28"/>
          <w:lang w:val="en-US" w:eastAsia="zh-CN"/>
        </w:rPr>
        <w:t>投标人需提供严格按照国家及行业有关规定，合法合规</w:t>
      </w:r>
      <w:r>
        <w:rPr>
          <w:rFonts w:hint="eastAsia" w:ascii="宋体" w:hAnsi="宋体" w:cs="宋体"/>
          <w:spacing w:val="3"/>
          <w:sz w:val="28"/>
          <w:szCs w:val="28"/>
          <w:lang w:val="en-US" w:eastAsia="zh-CN"/>
        </w:rPr>
        <w:t>服务</w:t>
      </w:r>
      <w:r>
        <w:rPr>
          <w:rFonts w:hint="eastAsia" w:ascii="宋体" w:hAnsi="宋体" w:eastAsia="宋体" w:cs="宋体"/>
          <w:spacing w:val="3"/>
          <w:sz w:val="28"/>
          <w:szCs w:val="28"/>
          <w:lang w:val="en-US" w:eastAsia="zh-CN"/>
        </w:rPr>
        <w:t>的承诺书。</w:t>
      </w:r>
    </w:p>
    <w:p w14:paraId="5E596A0E">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cs="宋体"/>
          <w:spacing w:val="3"/>
          <w:sz w:val="28"/>
          <w:szCs w:val="28"/>
          <w:lang w:val="en-US" w:eastAsia="zh-CN"/>
        </w:rPr>
        <w:t>4、</w:t>
      </w:r>
      <w:r>
        <w:rPr>
          <w:rFonts w:hint="eastAsia" w:ascii="宋体" w:hAnsi="宋体" w:eastAsia="宋体" w:cs="宋体"/>
          <w:spacing w:val="3"/>
          <w:sz w:val="28"/>
          <w:szCs w:val="28"/>
          <w:lang w:val="en-US" w:eastAsia="zh-CN"/>
        </w:rPr>
        <w:t>为保障现场</w:t>
      </w:r>
      <w:r>
        <w:rPr>
          <w:rFonts w:hint="eastAsia" w:ascii="宋体" w:hAnsi="宋体" w:cs="宋体"/>
          <w:spacing w:val="3"/>
          <w:sz w:val="28"/>
          <w:szCs w:val="28"/>
          <w:lang w:val="en-US" w:eastAsia="zh-CN"/>
        </w:rPr>
        <w:t>服务</w:t>
      </w:r>
      <w:r>
        <w:rPr>
          <w:rFonts w:hint="eastAsia" w:ascii="宋体" w:hAnsi="宋体" w:eastAsia="宋体" w:cs="宋体"/>
          <w:spacing w:val="3"/>
          <w:sz w:val="28"/>
          <w:szCs w:val="28"/>
          <w:lang w:val="en-US" w:eastAsia="zh-CN"/>
        </w:rPr>
        <w:t>人员安全，供应商应提供给本项目</w:t>
      </w:r>
      <w:r>
        <w:rPr>
          <w:rFonts w:hint="eastAsia" w:ascii="宋体" w:hAnsi="宋体" w:cs="宋体"/>
          <w:spacing w:val="3"/>
          <w:sz w:val="28"/>
          <w:szCs w:val="28"/>
          <w:lang w:val="en-US" w:eastAsia="zh-CN"/>
        </w:rPr>
        <w:t>服务</w:t>
      </w:r>
      <w:r>
        <w:rPr>
          <w:rFonts w:hint="eastAsia" w:ascii="宋体" w:hAnsi="宋体" w:eastAsia="宋体" w:cs="宋体"/>
          <w:spacing w:val="3"/>
          <w:sz w:val="28"/>
          <w:szCs w:val="28"/>
          <w:lang w:val="en-US" w:eastAsia="zh-CN"/>
        </w:rPr>
        <w:t>人员配备必要的安全工具及安全防护措施的承诺函。</w:t>
      </w:r>
    </w:p>
    <w:p w14:paraId="1FA03064">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cs="宋体"/>
          <w:spacing w:val="3"/>
          <w:sz w:val="28"/>
          <w:szCs w:val="28"/>
          <w:lang w:val="en-US" w:eastAsia="zh-CN"/>
        </w:rPr>
        <w:t>5、服务人员</w:t>
      </w:r>
      <w:r>
        <w:rPr>
          <w:rFonts w:hint="eastAsia" w:ascii="宋体" w:hAnsi="宋体" w:eastAsia="宋体" w:cs="宋体"/>
          <w:spacing w:val="3"/>
          <w:sz w:val="28"/>
          <w:szCs w:val="28"/>
          <w:lang w:val="en-US" w:eastAsia="zh-CN"/>
        </w:rPr>
        <w:t>不得对采购人正常的经营造成影响；</w:t>
      </w:r>
      <w:r>
        <w:rPr>
          <w:rFonts w:hint="eastAsia" w:ascii="宋体" w:hAnsi="宋体" w:cs="宋体"/>
          <w:spacing w:val="3"/>
          <w:sz w:val="28"/>
          <w:szCs w:val="28"/>
          <w:lang w:val="en-US" w:eastAsia="zh-CN"/>
        </w:rPr>
        <w:t>服务期间</w:t>
      </w:r>
      <w:r>
        <w:rPr>
          <w:rFonts w:hint="eastAsia" w:ascii="宋体" w:hAnsi="宋体" w:eastAsia="宋体" w:cs="宋体"/>
          <w:spacing w:val="3"/>
          <w:sz w:val="28"/>
          <w:szCs w:val="28"/>
          <w:lang w:val="en-US" w:eastAsia="zh-CN"/>
        </w:rPr>
        <w:t>导致的自身或第三方人身伤害和经济损失，由中标供应商承担全部责任。</w:t>
      </w:r>
    </w:p>
    <w:p w14:paraId="763B8D32">
      <w:pPr>
        <w:pStyle w:val="6"/>
        <w:spacing w:before="24" w:line="327" w:lineRule="auto"/>
        <w:ind w:right="351" w:firstLine="572" w:firstLineChars="200"/>
        <w:jc w:val="both"/>
        <w:rPr>
          <w:rFonts w:hint="default" w:ascii="宋体" w:hAnsi="宋体" w:eastAsia="宋体" w:cs="宋体"/>
          <w:spacing w:val="3"/>
          <w:sz w:val="28"/>
          <w:szCs w:val="28"/>
          <w:lang w:val="en-US" w:eastAsia="zh-CN"/>
        </w:rPr>
      </w:pPr>
      <w:r>
        <w:rPr>
          <w:rFonts w:hint="eastAsia" w:ascii="宋体" w:hAnsi="宋体" w:cs="宋体"/>
          <w:spacing w:val="3"/>
          <w:sz w:val="28"/>
          <w:szCs w:val="28"/>
          <w:lang w:val="en-US" w:eastAsia="zh-CN"/>
        </w:rPr>
        <w:t>6、</w:t>
      </w:r>
      <w:r>
        <w:rPr>
          <w:rFonts w:hint="eastAsia" w:ascii="宋体" w:hAnsi="宋体" w:eastAsia="宋体" w:cs="宋体"/>
          <w:spacing w:val="3"/>
          <w:sz w:val="28"/>
          <w:szCs w:val="28"/>
          <w:lang w:val="en-US" w:eastAsia="zh-CN"/>
        </w:rPr>
        <w:t>采购需求清单未列明，但属于项目</w:t>
      </w:r>
      <w:r>
        <w:rPr>
          <w:rFonts w:hint="eastAsia" w:ascii="宋体" w:hAnsi="宋体" w:cs="宋体"/>
          <w:spacing w:val="3"/>
          <w:sz w:val="28"/>
          <w:szCs w:val="28"/>
          <w:lang w:val="en-US" w:eastAsia="zh-CN"/>
        </w:rPr>
        <w:t>服务</w:t>
      </w:r>
      <w:r>
        <w:rPr>
          <w:rFonts w:hint="eastAsia" w:ascii="宋体" w:hAnsi="宋体" w:eastAsia="宋体" w:cs="宋体"/>
          <w:spacing w:val="3"/>
          <w:sz w:val="28"/>
          <w:szCs w:val="28"/>
          <w:lang w:val="en-US" w:eastAsia="zh-CN"/>
        </w:rPr>
        <w:t>必须的内容，应一并包含在投标报价中，除确有必要的签证外，采购人不另行支付费用。投标报价</w:t>
      </w:r>
      <w:r>
        <w:rPr>
          <w:rFonts w:hint="eastAsia" w:ascii="宋体" w:hAnsi="宋体" w:cs="宋体"/>
          <w:spacing w:val="3"/>
          <w:sz w:val="28"/>
          <w:szCs w:val="28"/>
          <w:lang w:val="en-US" w:eastAsia="zh-CN"/>
        </w:rPr>
        <w:t>如有分项报价，</w:t>
      </w:r>
      <w:r>
        <w:rPr>
          <w:rFonts w:hint="eastAsia" w:ascii="宋体" w:hAnsi="宋体" w:eastAsia="宋体" w:cs="宋体"/>
          <w:spacing w:val="3"/>
          <w:sz w:val="28"/>
          <w:szCs w:val="28"/>
          <w:lang w:val="en-US" w:eastAsia="zh-CN"/>
        </w:rPr>
        <w:t>应包含总价及各分项报价，分项报价缺报漏报的视为无效。</w:t>
      </w:r>
    </w:p>
    <w:p w14:paraId="480D486A">
      <w:pPr>
        <w:pStyle w:val="3"/>
        <w:tabs>
          <w:tab w:val="left" w:pos="644"/>
        </w:tabs>
        <w:spacing w:before="80" w:after="80" w:line="240" w:lineRule="auto"/>
        <w:ind w:firstLine="562" w:firstLineChars="200"/>
        <w:rPr>
          <w:rFonts w:hint="eastAsia" w:eastAsia="宋体" w:cs="Times New Roman"/>
          <w:sz w:val="28"/>
          <w:szCs w:val="28"/>
          <w:lang w:val="zh-CN" w:eastAsia="zh-CN"/>
        </w:rPr>
      </w:pPr>
      <w:r>
        <w:rPr>
          <w:rFonts w:hint="eastAsia" w:eastAsia="宋体" w:cs="Times New Roman"/>
          <w:sz w:val="28"/>
          <w:szCs w:val="28"/>
          <w:lang w:val="zh-CN" w:eastAsia="zh-CN"/>
        </w:rPr>
        <w:t>四、商务要求</w:t>
      </w:r>
    </w:p>
    <w:tbl>
      <w:tblPr>
        <w:tblStyle w:val="2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2"/>
        <w:gridCol w:w="5565"/>
        <w:gridCol w:w="1065"/>
      </w:tblGrid>
      <w:tr w14:paraId="018E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14" w:type="dxa"/>
            <w:shd w:val="pct5" w:color="FFFFFF" w:fill="auto"/>
            <w:noWrap w:val="0"/>
            <w:vAlign w:val="center"/>
          </w:tcPr>
          <w:p w14:paraId="6455D197">
            <w:pPr>
              <w:snapToGrid w:val="0"/>
              <w:spacing w:line="240" w:lineRule="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2" w:type="dxa"/>
            <w:shd w:val="pct5" w:color="FFFFFF" w:fill="auto"/>
            <w:noWrap w:val="0"/>
            <w:vAlign w:val="center"/>
          </w:tcPr>
          <w:p w14:paraId="554082AC">
            <w:pPr>
              <w:snapToGrid w:val="0"/>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条款类型</w:t>
            </w:r>
          </w:p>
        </w:tc>
        <w:tc>
          <w:tcPr>
            <w:tcW w:w="5565" w:type="dxa"/>
            <w:shd w:val="pct5" w:color="FFFFFF" w:fill="auto"/>
            <w:noWrap w:val="0"/>
            <w:vAlign w:val="center"/>
          </w:tcPr>
          <w:p w14:paraId="20D9D74B">
            <w:pPr>
              <w:snapToGrid w:val="0"/>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1065" w:type="dxa"/>
            <w:shd w:val="pct5" w:color="FFFFFF" w:fill="auto"/>
            <w:noWrap w:val="0"/>
            <w:vAlign w:val="center"/>
          </w:tcPr>
          <w:p w14:paraId="5DCD715F">
            <w:pPr>
              <w:snapToGrid w:val="0"/>
              <w:spacing w:line="240" w:lineRule="auto"/>
              <w:jc w:val="center"/>
              <w:rPr>
                <w:rFonts w:hint="eastAsia" w:ascii="宋体" w:hAnsi="宋体" w:eastAsia="宋体" w:cs="宋体"/>
                <w:b/>
                <w:bCs/>
                <w:sz w:val="24"/>
                <w:szCs w:val="24"/>
                <w:lang w:eastAsia="zh-CN"/>
              </w:rPr>
            </w:pPr>
            <w:r>
              <w:rPr>
                <w:rFonts w:hint="eastAsia" w:ascii="宋体" w:hAnsi="宋体" w:cs="宋体"/>
                <w:b/>
                <w:color w:val="000000"/>
                <w:sz w:val="24"/>
                <w:szCs w:val="24"/>
                <w:lang w:val="en-US" w:eastAsia="zh-CN"/>
              </w:rPr>
              <w:t>备注</w:t>
            </w:r>
          </w:p>
        </w:tc>
      </w:tr>
      <w:tr w14:paraId="4692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27CF98A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sz w:val="21"/>
                <w:szCs w:val="21"/>
              </w:rPr>
            </w:pPr>
            <w:r>
              <w:rPr>
                <w:rFonts w:hint="eastAsia"/>
                <w:sz w:val="21"/>
                <w:szCs w:val="21"/>
              </w:rPr>
              <w:t>1</w:t>
            </w:r>
          </w:p>
        </w:tc>
        <w:tc>
          <w:tcPr>
            <w:tcW w:w="1312" w:type="dxa"/>
            <w:noWrap w:val="0"/>
            <w:vAlign w:val="center"/>
          </w:tcPr>
          <w:p w14:paraId="666608F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服务期</w:t>
            </w:r>
          </w:p>
          <w:p w14:paraId="1C032C7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及工作地点</w:t>
            </w:r>
          </w:p>
        </w:tc>
        <w:tc>
          <w:tcPr>
            <w:tcW w:w="5565" w:type="dxa"/>
            <w:noWrap w:val="0"/>
            <w:vAlign w:val="center"/>
          </w:tcPr>
          <w:p w14:paraId="343F6320">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sz w:val="21"/>
                <w:szCs w:val="21"/>
                <w:lang w:val="en-US" w:eastAsia="zh-CN"/>
              </w:rPr>
            </w:pPr>
            <w:r>
              <w:rPr>
                <w:rFonts w:hint="eastAsia" w:ascii="Arial" w:hAnsi="Arial" w:cs="Arial"/>
                <w:b w:val="0"/>
                <w:bCs w:val="0"/>
                <w:kern w:val="0"/>
                <w:sz w:val="21"/>
                <w:szCs w:val="21"/>
                <w:lang w:val="en-US" w:eastAsia="zh-CN"/>
              </w:rPr>
              <w:t>服务期：三年，合同一年一签</w:t>
            </w:r>
            <w:r>
              <w:rPr>
                <w:rFonts w:hint="eastAsia" w:ascii="宋体" w:hAnsi="宋体" w:eastAsia="宋体" w:cs="宋体"/>
                <w:b w:val="0"/>
                <w:bCs w:val="0"/>
                <w:sz w:val="21"/>
                <w:szCs w:val="21"/>
                <w:lang w:val="en-US" w:eastAsia="zh-CN"/>
              </w:rPr>
              <w:t>；</w:t>
            </w:r>
          </w:p>
          <w:p w14:paraId="085C351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工作地点：采购人指定地点</w:t>
            </w:r>
            <w:r>
              <w:rPr>
                <w:rFonts w:hint="eastAsia" w:ascii="宋体" w:hAnsi="宋体" w:eastAsia="宋体" w:cs="宋体"/>
                <w:sz w:val="21"/>
                <w:szCs w:val="21"/>
              </w:rPr>
              <w:t>。</w:t>
            </w:r>
          </w:p>
        </w:tc>
        <w:tc>
          <w:tcPr>
            <w:tcW w:w="1065" w:type="dxa"/>
            <w:noWrap w:val="0"/>
            <w:vAlign w:val="center"/>
          </w:tcPr>
          <w:p w14:paraId="23E053FF">
            <w:pPr>
              <w:snapToGrid w:val="0"/>
              <w:spacing w:line="240" w:lineRule="auto"/>
              <w:jc w:val="center"/>
              <w:rPr>
                <w:rFonts w:hint="eastAsia"/>
                <w:sz w:val="21"/>
                <w:szCs w:val="21"/>
                <w:lang w:val="en-US" w:eastAsia="zh-CN"/>
              </w:rPr>
            </w:pPr>
          </w:p>
        </w:tc>
      </w:tr>
      <w:tr w14:paraId="3014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14" w:type="dxa"/>
            <w:noWrap w:val="0"/>
            <w:vAlign w:val="center"/>
          </w:tcPr>
          <w:p w14:paraId="7F7334F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eastAsia="宋体"/>
                <w:sz w:val="21"/>
                <w:szCs w:val="21"/>
                <w:lang w:eastAsia="zh-CN"/>
              </w:rPr>
            </w:pPr>
            <w:r>
              <w:rPr>
                <w:rFonts w:hint="eastAsia"/>
                <w:sz w:val="21"/>
                <w:szCs w:val="21"/>
                <w:lang w:val="en-US" w:eastAsia="zh-CN"/>
              </w:rPr>
              <w:t>2</w:t>
            </w:r>
          </w:p>
        </w:tc>
        <w:tc>
          <w:tcPr>
            <w:tcW w:w="1312" w:type="dxa"/>
            <w:noWrap w:val="0"/>
            <w:vAlign w:val="center"/>
          </w:tcPr>
          <w:p w14:paraId="7FCC706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C00000"/>
                <w:sz w:val="21"/>
                <w:szCs w:val="21"/>
              </w:rPr>
            </w:pPr>
            <w:r>
              <w:rPr>
                <w:rFonts w:hint="eastAsia" w:ascii="宋体" w:hAnsi="宋体" w:eastAsia="宋体" w:cs="宋体"/>
                <w:b w:val="0"/>
                <w:bCs w:val="0"/>
                <w:color w:val="000000"/>
                <w:sz w:val="21"/>
                <w:szCs w:val="21"/>
              </w:rPr>
              <w:t>付款方法</w:t>
            </w:r>
          </w:p>
        </w:tc>
        <w:tc>
          <w:tcPr>
            <w:tcW w:w="5565" w:type="dxa"/>
            <w:noWrap w:val="0"/>
            <w:vAlign w:val="center"/>
          </w:tcPr>
          <w:p w14:paraId="3DB8B07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C00000"/>
                <w:sz w:val="21"/>
                <w:szCs w:val="21"/>
              </w:rPr>
            </w:pPr>
            <w:r>
              <w:rPr>
                <w:rFonts w:hint="eastAsia" w:ascii="宋体" w:hAnsi="宋体" w:cs="宋体"/>
                <w:bCs/>
                <w:sz w:val="21"/>
                <w:szCs w:val="21"/>
              </w:rPr>
              <w:t>签订合同</w:t>
            </w:r>
            <w:r>
              <w:rPr>
                <w:rFonts w:hint="eastAsia" w:ascii="宋体" w:hAnsi="宋体" w:cs="宋体"/>
                <w:bCs/>
                <w:sz w:val="21"/>
                <w:szCs w:val="21"/>
                <w:lang w:val="en-US" w:eastAsia="zh-CN"/>
              </w:rPr>
              <w:t>后服务期每半年支付50%合同款</w:t>
            </w:r>
            <w:r>
              <w:rPr>
                <w:rFonts w:hint="eastAsia" w:ascii="宋体" w:hAnsi="宋体" w:cs="宋体"/>
                <w:bCs/>
                <w:sz w:val="21"/>
                <w:szCs w:val="21"/>
              </w:rPr>
              <w:t>。</w:t>
            </w:r>
          </w:p>
        </w:tc>
        <w:tc>
          <w:tcPr>
            <w:tcW w:w="1065" w:type="dxa"/>
            <w:noWrap w:val="0"/>
            <w:vAlign w:val="center"/>
          </w:tcPr>
          <w:p w14:paraId="1AD75558">
            <w:pPr>
              <w:snapToGrid w:val="0"/>
              <w:spacing w:line="240" w:lineRule="auto"/>
              <w:jc w:val="center"/>
              <w:rPr>
                <w:rFonts w:ascii="宋体" w:hAnsi="宋体" w:cs="宋体"/>
                <w:color w:val="000000"/>
                <w:sz w:val="21"/>
                <w:szCs w:val="21"/>
              </w:rPr>
            </w:pPr>
          </w:p>
        </w:tc>
      </w:tr>
      <w:tr w14:paraId="6662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4" w:type="dxa"/>
            <w:noWrap w:val="0"/>
            <w:vAlign w:val="center"/>
          </w:tcPr>
          <w:p w14:paraId="38BFEC8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sz w:val="21"/>
                <w:szCs w:val="21"/>
                <w:lang w:val="en-US" w:eastAsia="zh-CN"/>
              </w:rPr>
            </w:pPr>
            <w:r>
              <w:rPr>
                <w:rFonts w:hint="eastAsia"/>
                <w:sz w:val="21"/>
                <w:szCs w:val="21"/>
                <w:lang w:val="en-US" w:eastAsia="zh-CN"/>
              </w:rPr>
              <w:t>3</w:t>
            </w:r>
          </w:p>
        </w:tc>
        <w:tc>
          <w:tcPr>
            <w:tcW w:w="1312" w:type="dxa"/>
            <w:noWrap w:val="0"/>
            <w:vAlign w:val="center"/>
          </w:tcPr>
          <w:p w14:paraId="0BA80F2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类似业绩</w:t>
            </w:r>
          </w:p>
        </w:tc>
        <w:tc>
          <w:tcPr>
            <w:tcW w:w="5565" w:type="dxa"/>
            <w:noWrap w:val="0"/>
            <w:vAlign w:val="center"/>
          </w:tcPr>
          <w:p w14:paraId="1C18A21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bCs/>
                <w:sz w:val="21"/>
                <w:szCs w:val="21"/>
              </w:rPr>
            </w:pPr>
            <w:r>
              <w:rPr>
                <w:rFonts w:hint="eastAsia" w:ascii="Times New Roman" w:hAnsi="Times New Roman" w:cs="Times New Roman"/>
                <w:color w:val="000000"/>
                <w:sz w:val="21"/>
                <w:szCs w:val="21"/>
                <w:lang w:val="en-US" w:eastAsia="zh-CN"/>
              </w:rPr>
              <w:t>投标人须</w:t>
            </w:r>
            <w:r>
              <w:rPr>
                <w:rFonts w:hint="default" w:ascii="Times New Roman" w:hAnsi="Times New Roman" w:cs="Times New Roman"/>
                <w:color w:val="000000"/>
                <w:sz w:val="21"/>
                <w:szCs w:val="21"/>
                <w:lang w:val="en-US" w:eastAsia="zh-CN"/>
              </w:rPr>
              <w:t>提供202</w:t>
            </w:r>
            <w:r>
              <w:rPr>
                <w:rFonts w:hint="eastAsia" w:ascii="Times New Roman" w:hAnsi="Times New Roman" w:cs="Times New Roman"/>
                <w:color w:val="000000"/>
                <w:sz w:val="21"/>
                <w:szCs w:val="21"/>
                <w:lang w:val="en-US" w:eastAsia="zh-CN"/>
              </w:rPr>
              <w:t>2</w:t>
            </w:r>
            <w:r>
              <w:rPr>
                <w:rFonts w:hint="default" w:ascii="Times New Roman" w:hAnsi="Times New Roman" w:cs="Times New Roman"/>
                <w:color w:val="000000"/>
                <w:sz w:val="21"/>
                <w:szCs w:val="21"/>
                <w:lang w:val="en-US" w:eastAsia="zh-CN"/>
              </w:rPr>
              <w:t>年</w:t>
            </w:r>
            <w:r>
              <w:rPr>
                <w:rFonts w:hint="eastAsia" w:cs="Times New Roman"/>
                <w:color w:val="000000"/>
                <w:sz w:val="21"/>
                <w:szCs w:val="21"/>
                <w:lang w:val="en-US" w:eastAsia="zh-CN"/>
              </w:rPr>
              <w:t>1</w:t>
            </w:r>
            <w:r>
              <w:rPr>
                <w:rFonts w:hint="default" w:ascii="Times New Roman" w:hAnsi="Times New Roman" w:cs="Times New Roman"/>
                <w:color w:val="000000"/>
                <w:sz w:val="21"/>
                <w:szCs w:val="21"/>
                <w:lang w:val="en-US" w:eastAsia="zh-CN"/>
              </w:rPr>
              <w:t>月1日以来，承接过排污许可证管理</w:t>
            </w:r>
            <w:r>
              <w:rPr>
                <w:rFonts w:hint="eastAsia" w:ascii="Times New Roman" w:hAnsi="Times New Roman" w:cs="Times New Roman"/>
                <w:color w:val="000000"/>
                <w:sz w:val="21"/>
                <w:szCs w:val="21"/>
                <w:lang w:val="en-US" w:eastAsia="zh-CN"/>
              </w:rPr>
              <w:t>与</w:t>
            </w:r>
            <w:r>
              <w:rPr>
                <w:rFonts w:hint="default" w:ascii="Times New Roman" w:hAnsi="Times New Roman" w:cs="Times New Roman"/>
                <w:color w:val="000000"/>
                <w:sz w:val="21"/>
                <w:szCs w:val="21"/>
                <w:lang w:val="en-US" w:eastAsia="zh-CN"/>
              </w:rPr>
              <w:t>监测服务的类似项目业绩</w:t>
            </w:r>
            <w:r>
              <w:rPr>
                <w:rFonts w:hint="eastAsia" w:ascii="Times New Roman" w:hAnsi="Times New Roman" w:cs="Times New Roman"/>
                <w:color w:val="000000"/>
                <w:sz w:val="21"/>
                <w:szCs w:val="21"/>
                <w:lang w:val="en-US" w:eastAsia="zh-CN"/>
              </w:rPr>
              <w:t>（需提供中标通知书或合同书复印件并加盖公章）。</w:t>
            </w:r>
          </w:p>
        </w:tc>
        <w:tc>
          <w:tcPr>
            <w:tcW w:w="1065" w:type="dxa"/>
            <w:noWrap w:val="0"/>
            <w:vAlign w:val="center"/>
          </w:tcPr>
          <w:p w14:paraId="0B46DE99">
            <w:pPr>
              <w:snapToGrid w:val="0"/>
              <w:spacing w:line="240" w:lineRule="auto"/>
              <w:jc w:val="center"/>
              <w:rPr>
                <w:rFonts w:ascii="宋体" w:hAnsi="宋体" w:cs="宋体"/>
                <w:color w:val="000000"/>
                <w:sz w:val="21"/>
                <w:szCs w:val="21"/>
              </w:rPr>
            </w:pPr>
          </w:p>
        </w:tc>
      </w:tr>
      <w:tr w14:paraId="4386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14" w:type="dxa"/>
            <w:noWrap w:val="0"/>
            <w:vAlign w:val="center"/>
          </w:tcPr>
          <w:p w14:paraId="0535B9E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eastAsia="宋体"/>
                <w:sz w:val="21"/>
                <w:szCs w:val="21"/>
                <w:lang w:val="en-US" w:eastAsia="zh-CN"/>
              </w:rPr>
            </w:pPr>
            <w:r>
              <w:rPr>
                <w:rFonts w:hint="eastAsia"/>
                <w:sz w:val="21"/>
                <w:szCs w:val="21"/>
                <w:lang w:val="en-US" w:eastAsia="zh-CN"/>
              </w:rPr>
              <w:t>4</w:t>
            </w:r>
          </w:p>
        </w:tc>
        <w:tc>
          <w:tcPr>
            <w:tcW w:w="1312" w:type="dxa"/>
            <w:noWrap w:val="0"/>
            <w:vAlign w:val="center"/>
          </w:tcPr>
          <w:p w14:paraId="735A721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报价要求</w:t>
            </w:r>
          </w:p>
        </w:tc>
        <w:tc>
          <w:tcPr>
            <w:tcW w:w="5565" w:type="dxa"/>
            <w:noWrap w:val="0"/>
            <w:vAlign w:val="center"/>
          </w:tcPr>
          <w:p w14:paraId="498B8CA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对于本采购文件未列明，而供应商认为必需的费用也需列入总报价内。在合同实施时，采购人将不予支付成交人没有列入的项目费用，并认为此项目的费用已包括在项目采购的总报价中。</w:t>
            </w:r>
          </w:p>
        </w:tc>
        <w:tc>
          <w:tcPr>
            <w:tcW w:w="1065" w:type="dxa"/>
            <w:noWrap w:val="0"/>
            <w:vAlign w:val="center"/>
          </w:tcPr>
          <w:p w14:paraId="2F7ED8DE">
            <w:pPr>
              <w:snapToGrid w:val="0"/>
              <w:spacing w:line="240" w:lineRule="auto"/>
              <w:ind w:firstLine="420" w:firstLineChars="200"/>
              <w:jc w:val="center"/>
              <w:rPr>
                <w:rFonts w:hint="eastAsia"/>
                <w:sz w:val="21"/>
                <w:szCs w:val="21"/>
                <w:lang w:val="en-US" w:eastAsia="zh-CN"/>
              </w:rPr>
            </w:pPr>
          </w:p>
        </w:tc>
      </w:tr>
    </w:tbl>
    <w:p w14:paraId="399096FA">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rPr>
      </w:pPr>
      <w:r>
        <w:rPr>
          <w:rFonts w:hint="eastAsia" w:ascii="黑体" w:hAnsi="黑体" w:eastAsia="黑体" w:cs="黑体"/>
          <w:b w:val="0"/>
          <w:bCs w:val="0"/>
          <w:color w:val="auto"/>
          <w:kern w:val="2"/>
          <w:sz w:val="32"/>
          <w:szCs w:val="32"/>
          <w:lang w:val="en-US" w:eastAsia="zh-CN" w:bidi="ar-SA"/>
        </w:rPr>
        <w:t>说明：本章所有要求均为强制性要求，必须满足或优于此要求，否则将被视为无效响应。</w:t>
      </w:r>
    </w:p>
    <w:p w14:paraId="4AC9E72E">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bCs/>
          <w:kern w:val="44"/>
          <w:sz w:val="32"/>
          <w:szCs w:val="44"/>
          <w:lang w:val="en-US" w:eastAsia="zh-CN" w:bidi="ar-SA"/>
        </w:rPr>
      </w:pPr>
      <w:r>
        <w:rPr>
          <w:rFonts w:hint="eastAsia" w:ascii="宋体" w:hAnsi="宋体" w:eastAsia="宋体" w:cs="Times New Roman"/>
          <w:b/>
          <w:bCs/>
          <w:kern w:val="44"/>
          <w:sz w:val="32"/>
          <w:szCs w:val="44"/>
          <w:lang w:val="en-US" w:eastAsia="zh-CN" w:bidi="ar-SA"/>
        </w:rPr>
        <w:t>第四章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6C1114A">
      <w:pPr>
        <w:spacing w:line="360" w:lineRule="auto"/>
        <w:jc w:val="left"/>
        <w:rPr>
          <w:rFonts w:hint="eastAsia" w:ascii="宋体" w:hAnsi="宋体"/>
          <w:b/>
          <w:sz w:val="24"/>
          <w:szCs w:val="21"/>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4"/>
        <w:tblW w:w="9051"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924"/>
      </w:tblGrid>
      <w:tr w14:paraId="50D26F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2A041195">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投标总报价</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73BFFF9">
            <w:pPr>
              <w:spacing w:after="120" w:line="400" w:lineRule="atLeast"/>
              <w:ind w:left="206" w:leftChars="98" w:right="-65" w:rightChars="-31"/>
              <w:jc w:val="left"/>
              <w:rPr>
                <w:rFonts w:hint="default" w:ascii="宋体" w:hAnsi="宋体" w:eastAsia="宋体" w:cs="宋体"/>
                <w:kern w:val="0"/>
                <w:sz w:val="24"/>
                <w:szCs w:val="24"/>
                <w:lang w:val="en-US" w:eastAsia="zh-CN"/>
              </w:rPr>
            </w:pPr>
            <w:r>
              <w:rPr>
                <w:rFonts w:hint="eastAsia" w:ascii="宋体" w:hAnsi="宋体" w:cs="宋体"/>
                <w:kern w:val="0"/>
                <w:sz w:val="24"/>
                <w:szCs w:val="24"/>
              </w:rPr>
              <w:t>小写：¥</w:t>
            </w:r>
            <w:r>
              <w:rPr>
                <w:rFonts w:ascii="宋体" w:hAnsi="宋体" w:cs="宋体"/>
                <w:kern w:val="0"/>
                <w:sz w:val="24"/>
                <w:szCs w:val="24"/>
                <w:u w:val="single"/>
              </w:rPr>
              <w:t xml:space="preserve">                </w:t>
            </w:r>
            <w:r>
              <w:rPr>
                <w:rFonts w:hint="eastAsia" w:ascii="宋体" w:hAnsi="宋体" w:cs="宋体"/>
                <w:kern w:val="0"/>
                <w:sz w:val="24"/>
                <w:szCs w:val="24"/>
                <w:u w:val="single"/>
              </w:rPr>
              <w:t>万</w:t>
            </w:r>
            <w:r>
              <w:rPr>
                <w:rFonts w:hint="eastAsia" w:ascii="宋体" w:hAnsi="宋体" w:cs="宋体"/>
                <w:kern w:val="0"/>
                <w:sz w:val="24"/>
                <w:szCs w:val="24"/>
                <w:u w:val="single"/>
                <w:lang w:val="en-US" w:eastAsia="zh-CN"/>
              </w:rPr>
              <w:t>元/年</w:t>
            </w:r>
          </w:p>
          <w:p w14:paraId="15A920EA">
            <w:pPr>
              <w:spacing w:after="120" w:line="400" w:lineRule="atLeast"/>
              <w:ind w:left="206" w:leftChars="98" w:right="-65" w:rightChars="-31"/>
              <w:jc w:val="left"/>
              <w:rPr>
                <w:rFonts w:ascii="宋体" w:hAnsi="宋体" w:cs="宋体"/>
                <w:kern w:val="0"/>
                <w:sz w:val="24"/>
                <w:szCs w:val="24"/>
              </w:rPr>
            </w:pPr>
            <w:r>
              <w:rPr>
                <w:rFonts w:hint="eastAsia" w:ascii="宋体" w:hAnsi="宋体" w:cs="宋体"/>
                <w:kern w:val="0"/>
                <w:sz w:val="24"/>
                <w:szCs w:val="24"/>
              </w:rPr>
              <w:t>大写：</w:t>
            </w:r>
            <w:r>
              <w:rPr>
                <w:rFonts w:hint="eastAsia" w:ascii="宋体" w:hAnsi="宋体" w:cs="宋体"/>
                <w:kern w:val="0"/>
                <w:sz w:val="24"/>
                <w:szCs w:val="24"/>
                <w:u w:val="single"/>
              </w:rPr>
              <w:t xml:space="preserve">人民币 </w:t>
            </w:r>
            <w:r>
              <w:rPr>
                <w:rFonts w:ascii="宋体" w:hAnsi="宋体" w:cs="宋体"/>
                <w:kern w:val="0"/>
                <w:sz w:val="24"/>
                <w:szCs w:val="24"/>
                <w:u w:val="single"/>
              </w:rPr>
              <w:t xml:space="preserve">          </w:t>
            </w:r>
            <w:r>
              <w:rPr>
                <w:rFonts w:hint="eastAsia" w:ascii="宋体" w:hAnsi="宋体" w:cs="宋体"/>
                <w:kern w:val="0"/>
                <w:sz w:val="24"/>
                <w:szCs w:val="24"/>
                <w:u w:val="single"/>
              </w:rPr>
              <w:t>万</w:t>
            </w:r>
            <w:r>
              <w:rPr>
                <w:rFonts w:hint="eastAsia" w:ascii="宋体" w:hAnsi="宋体" w:cs="宋体"/>
                <w:kern w:val="0"/>
                <w:sz w:val="24"/>
                <w:szCs w:val="24"/>
                <w:u w:val="single"/>
                <w:lang w:val="en-US" w:eastAsia="zh-CN"/>
              </w:rPr>
              <w:t>元/年</w:t>
            </w:r>
          </w:p>
        </w:tc>
      </w:tr>
      <w:tr w14:paraId="779E07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7544F178">
            <w:pPr>
              <w:spacing w:line="240" w:lineRule="atLeast"/>
              <w:ind w:left="-48" w:leftChars="-23" w:right="-65" w:rightChars="-31"/>
              <w:jc w:val="center"/>
              <w:rPr>
                <w:rFonts w:hint="default" w:ascii="宋体" w:hAnsi="宋体" w:cs="宋体"/>
                <w:kern w:val="0"/>
                <w:sz w:val="24"/>
                <w:szCs w:val="24"/>
                <w:lang w:val="en-US"/>
              </w:rPr>
            </w:pPr>
            <w:r>
              <w:rPr>
                <w:rFonts w:hint="eastAsia" w:ascii="宋体" w:hAnsi="宋体" w:eastAsia="宋体" w:cs="宋体"/>
                <w:kern w:val="0"/>
                <w:sz w:val="24"/>
                <w:szCs w:val="24"/>
                <w:lang w:val="en-US" w:eastAsia="zh-CN"/>
              </w:rPr>
              <w:t>服务期</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D60492A">
            <w:pPr>
              <w:keepNext w:val="0"/>
              <w:keepLines w:val="0"/>
              <w:pageBreakBefore w:val="0"/>
              <w:widowControl w:val="0"/>
              <w:kinsoku/>
              <w:wordWrap/>
              <w:overflowPunct/>
              <w:topLinePunct w:val="0"/>
              <w:autoSpaceDE/>
              <w:autoSpaceDN/>
              <w:bidi w:val="0"/>
              <w:adjustRightInd/>
              <w:snapToGrid/>
              <w:spacing w:line="500" w:lineRule="exact"/>
              <w:ind w:right="-65" w:rightChars="-31" w:firstLine="240" w:firstLineChars="100"/>
              <w:jc w:val="left"/>
              <w:textAlignment w:val="auto"/>
              <w:rPr>
                <w:rFonts w:ascii="宋体" w:hAnsi="宋体" w:cs="宋体"/>
                <w:kern w:val="0"/>
                <w:sz w:val="24"/>
                <w:szCs w:val="24"/>
              </w:rPr>
            </w:pPr>
            <w:r>
              <w:rPr>
                <w:rFonts w:hint="eastAsia" w:ascii="宋体" w:hAnsi="宋体" w:cs="宋体"/>
                <w:sz w:val="24"/>
                <w:szCs w:val="24"/>
                <w:lang w:val="en-US" w:eastAsia="zh-CN"/>
              </w:rPr>
              <w:t>三</w:t>
            </w:r>
            <w:r>
              <w:rPr>
                <w:rFonts w:hint="eastAsia" w:ascii="宋体" w:hAnsi="宋体" w:cs="宋体"/>
                <w:sz w:val="24"/>
                <w:szCs w:val="24"/>
              </w:rPr>
              <w:t>年，合同一年一签，次年合同依据甲方评分由甲方确定是否续签。</w:t>
            </w:r>
          </w:p>
        </w:tc>
      </w:tr>
      <w:tr w14:paraId="3B6DE4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32D1E666">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项目负责人</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1533E41">
            <w:pPr>
              <w:spacing w:line="360" w:lineRule="auto"/>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（姓名），身份证号码：</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w:t>
            </w:r>
          </w:p>
          <w:p w14:paraId="1862A629">
            <w:pPr>
              <w:spacing w:line="240" w:lineRule="atLeast"/>
              <w:ind w:left="-48" w:leftChars="-23" w:right="-65" w:rightChars="-31"/>
              <w:jc w:val="left"/>
              <w:rPr>
                <w:rFonts w:ascii="宋体" w:hAnsi="宋体" w:cs="宋体"/>
                <w:kern w:val="0"/>
                <w:sz w:val="24"/>
                <w:szCs w:val="24"/>
              </w:rPr>
            </w:pPr>
            <w:r>
              <w:rPr>
                <w:rFonts w:hint="eastAsia" w:ascii="宋体" w:hAnsi="宋体" w:cs="宋体"/>
                <w:sz w:val="24"/>
                <w:szCs w:val="24"/>
              </w:rPr>
              <w:t>专业、级别：</w:t>
            </w:r>
            <w:r>
              <w:rPr>
                <w:rFonts w:hint="eastAsia" w:ascii="宋体" w:hAnsi="宋体" w:cs="宋体"/>
                <w:sz w:val="24"/>
                <w:szCs w:val="24"/>
                <w:u w:val="single"/>
              </w:rPr>
              <w:t xml:space="preserve">                        </w:t>
            </w:r>
            <w:r>
              <w:rPr>
                <w:rFonts w:hint="eastAsia" w:ascii="宋体" w:hAnsi="宋体" w:cs="宋体"/>
                <w:sz w:val="24"/>
                <w:szCs w:val="24"/>
              </w:rPr>
              <w:t>。</w:t>
            </w:r>
          </w:p>
        </w:tc>
      </w:tr>
      <w:tr w14:paraId="00BE24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27" w:type="dxa"/>
            <w:tcBorders>
              <w:top w:val="single" w:color="auto" w:sz="4" w:space="0"/>
              <w:left w:val="double" w:color="auto" w:sz="4" w:space="0"/>
              <w:bottom w:val="double" w:color="auto" w:sz="4" w:space="0"/>
              <w:right w:val="single" w:color="auto" w:sz="4" w:space="0"/>
            </w:tcBorders>
            <w:noWrap w:val="0"/>
            <w:vAlign w:val="center"/>
          </w:tcPr>
          <w:p w14:paraId="64AA7480">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备注</w:t>
            </w:r>
          </w:p>
        </w:tc>
        <w:tc>
          <w:tcPr>
            <w:tcW w:w="6924" w:type="dxa"/>
            <w:tcBorders>
              <w:top w:val="single" w:color="auto" w:sz="4" w:space="0"/>
              <w:left w:val="single" w:color="auto" w:sz="4" w:space="0"/>
              <w:bottom w:val="double" w:color="auto" w:sz="4" w:space="0"/>
              <w:right w:val="double" w:color="auto" w:sz="4" w:space="0"/>
            </w:tcBorders>
            <w:noWrap w:val="0"/>
            <w:vAlign w:val="center"/>
          </w:tcPr>
          <w:p w14:paraId="46C87438">
            <w:pPr>
              <w:spacing w:line="276" w:lineRule="auto"/>
              <w:ind w:left="-48" w:leftChars="-23" w:right="-65" w:rightChars="-31"/>
              <w:jc w:val="left"/>
              <w:rPr>
                <w:rFonts w:ascii="宋体" w:hAnsi="宋体" w:cs="宋体"/>
                <w:kern w:val="0"/>
                <w:sz w:val="24"/>
                <w:szCs w:val="24"/>
              </w:rPr>
            </w:pPr>
          </w:p>
        </w:tc>
      </w:tr>
    </w:tbl>
    <w:p w14:paraId="1674BA58">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keepNext w:val="0"/>
        <w:keepLines w:val="0"/>
        <w:pageBreakBefore w:val="0"/>
        <w:widowControl w:val="0"/>
        <w:kinsoku/>
        <w:wordWrap/>
        <w:overflowPunct/>
        <w:topLinePunct w:val="0"/>
        <w:bidi w:val="0"/>
        <w:adjustRightInd/>
        <w:snapToGrid/>
        <w:spacing w:line="440" w:lineRule="exact"/>
        <w:ind w:firstLine="2891" w:firstLineChars="900"/>
        <w:jc w:val="left"/>
        <w:textAlignment w:val="auto"/>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sz w:val="28"/>
          <w:szCs w:val="28"/>
        </w:rPr>
      </w:pPr>
    </w:p>
    <w:p w14:paraId="7BB7FB12">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633A3F83">
      <w:pPr>
        <w:keepNext w:val="0"/>
        <w:keepLines w:val="0"/>
        <w:pageBreakBefore w:val="0"/>
        <w:widowControl/>
        <w:suppressLineNumbers w:val="0"/>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2.我方未被列入失信被执行人、税收违法黑名单，未被列入政府采购严重违法失信行为记录名单，以“信用中国”网站和国家企业信用信息公示系统查询结果为准。</w:t>
      </w:r>
    </w:p>
    <w:p w14:paraId="4957A4F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3.我方不存在单位负责人为同一人或者存在直接控股、管理关系的不同投标人参加本项目同一合同项下的政府采购活动的情况；</w:t>
      </w:r>
    </w:p>
    <w:p w14:paraId="585BAC4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4.我方不存在投标委托代理人为本项目其他投标人公司控股人、持股人或在职员工的情况；</w:t>
      </w:r>
    </w:p>
    <w:p w14:paraId="1AAA287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5.我方具独立实施能力，属于非联合体投标；</w:t>
      </w:r>
    </w:p>
    <w:p w14:paraId="7B4E046C">
      <w:pPr>
        <w:keepNext w:val="0"/>
        <w:keepLines w:val="0"/>
        <w:pageBreakBefore w:val="0"/>
        <w:widowControl w:val="0"/>
        <w:kinsoku/>
        <w:wordWrap/>
        <w:overflowPunct/>
        <w:topLinePunct w:val="0"/>
        <w:bidi w:val="0"/>
        <w:adjustRightInd/>
        <w:snapToGrid/>
        <w:spacing w:line="440" w:lineRule="exact"/>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val="0"/>
          <w:bCs w:val="0"/>
          <w:color w:val="000000"/>
          <w:sz w:val="24"/>
          <w:szCs w:val="24"/>
          <w:shd w:val="clear" w:color="auto" w:fill="FFFFFF"/>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21F40D44">
      <w:pPr>
        <w:spacing w:before="100" w:beforeAutospacing="1" w:after="100" w:afterAutospacing="1" w:line="360" w:lineRule="auto"/>
        <w:ind w:firstLine="3316" w:firstLineChars="1382"/>
        <w:rPr>
          <w:rFonts w:ascii="宋体" w:hAnsi="宋体"/>
          <w:sz w:val="24"/>
          <w:szCs w:val="24"/>
        </w:rPr>
        <w:sectPr>
          <w:headerReference r:id="rId13" w:type="default"/>
          <w:footerReference r:id="rId14"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r>
        <w:rPr>
          <w:rFonts w:hint="eastAsia" w:ascii="Calibri" w:hAnsi="宋体"/>
          <w:b/>
          <w:bCs/>
          <w:sz w:val="24"/>
          <w:szCs w:val="24"/>
          <w:u w:val="single"/>
          <w:lang w:val="en-US" w:eastAsia="zh-CN"/>
        </w:rPr>
        <w:t xml:space="preserve">     </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21"/>
        <w:rPr>
          <w:rFonts w:ascii="宋体" w:hAnsi="宋体"/>
          <w:sz w:val="24"/>
          <w:szCs w:val="24"/>
        </w:rPr>
      </w:pPr>
    </w:p>
    <w:p w14:paraId="0BC24FEC"/>
    <w:sectPr>
      <w:footerReference r:id="rId16" w:type="first"/>
      <w:footerReference r:id="rId15"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340">
    <w:pPr>
      <w:pStyle w:val="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77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0D20">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A5B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7EE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4CE70D7"/>
    <w:rsid w:val="08730BCE"/>
    <w:rsid w:val="0AA27E70"/>
    <w:rsid w:val="0D2A774A"/>
    <w:rsid w:val="0FB2623A"/>
    <w:rsid w:val="110E3182"/>
    <w:rsid w:val="130F1728"/>
    <w:rsid w:val="13852887"/>
    <w:rsid w:val="16E623BF"/>
    <w:rsid w:val="18BA22B0"/>
    <w:rsid w:val="19427AA5"/>
    <w:rsid w:val="19F951AB"/>
    <w:rsid w:val="1CAC409A"/>
    <w:rsid w:val="1F7D7E62"/>
    <w:rsid w:val="23E11775"/>
    <w:rsid w:val="2B0415AF"/>
    <w:rsid w:val="2F4114A8"/>
    <w:rsid w:val="35552E2D"/>
    <w:rsid w:val="365862C4"/>
    <w:rsid w:val="391E0899"/>
    <w:rsid w:val="3C231C30"/>
    <w:rsid w:val="3C737516"/>
    <w:rsid w:val="3F767E4F"/>
    <w:rsid w:val="4414041A"/>
    <w:rsid w:val="4B056ADB"/>
    <w:rsid w:val="54561D37"/>
    <w:rsid w:val="55103021"/>
    <w:rsid w:val="5798756F"/>
    <w:rsid w:val="59C8201C"/>
    <w:rsid w:val="5A8B6E0B"/>
    <w:rsid w:val="5BB7735A"/>
    <w:rsid w:val="5FAF44D6"/>
    <w:rsid w:val="65CF518A"/>
    <w:rsid w:val="66D41C46"/>
    <w:rsid w:val="6C350DA0"/>
    <w:rsid w:val="71AD1008"/>
    <w:rsid w:val="76646D66"/>
    <w:rsid w:val="791C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3">
    <w:name w:val="Body Text First Indent"/>
    <w:basedOn w:val="6"/>
    <w:qFormat/>
    <w:uiPriority w:val="0"/>
    <w:pPr>
      <w:tabs>
        <w:tab w:val="left" w:pos="720"/>
      </w:tabs>
      <w:adjustRightInd/>
      <w:spacing w:after="120" w:line="240" w:lineRule="auto"/>
      <w:ind w:firstLine="420" w:firstLineChars="100"/>
      <w:textAlignment w:val="auto"/>
    </w:pPr>
    <w:rPr>
      <w:kern w:val="2"/>
      <w:sz w:val="21"/>
      <w:szCs w:val="24"/>
    </w:rPr>
  </w:style>
  <w:style w:type="table" w:styleId="15">
    <w:name w:val="Table Grid"/>
    <w:basedOn w:val="14"/>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basedOn w:val="16"/>
    <w:qFormat/>
    <w:uiPriority w:val="22"/>
    <w:rPr>
      <w:rFonts w:cs="Times New Roman"/>
      <w:b/>
      <w:bCs/>
    </w:rPr>
  </w:style>
  <w:style w:type="character" w:styleId="18">
    <w:name w:val="page number"/>
    <w:basedOn w:val="16"/>
    <w:qFormat/>
    <w:uiPriority w:val="0"/>
  </w:style>
  <w:style w:type="character" w:styleId="19">
    <w:name w:val="Hyperlink"/>
    <w:basedOn w:val="16"/>
    <w:qFormat/>
    <w:uiPriority w:val="99"/>
    <w:rPr>
      <w:color w:val="0000FF"/>
      <w:u w:val="single"/>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22">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23">
    <w:name w:val="NormalCharacter"/>
    <w:autoRedefine/>
    <w:semiHidden/>
    <w:qFormat/>
    <w:uiPriority w:val="0"/>
  </w:style>
  <w:style w:type="paragraph" w:customStyle="1" w:styleId="24">
    <w:name w:val="List Paragraph"/>
    <w:basedOn w:val="1"/>
    <w:qFormat/>
    <w:uiPriority w:val="34"/>
    <w:pPr>
      <w:ind w:firstLine="420" w:firstLineChars="200"/>
    </w:pPr>
  </w:style>
  <w:style w:type="table" w:customStyle="1" w:styleId="25">
    <w:name w:val="网格型浅色1"/>
    <w:basedOn w:val="14"/>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paragraph" w:customStyle="1" w:styleId="26">
    <w:name w:val="Table Paragraph"/>
    <w:basedOn w:val="1"/>
    <w:qFormat/>
    <w:uiPriority w:val="1"/>
    <w:rPr>
      <w:rFonts w:ascii="宋体" w:hAnsi="宋体" w:eastAsia="宋体" w:cs="宋体"/>
    </w:rPr>
  </w:style>
  <w:style w:type="paragraph" w:customStyle="1" w:styleId="27">
    <w:name w:val="样式 首行缩进:  2 字符"/>
    <w:basedOn w:val="1"/>
    <w:qFormat/>
    <w:uiPriority w:val="0"/>
    <w:pPr>
      <w:spacing w:line="360" w:lineRule="auto"/>
      <w:ind w:firstLine="560" w:firstLineChars="200"/>
      <w:jc w:val="left"/>
    </w:pPr>
    <w:rPr>
      <w:rFonts w:ascii="Times New Roman" w:hAnsi="Times New Roman" w:eastAsia="仿宋_GB2312" w:cs="Times New Roman"/>
      <w:sz w:val="24"/>
      <w:szCs w:val="24"/>
    </w:rPr>
  </w:style>
  <w:style w:type="paragraph" w:customStyle="1" w:styleId="28">
    <w:name w:val="正文缩进1"/>
    <w:basedOn w:val="1"/>
    <w:autoRedefine/>
    <w:qFormat/>
    <w:uiPriority w:val="0"/>
    <w:pPr>
      <w:ind w:firstLine="200" w:firstLineChars="200"/>
    </w:pPr>
  </w:style>
  <w:style w:type="paragraph" w:customStyle="1" w:styleId="2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4977</Words>
  <Characters>5075</Characters>
  <Lines>0</Lines>
  <Paragraphs>0</Paragraphs>
  <TotalTime>0</TotalTime>
  <ScaleCrop>false</ScaleCrop>
  <LinksUpToDate>false</LinksUpToDate>
  <CharactersWithSpaces>5576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2025-02-10T03:32:12Z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E9A0690D0F9C469F8FCC1CB8777CA2DA_11</vt:lpwstr>
  </property>
  <property fmtid="{D5CDD505-2E9C-101B-9397-08002B2CF9AE}" pid="4" name="KSOTemplateDocerSaveRecord">
    <vt:lpwstr>eyJoZGlkIjoiZDBiMzViMTU5NTU2NGJiOTBmODJhZDAyZjI4MGU0YTIiLCJ1c2VySWQiOiIzMzk5NzE0NDIifQ==</vt:lpwstr>
  </property>
</Properties>
</file>