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02CA5">
      <w:pPr>
        <w:jc w:val="center"/>
        <w:rPr>
          <w:rFonts w:ascii="黑体" w:hAnsi="宋体" w:eastAsia="黑体"/>
          <w:b/>
          <w:spacing w:val="40"/>
          <w:sz w:val="72"/>
          <w:szCs w:val="72"/>
        </w:rPr>
      </w:pPr>
      <w:r>
        <w:rPr>
          <w:rFonts w:hint="eastAsia" w:ascii="方正大标宋简体" w:hAnsi="方正大标宋简体" w:eastAsia="方正大标宋简体" w:cs="方正大标宋简体"/>
          <w:sz w:val="40"/>
          <w:szCs w:val="40"/>
          <w:lang w:eastAsia="zh-CN"/>
        </w:rPr>
        <w:t>大</w:t>
      </w:r>
      <w:r>
        <w:rPr>
          <w:rFonts w:hint="eastAsia" w:ascii="方正大标宋简体" w:hAnsi="方正大标宋简体" w:eastAsia="方正大标宋简体" w:cs="方正大标宋简体"/>
          <w:sz w:val="40"/>
          <w:szCs w:val="40"/>
        </w:rPr>
        <w:t>冶市</w:t>
      </w:r>
      <w:r>
        <w:rPr>
          <w:rFonts w:hint="eastAsia" w:ascii="方正大标宋简体" w:hAnsi="方正大标宋简体" w:eastAsia="方正大标宋简体" w:cs="方正大标宋简体"/>
          <w:sz w:val="40"/>
          <w:szCs w:val="40"/>
          <w:lang w:val="en-US" w:eastAsia="zh-CN"/>
        </w:rPr>
        <w:t>人民</w:t>
      </w:r>
      <w:r>
        <w:rPr>
          <w:rFonts w:hint="eastAsia" w:ascii="方正大标宋简体" w:hAnsi="方正大标宋简体" w:eastAsia="方正大标宋简体" w:cs="方正大标宋简体"/>
          <w:sz w:val="40"/>
          <w:szCs w:val="40"/>
          <w:lang w:eastAsia="zh-CN"/>
        </w:rPr>
        <w:t>医</w:t>
      </w:r>
      <w:r>
        <w:rPr>
          <w:rFonts w:hint="eastAsia" w:ascii="方正大标宋简体" w:hAnsi="方正大标宋简体" w:eastAsia="方正大标宋简体" w:cs="方正大标宋简体"/>
          <w:sz w:val="40"/>
          <w:szCs w:val="40"/>
          <w:lang w:val="en-US" w:eastAsia="zh-CN"/>
        </w:rPr>
        <w:t>院放射装置性能和场所检测服务项目</w:t>
      </w:r>
    </w:p>
    <w:p w14:paraId="6741015F">
      <w:pPr>
        <w:spacing w:line="900" w:lineRule="exact"/>
        <w:ind w:firstLine="3693" w:firstLineChars="400"/>
        <w:rPr>
          <w:rFonts w:ascii="黑体" w:hAnsi="宋体" w:eastAsia="黑体"/>
          <w:b/>
          <w:spacing w:val="40"/>
          <w:sz w:val="84"/>
          <w:szCs w:val="84"/>
        </w:rPr>
      </w:pPr>
    </w:p>
    <w:p w14:paraId="70B70088">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14:paraId="238A3F85">
      <w:pPr>
        <w:spacing w:line="900" w:lineRule="exact"/>
        <w:jc w:val="center"/>
        <w:rPr>
          <w:rFonts w:ascii="黑体" w:hAnsi="宋体" w:eastAsia="黑体"/>
          <w:b/>
          <w:spacing w:val="40"/>
          <w:sz w:val="84"/>
          <w:szCs w:val="84"/>
        </w:rPr>
      </w:pPr>
    </w:p>
    <w:p w14:paraId="17C41BCF">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14:paraId="4FA25158">
      <w:pPr>
        <w:spacing w:line="900" w:lineRule="exact"/>
        <w:jc w:val="center"/>
        <w:rPr>
          <w:rFonts w:ascii="黑体" w:hAnsi="宋体" w:eastAsia="黑体"/>
          <w:b/>
          <w:spacing w:val="40"/>
          <w:sz w:val="84"/>
          <w:szCs w:val="84"/>
        </w:rPr>
      </w:pPr>
    </w:p>
    <w:p w14:paraId="32CFCBFD">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14:paraId="510F65CE">
      <w:pPr>
        <w:spacing w:line="900" w:lineRule="exact"/>
        <w:jc w:val="center"/>
        <w:rPr>
          <w:rFonts w:ascii="黑体" w:hAnsi="宋体" w:eastAsia="黑体"/>
          <w:b/>
          <w:spacing w:val="40"/>
          <w:sz w:val="84"/>
          <w:szCs w:val="84"/>
        </w:rPr>
      </w:pPr>
    </w:p>
    <w:p w14:paraId="15E7D97D">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14:paraId="34FFD06A">
      <w:pPr>
        <w:spacing w:line="240" w:lineRule="exact"/>
        <w:rPr>
          <w:rFonts w:ascii="黑体" w:hAnsi="宋体" w:eastAsia="黑体"/>
          <w:b/>
          <w:spacing w:val="40"/>
          <w:sz w:val="84"/>
          <w:szCs w:val="84"/>
        </w:rPr>
      </w:pPr>
    </w:p>
    <w:p w14:paraId="6783FC4E">
      <w:pPr>
        <w:spacing w:line="240" w:lineRule="exact"/>
        <w:rPr>
          <w:rFonts w:ascii="黑体" w:hAnsi="宋体" w:eastAsia="黑体"/>
          <w:b/>
          <w:spacing w:val="40"/>
          <w:sz w:val="84"/>
          <w:szCs w:val="84"/>
        </w:rPr>
      </w:pPr>
    </w:p>
    <w:p w14:paraId="716DD32B">
      <w:pPr>
        <w:spacing w:line="240" w:lineRule="exact"/>
        <w:rPr>
          <w:rFonts w:ascii="黑体" w:hAnsi="宋体" w:eastAsia="黑体"/>
          <w:b/>
          <w:spacing w:val="40"/>
          <w:sz w:val="84"/>
          <w:szCs w:val="84"/>
        </w:rPr>
      </w:pPr>
    </w:p>
    <w:p w14:paraId="6B44CB04">
      <w:pPr>
        <w:spacing w:line="240" w:lineRule="exact"/>
        <w:rPr>
          <w:rFonts w:ascii="黑体" w:hAnsi="宋体" w:eastAsia="黑体"/>
          <w:b/>
          <w:spacing w:val="40"/>
          <w:sz w:val="84"/>
          <w:szCs w:val="84"/>
        </w:rPr>
      </w:pPr>
    </w:p>
    <w:p w14:paraId="413AFC78">
      <w:pPr>
        <w:spacing w:line="240" w:lineRule="exact"/>
        <w:rPr>
          <w:rFonts w:ascii="黑体" w:hAnsi="宋体" w:eastAsia="黑体"/>
          <w:b/>
          <w:spacing w:val="40"/>
          <w:sz w:val="84"/>
          <w:szCs w:val="84"/>
        </w:rPr>
      </w:pPr>
    </w:p>
    <w:p w14:paraId="24B5B35D">
      <w:pPr>
        <w:spacing w:line="240" w:lineRule="exact"/>
        <w:rPr>
          <w:rFonts w:ascii="黑体" w:hAnsi="宋体" w:eastAsia="黑体"/>
          <w:b/>
          <w:spacing w:val="40"/>
          <w:sz w:val="84"/>
          <w:szCs w:val="84"/>
        </w:rPr>
      </w:pPr>
    </w:p>
    <w:p w14:paraId="627B55F4">
      <w:pPr>
        <w:spacing w:line="240" w:lineRule="exact"/>
        <w:rPr>
          <w:rFonts w:ascii="黑体" w:hAnsi="宋体" w:eastAsia="黑体"/>
          <w:b/>
          <w:spacing w:val="40"/>
          <w:sz w:val="84"/>
          <w:szCs w:val="84"/>
        </w:rPr>
      </w:pPr>
    </w:p>
    <w:p w14:paraId="4AF10C05">
      <w:pPr>
        <w:spacing w:line="400" w:lineRule="exact"/>
        <w:rPr>
          <w:rFonts w:ascii="黑体" w:hAnsi="宋体" w:eastAsia="黑体"/>
          <w:b/>
          <w:spacing w:val="40"/>
          <w:sz w:val="84"/>
          <w:szCs w:val="84"/>
        </w:rPr>
      </w:pPr>
    </w:p>
    <w:p w14:paraId="1821B4D4">
      <w:pPr>
        <w:pStyle w:val="25"/>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5</w:t>
      </w:r>
      <w:r>
        <w:rPr>
          <w:rFonts w:hint="eastAsia" w:ascii="宋体" w:hAnsi="宋体" w:eastAsia="宋体" w:cs="宋体"/>
          <w:b/>
          <w:kern w:val="2"/>
          <w:szCs w:val="28"/>
          <w:lang w:eastAsia="zh-CN" w:bidi="ar-SA"/>
        </w:rPr>
        <w:t>-</w:t>
      </w:r>
      <w:r>
        <w:rPr>
          <w:rFonts w:hint="eastAsia" w:ascii="宋体" w:hAnsi="宋体" w:eastAsia="宋体" w:cs="宋体"/>
          <w:b/>
          <w:kern w:val="2"/>
          <w:szCs w:val="28"/>
          <w:lang w:val="en-US" w:eastAsia="zh-CN" w:bidi="ar-SA"/>
        </w:rPr>
        <w:t>0205</w:t>
      </w:r>
      <w:r>
        <w:rPr>
          <w:rFonts w:hint="eastAsia" w:ascii="宋体" w:hAnsi="宋体" w:eastAsia="宋体" w:cs="宋体"/>
          <w:b/>
          <w:kern w:val="2"/>
          <w:szCs w:val="28"/>
          <w:lang w:eastAsia="zh-CN" w:bidi="ar-SA"/>
        </w:rPr>
        <w:t>号</w:t>
      </w:r>
    </w:p>
    <w:p w14:paraId="180261A2">
      <w:pPr>
        <w:pStyle w:val="7"/>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14:paraId="6B6C2107">
      <w:pPr>
        <w:spacing w:line="400" w:lineRule="exact"/>
        <w:jc w:val="center"/>
        <w:rPr>
          <w:rFonts w:hAnsi="宋体" w:cs="宋体"/>
          <w:b/>
          <w:sz w:val="28"/>
          <w:szCs w:val="28"/>
        </w:rPr>
      </w:pPr>
    </w:p>
    <w:p w14:paraId="590D588C">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五</w:t>
      </w:r>
      <w:r>
        <w:rPr>
          <w:rFonts w:hint="eastAsia" w:hAnsi="宋体" w:cs="宋体"/>
          <w:b/>
          <w:sz w:val="28"/>
          <w:szCs w:val="28"/>
        </w:rPr>
        <w:t>年</w:t>
      </w:r>
      <w:r>
        <w:rPr>
          <w:rFonts w:hint="eastAsia" w:hAnsi="宋体" w:cs="宋体"/>
          <w:b/>
          <w:sz w:val="28"/>
          <w:szCs w:val="28"/>
          <w:lang w:val="en-US" w:eastAsia="zh-CN"/>
        </w:rPr>
        <w:t>二</w:t>
      </w:r>
      <w:r>
        <w:rPr>
          <w:rFonts w:hint="eastAsia" w:hAnsi="宋体" w:cs="宋体"/>
          <w:b/>
          <w:sz w:val="28"/>
          <w:szCs w:val="28"/>
        </w:rPr>
        <w:t>月</w:t>
      </w:r>
    </w:p>
    <w:p w14:paraId="686D7420">
      <w:pPr>
        <w:spacing w:line="400" w:lineRule="exact"/>
        <w:rPr>
          <w:rFonts w:ascii="宋体" w:hAnsi="宋体"/>
          <w:b/>
          <w:sz w:val="44"/>
          <w:szCs w:val="44"/>
        </w:rPr>
      </w:pPr>
    </w:p>
    <w:p w14:paraId="0561E9B4">
      <w:pPr>
        <w:spacing w:line="400" w:lineRule="exact"/>
        <w:jc w:val="center"/>
        <w:rPr>
          <w:rFonts w:ascii="宋体" w:hAnsi="宋体"/>
          <w:b/>
          <w:sz w:val="44"/>
          <w:szCs w:val="44"/>
        </w:rPr>
        <w:sectPr>
          <w:footerReference r:id="rId7" w:type="first"/>
          <w:headerReference r:id="rId3" w:type="default"/>
          <w:footerReference r:id="rId5" w:type="default"/>
          <w:headerReference r:id="rId4" w:type="even"/>
          <w:footerReference r:id="rId6" w:type="even"/>
          <w:pgSz w:w="11906" w:h="16838"/>
          <w:pgMar w:top="1984" w:right="1417" w:bottom="1984" w:left="1417" w:header="851" w:footer="992" w:gutter="0"/>
          <w:pgNumType w:fmt="decimal" w:start="1"/>
          <w:cols w:space="0" w:num="1"/>
          <w:titlePg/>
          <w:docGrid w:linePitch="312" w:charSpace="0"/>
        </w:sectPr>
      </w:pPr>
    </w:p>
    <w:p w14:paraId="6E3E67C3">
      <w:pPr>
        <w:spacing w:line="400" w:lineRule="exact"/>
        <w:ind w:firstLine="3092" w:firstLineChars="700"/>
        <w:jc w:val="both"/>
        <w:rPr>
          <w:rFonts w:ascii="宋体" w:hAnsi="宋体"/>
          <w:b/>
          <w:sz w:val="44"/>
          <w:szCs w:val="44"/>
        </w:rPr>
      </w:pPr>
      <w:r>
        <w:rPr>
          <w:rFonts w:hint="eastAsia" w:ascii="宋体" w:hAnsi="宋体"/>
          <w:b/>
          <w:sz w:val="44"/>
          <w:szCs w:val="44"/>
        </w:rPr>
        <w:t>目     录</w:t>
      </w:r>
    </w:p>
    <w:p w14:paraId="7F2C254F">
      <w:pPr>
        <w:spacing w:line="400" w:lineRule="exact"/>
        <w:jc w:val="center"/>
        <w:rPr>
          <w:rFonts w:ascii="宋体" w:hAnsi="宋体"/>
          <w:sz w:val="28"/>
          <w:szCs w:val="28"/>
        </w:rPr>
      </w:pPr>
    </w:p>
    <w:p w14:paraId="5145C4EC">
      <w:pPr>
        <w:pStyle w:val="11"/>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18"/>
          <w:rFonts w:hint="eastAsia"/>
        </w:rPr>
        <w:t>第一章询价</w:t>
      </w:r>
      <w:r>
        <w:rPr>
          <w:rStyle w:val="18"/>
          <w:rFonts w:hint="eastAsia"/>
          <w:lang w:val="en-US" w:eastAsia="zh-CN"/>
        </w:rPr>
        <w:t>公告</w:t>
      </w:r>
      <w:r>
        <w:tab/>
      </w:r>
      <w:r>
        <w:rPr>
          <w:rFonts w:hint="eastAsia"/>
          <w:lang w:val="en-US" w:eastAsia="zh-CN"/>
        </w:rPr>
        <w:t>1</w:t>
      </w:r>
      <w:r>
        <w:rPr>
          <w:rFonts w:hint="eastAsia"/>
        </w:rPr>
        <w:fldChar w:fldCharType="end"/>
      </w:r>
    </w:p>
    <w:p w14:paraId="442D626E">
      <w:pPr>
        <w:pStyle w:val="11"/>
        <w:rPr>
          <w:rFonts w:ascii="Calibri" w:hAnsi="Calibri" w:eastAsia="宋体"/>
          <w:b w:val="0"/>
          <w:sz w:val="21"/>
        </w:rPr>
      </w:pPr>
      <w:r>
        <w:fldChar w:fldCharType="begin"/>
      </w:r>
      <w:r>
        <w:instrText xml:space="preserve"> HYPERLINK \l "_Toc489450565" </w:instrText>
      </w:r>
      <w:r>
        <w:fldChar w:fldCharType="separate"/>
      </w:r>
      <w:r>
        <w:rPr>
          <w:rStyle w:val="18"/>
          <w:rFonts w:hint="eastAsia"/>
        </w:rPr>
        <w:t>第二章询价须知</w:t>
      </w:r>
      <w:r>
        <w:tab/>
      </w:r>
      <w:r>
        <w:rPr>
          <w:rFonts w:hint="eastAsia"/>
          <w:lang w:val="en-US" w:eastAsia="zh-CN"/>
        </w:rPr>
        <w:t>3</w:t>
      </w:r>
      <w:r>
        <w:fldChar w:fldCharType="end"/>
      </w:r>
    </w:p>
    <w:p w14:paraId="0503DF6D">
      <w:pPr>
        <w:pStyle w:val="11"/>
        <w:rPr>
          <w:rFonts w:hint="eastAsia"/>
        </w:rPr>
      </w:pPr>
      <w:r>
        <w:fldChar w:fldCharType="begin"/>
      </w:r>
      <w:r>
        <w:instrText xml:space="preserve"> HYPERLINK \l "_Toc489450566" </w:instrText>
      </w:r>
      <w:r>
        <w:fldChar w:fldCharType="separate"/>
      </w:r>
      <w:r>
        <w:rPr>
          <w:rStyle w:val="18"/>
          <w:rFonts w:hint="eastAsia"/>
        </w:rPr>
        <w:t>第三章采购项目技术规格、参数及要求</w:t>
      </w:r>
      <w:r>
        <w:tab/>
      </w:r>
      <w:r>
        <w:rPr>
          <w:rFonts w:hint="eastAsia"/>
          <w:lang w:val="en-US" w:eastAsia="zh-CN"/>
        </w:rPr>
        <w:t>7</w:t>
      </w:r>
      <w:r>
        <w:rPr>
          <w:rFonts w:hint="eastAsia"/>
        </w:rPr>
        <w:fldChar w:fldCharType="end"/>
      </w:r>
    </w:p>
    <w:p w14:paraId="768DFAE1">
      <w:pPr>
        <w:pStyle w:val="11"/>
        <w:tabs>
          <w:tab w:val="left" w:pos="0"/>
          <w:tab w:val="right" w:leader="dot" w:pos="8715"/>
          <w:tab w:val="clear" w:pos="9061"/>
        </w:tabs>
        <w:rPr>
          <w:rFonts w:ascii="宋体" w:hAnsi="宋体"/>
          <w:szCs w:val="21"/>
        </w:rPr>
      </w:pPr>
      <w:r>
        <w:fldChar w:fldCharType="begin"/>
      </w:r>
      <w:r>
        <w:instrText xml:space="preserve"> HYPERLINK \l "_Toc489450566" </w:instrText>
      </w:r>
      <w:r>
        <w:fldChar w:fldCharType="separate"/>
      </w:r>
      <w:r>
        <w:rPr>
          <w:rStyle w:val="18"/>
          <w:rFonts w:hint="eastAsia"/>
        </w:rPr>
        <w:t>第</w:t>
      </w:r>
      <w:r>
        <w:rPr>
          <w:rStyle w:val="18"/>
          <w:rFonts w:hint="eastAsia"/>
          <w:lang w:val="en-US" w:eastAsia="zh-CN"/>
        </w:rPr>
        <w:t>四</w:t>
      </w:r>
      <w:r>
        <w:rPr>
          <w:rStyle w:val="18"/>
          <w:rFonts w:hint="eastAsia"/>
        </w:rPr>
        <w:t>章</w:t>
      </w:r>
      <w:r>
        <w:rPr>
          <w:rStyle w:val="18"/>
          <w:rFonts w:hint="eastAsia"/>
          <w:lang w:val="en-US" w:eastAsia="zh-CN"/>
        </w:rPr>
        <w:t>附件（报价文件格式）</w:t>
      </w:r>
      <w:r>
        <w:tab/>
      </w:r>
      <w:r>
        <w:rPr>
          <w:rFonts w:hint="eastAsia"/>
          <w:lang w:val="en-US" w:eastAsia="zh-CN"/>
        </w:rPr>
        <w:t>9</w:t>
      </w:r>
      <w:r>
        <w:rPr>
          <w:rFonts w:hint="eastAsia"/>
        </w:rPr>
        <w:fldChar w:fldCharType="end"/>
      </w:r>
      <w:r>
        <w:rPr>
          <w:rFonts w:ascii="宋体" w:hAnsi="宋体"/>
          <w:szCs w:val="21"/>
        </w:rPr>
        <w:fldChar w:fldCharType="end"/>
      </w:r>
    </w:p>
    <w:p w14:paraId="61C69902">
      <w:pPr>
        <w:spacing w:line="300" w:lineRule="auto"/>
        <w:ind w:left="315"/>
        <w:rPr>
          <w:rFonts w:ascii="宋体" w:hAnsi="宋体"/>
          <w:szCs w:val="21"/>
        </w:rPr>
      </w:pPr>
    </w:p>
    <w:p w14:paraId="4753965F">
      <w:pPr>
        <w:spacing w:line="300" w:lineRule="auto"/>
        <w:ind w:firstLine="315" w:firstLineChars="150"/>
        <w:rPr>
          <w:rFonts w:ascii="宋体" w:hAnsi="宋体"/>
          <w:szCs w:val="21"/>
        </w:rPr>
      </w:pPr>
    </w:p>
    <w:p w14:paraId="2287F59A">
      <w:pPr>
        <w:spacing w:line="300" w:lineRule="auto"/>
        <w:ind w:firstLine="315" w:firstLineChars="150"/>
        <w:rPr>
          <w:rFonts w:ascii="宋体" w:hAnsi="宋体"/>
          <w:szCs w:val="21"/>
        </w:rPr>
      </w:pPr>
    </w:p>
    <w:p w14:paraId="0A1A1663">
      <w:pPr>
        <w:spacing w:line="300" w:lineRule="auto"/>
        <w:ind w:firstLine="315" w:firstLineChars="150"/>
        <w:rPr>
          <w:rFonts w:ascii="宋体" w:hAnsi="宋体"/>
          <w:szCs w:val="21"/>
        </w:rPr>
      </w:pPr>
    </w:p>
    <w:p w14:paraId="6952C222">
      <w:pPr>
        <w:spacing w:line="300" w:lineRule="auto"/>
        <w:ind w:firstLine="315" w:firstLineChars="150"/>
        <w:rPr>
          <w:rFonts w:ascii="宋体" w:hAnsi="宋体"/>
          <w:szCs w:val="21"/>
        </w:rPr>
      </w:pPr>
    </w:p>
    <w:p w14:paraId="40141287">
      <w:pPr>
        <w:spacing w:line="300" w:lineRule="auto"/>
        <w:ind w:firstLine="315" w:firstLineChars="150"/>
        <w:rPr>
          <w:rFonts w:ascii="宋体" w:hAnsi="宋体"/>
          <w:szCs w:val="21"/>
        </w:rPr>
      </w:pPr>
    </w:p>
    <w:p w14:paraId="6AA3BBC9">
      <w:pPr>
        <w:spacing w:line="300" w:lineRule="auto"/>
        <w:ind w:firstLine="315" w:firstLineChars="150"/>
        <w:rPr>
          <w:rFonts w:ascii="宋体" w:hAnsi="宋体"/>
          <w:szCs w:val="21"/>
        </w:rPr>
      </w:pPr>
    </w:p>
    <w:p w14:paraId="7B38563A">
      <w:pPr>
        <w:spacing w:line="300" w:lineRule="auto"/>
        <w:ind w:firstLine="315" w:firstLineChars="150"/>
        <w:rPr>
          <w:rFonts w:ascii="宋体" w:hAnsi="宋体"/>
          <w:szCs w:val="21"/>
        </w:rPr>
      </w:pPr>
    </w:p>
    <w:p w14:paraId="1D3BFD29">
      <w:pPr>
        <w:spacing w:line="300" w:lineRule="auto"/>
        <w:ind w:firstLine="315" w:firstLineChars="150"/>
        <w:rPr>
          <w:rFonts w:ascii="宋体" w:hAnsi="宋体"/>
          <w:szCs w:val="21"/>
        </w:rPr>
      </w:pPr>
    </w:p>
    <w:p w14:paraId="2A3501B5">
      <w:pPr>
        <w:spacing w:line="300" w:lineRule="auto"/>
        <w:ind w:firstLine="315" w:firstLineChars="150"/>
        <w:rPr>
          <w:rFonts w:ascii="宋体" w:hAnsi="宋体"/>
          <w:szCs w:val="21"/>
        </w:rPr>
      </w:pPr>
    </w:p>
    <w:p w14:paraId="2B6308CF">
      <w:pPr>
        <w:spacing w:line="300" w:lineRule="auto"/>
        <w:ind w:firstLine="315" w:firstLineChars="150"/>
        <w:rPr>
          <w:rFonts w:ascii="宋体" w:hAnsi="宋体"/>
          <w:szCs w:val="21"/>
        </w:rPr>
      </w:pPr>
    </w:p>
    <w:p w14:paraId="44E1E0FD">
      <w:pPr>
        <w:spacing w:line="300" w:lineRule="auto"/>
        <w:ind w:firstLine="315" w:firstLineChars="150"/>
        <w:rPr>
          <w:rFonts w:ascii="宋体" w:hAnsi="宋体"/>
          <w:szCs w:val="21"/>
        </w:rPr>
      </w:pPr>
    </w:p>
    <w:p w14:paraId="2875507E">
      <w:pPr>
        <w:spacing w:line="300" w:lineRule="auto"/>
        <w:ind w:firstLine="315" w:firstLineChars="150"/>
        <w:rPr>
          <w:rFonts w:ascii="宋体" w:hAnsi="宋体"/>
          <w:szCs w:val="21"/>
        </w:rPr>
      </w:pPr>
    </w:p>
    <w:p w14:paraId="6457AC71">
      <w:pPr>
        <w:spacing w:line="300" w:lineRule="auto"/>
        <w:ind w:firstLine="315" w:firstLineChars="150"/>
        <w:rPr>
          <w:rFonts w:ascii="宋体" w:hAnsi="宋体"/>
          <w:szCs w:val="21"/>
        </w:rPr>
      </w:pPr>
    </w:p>
    <w:p w14:paraId="580AE39C">
      <w:pPr>
        <w:spacing w:line="300" w:lineRule="auto"/>
        <w:ind w:firstLine="315" w:firstLineChars="150"/>
        <w:rPr>
          <w:rFonts w:ascii="宋体" w:hAnsi="宋体"/>
          <w:szCs w:val="21"/>
        </w:rPr>
      </w:pPr>
    </w:p>
    <w:p w14:paraId="60B9BEFC">
      <w:pPr>
        <w:spacing w:line="400" w:lineRule="exact"/>
        <w:rPr>
          <w:rFonts w:ascii="宋体" w:hAnsi="宋体"/>
          <w:b/>
          <w:bCs/>
          <w:sz w:val="32"/>
          <w:szCs w:val="21"/>
        </w:rPr>
      </w:pPr>
    </w:p>
    <w:p w14:paraId="2CD0219A">
      <w:pPr>
        <w:spacing w:line="400" w:lineRule="exact"/>
        <w:ind w:firstLine="2731" w:firstLineChars="850"/>
        <w:rPr>
          <w:rFonts w:ascii="宋体" w:hAnsi="宋体"/>
          <w:b/>
          <w:bCs/>
          <w:sz w:val="32"/>
          <w:szCs w:val="21"/>
        </w:rPr>
      </w:pPr>
    </w:p>
    <w:p w14:paraId="3486DC3A">
      <w:pPr>
        <w:pStyle w:val="2"/>
      </w:pPr>
      <w:bookmarkStart w:id="0" w:name="_Toc489450564"/>
    </w:p>
    <w:p w14:paraId="0FB99360">
      <w:pPr>
        <w:pStyle w:val="2"/>
        <w:jc w:val="both"/>
      </w:pPr>
    </w:p>
    <w:p w14:paraId="2AB9BA0B"/>
    <w:p w14:paraId="61665C11">
      <w:pPr>
        <w:pStyle w:val="2"/>
      </w:pPr>
    </w:p>
    <w:p w14:paraId="339CE78D">
      <w:pPr>
        <w:pStyle w:val="2"/>
      </w:pPr>
    </w:p>
    <w:p w14:paraId="4EB640ED">
      <w:pPr>
        <w:pStyle w:val="2"/>
        <w:jc w:val="both"/>
        <w:rPr>
          <w:u w:val="single"/>
        </w:rPr>
      </w:pPr>
    </w:p>
    <w:p w14:paraId="0E46B97A">
      <w:pPr>
        <w:pStyle w:val="2"/>
        <w:jc w:val="both"/>
      </w:pPr>
    </w:p>
    <w:p w14:paraId="290B993A"/>
    <w:p w14:paraId="3C155387"/>
    <w:p w14:paraId="10721F79">
      <w:pPr>
        <w:pStyle w:val="2"/>
        <w:ind w:firstLine="643" w:firstLineChars="200"/>
        <w:jc w:val="both"/>
      </w:pPr>
    </w:p>
    <w:p w14:paraId="7E5A475A">
      <w:pPr>
        <w:pStyle w:val="19"/>
        <w:ind w:left="0" w:leftChars="0" w:firstLine="0" w:firstLineChars="0"/>
        <w:rPr>
          <w:rFonts w:hint="eastAsia"/>
          <w:lang w:eastAsia="zh-CN"/>
        </w:rPr>
      </w:pPr>
      <w:r>
        <w:rPr>
          <w:rFonts w:hint="eastAsia"/>
          <w:lang w:eastAsia="zh-CN"/>
        </w:rPr>
        <w:t>、</w:t>
      </w:r>
    </w:p>
    <w:p w14:paraId="44C82783">
      <w:pPr>
        <w:pStyle w:val="19"/>
        <w:ind w:left="0" w:leftChars="0" w:firstLine="0" w:firstLineChars="0"/>
        <w:rPr>
          <w:rFonts w:hint="eastAsia"/>
          <w:lang w:eastAsia="zh-CN"/>
        </w:rPr>
      </w:pPr>
    </w:p>
    <w:p w14:paraId="58DAC5CF">
      <w:pPr>
        <w:pStyle w:val="19"/>
      </w:pPr>
    </w:p>
    <w:p w14:paraId="5E2A0E3F">
      <w:pPr>
        <w:pStyle w:val="19"/>
      </w:pPr>
    </w:p>
    <w:bookmarkEnd w:id="0"/>
    <w:p w14:paraId="1743146C">
      <w:pPr>
        <w:spacing w:line="450" w:lineRule="exact"/>
        <w:ind w:firstLine="321" w:firstLineChars="100"/>
        <w:jc w:val="center"/>
        <w:rPr>
          <w:rStyle w:val="32"/>
          <w:rFonts w:hint="eastAsia" w:ascii="宋体" w:hAnsi="宋体" w:eastAsia="宋体" w:cs="宋体"/>
          <w:b/>
          <w:bCs/>
          <w:sz w:val="32"/>
          <w:szCs w:val="21"/>
        </w:rPr>
        <w:sectPr>
          <w:footerReference r:id="rId10" w:type="first"/>
          <w:headerReference r:id="rId8" w:type="default"/>
          <w:footerReference r:id="rId9" w:type="default"/>
          <w:pgSz w:w="11906" w:h="16838"/>
          <w:pgMar w:top="1440" w:right="1797" w:bottom="1440" w:left="1797" w:header="851" w:footer="992" w:gutter="0"/>
          <w:pgNumType w:fmt="decimal" w:start="1"/>
          <w:cols w:space="425" w:num="1"/>
          <w:titlePg/>
          <w:docGrid w:linePitch="312" w:charSpace="0"/>
        </w:sectPr>
      </w:pPr>
    </w:p>
    <w:p w14:paraId="751D1BBD">
      <w:pPr>
        <w:spacing w:line="450" w:lineRule="exact"/>
        <w:ind w:firstLine="321" w:firstLineChars="100"/>
        <w:jc w:val="center"/>
        <w:rPr>
          <w:rStyle w:val="32"/>
          <w:rFonts w:hint="default" w:ascii="宋体" w:hAnsi="宋体" w:eastAsia="宋体" w:cs="宋体"/>
          <w:b/>
          <w:bCs/>
          <w:sz w:val="32"/>
          <w:lang w:val="en-US" w:eastAsia="zh-CN"/>
        </w:rPr>
      </w:pPr>
      <w:r>
        <w:rPr>
          <w:rStyle w:val="32"/>
          <w:rFonts w:hint="eastAsia" w:ascii="宋体" w:hAnsi="宋体" w:eastAsia="宋体" w:cs="宋体"/>
          <w:b/>
          <w:bCs/>
          <w:sz w:val="32"/>
          <w:szCs w:val="21"/>
        </w:rPr>
        <w:t>第一章  询价</w:t>
      </w:r>
      <w:r>
        <w:rPr>
          <w:rStyle w:val="32"/>
          <w:rFonts w:hint="eastAsia" w:ascii="宋体" w:hAnsi="宋体" w:cs="宋体"/>
          <w:b/>
          <w:bCs/>
          <w:sz w:val="32"/>
          <w:szCs w:val="21"/>
          <w:lang w:val="en-US" w:eastAsia="zh-CN"/>
        </w:rPr>
        <w:t>公告</w:t>
      </w:r>
    </w:p>
    <w:p w14:paraId="09DAA204">
      <w:pPr>
        <w:spacing w:line="450" w:lineRule="exact"/>
        <w:jc w:val="left"/>
        <w:rPr>
          <w:rStyle w:val="32"/>
          <w:rFonts w:hint="eastAsia" w:ascii="宋体" w:hAnsi="宋体" w:eastAsia="宋体" w:cs="宋体"/>
          <w:sz w:val="28"/>
          <w:szCs w:val="28"/>
        </w:rPr>
      </w:pPr>
    </w:p>
    <w:p w14:paraId="1C2D43B1">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sz w:val="24"/>
          <w:u w:val="single"/>
        </w:rPr>
      </w:pPr>
      <w:bookmarkStart w:id="1" w:name="_Hlk57623604"/>
      <w:r>
        <w:rPr>
          <w:rFonts w:hint="eastAsia" w:ascii="宋体" w:hAnsi="宋体" w:eastAsia="宋体" w:cs="宋体"/>
          <w:sz w:val="24"/>
        </w:rPr>
        <w:t>【项目概况】</w:t>
      </w:r>
    </w:p>
    <w:bookmarkEnd w:id="1"/>
    <w:p w14:paraId="7D321F97">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eastAsia="宋体" w:cs="宋体"/>
          <w:sz w:val="24"/>
          <w:u w:val="single"/>
          <w:lang w:val="en-US" w:eastAsia="zh-CN"/>
        </w:rPr>
        <w:t>放射装置性能和场所检测服务项目</w:t>
      </w:r>
      <w:r>
        <w:rPr>
          <w:rFonts w:hint="eastAsia" w:ascii="宋体" w:hAnsi="宋体" w:eastAsia="宋体" w:cs="宋体"/>
          <w:sz w:val="24"/>
        </w:rPr>
        <w:t>的潜在供应商应在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eastAsia="宋体" w:cs="宋体"/>
          <w:sz w:val="24"/>
          <w:u w:val="single"/>
        </w:rPr>
        <w:t>获取采购文件，并于202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2</w:t>
      </w:r>
      <w:r>
        <w:rPr>
          <w:rFonts w:hint="eastAsia" w:ascii="宋体" w:hAnsi="宋体" w:eastAsia="宋体" w:cs="宋体"/>
          <w:sz w:val="24"/>
          <w:u w:val="single"/>
        </w:rPr>
        <w:t>月</w:t>
      </w:r>
      <w:r>
        <w:rPr>
          <w:rFonts w:hint="eastAsia" w:ascii="宋体" w:hAnsi="宋体" w:cs="宋体"/>
          <w:sz w:val="24"/>
          <w:u w:val="single"/>
          <w:lang w:val="en-US" w:eastAsia="zh-CN"/>
        </w:rPr>
        <w:t>19</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时00分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14:paraId="05E01B92">
      <w:pPr>
        <w:numPr>
          <w:ilvl w:val="0"/>
          <w:numId w:val="0"/>
        </w:numPr>
        <w:autoSpaceDE w:val="0"/>
        <w:autoSpaceDN w:val="0"/>
        <w:spacing w:line="520" w:lineRule="exact"/>
        <w:ind w:firstLine="482" w:firstLineChars="200"/>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14:paraId="31C15F78">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480" w:firstLineChars="20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shd w:val="clear" w:color="auto" w:fill="FFFFFF"/>
          <w:lang w:val="en-US" w:eastAsia="zh-CN"/>
        </w:rPr>
        <w:t>YECG2025-0205号</w:t>
      </w:r>
    </w:p>
    <w:p w14:paraId="52DBD563">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sz w:val="24"/>
          <w:u w:val="single"/>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lang w:eastAsia="zh-CN"/>
        </w:rPr>
        <w:t>大</w:t>
      </w:r>
      <w:r>
        <w:rPr>
          <w:rFonts w:hint="eastAsia" w:ascii="宋体" w:hAnsi="宋体" w:eastAsia="宋体" w:cs="宋体"/>
          <w:sz w:val="24"/>
          <w:u w:val="single"/>
        </w:rPr>
        <w:t>冶市</w:t>
      </w:r>
      <w:r>
        <w:rPr>
          <w:rFonts w:hint="eastAsia" w:ascii="宋体" w:hAnsi="宋体" w:eastAsia="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eastAsia="宋体" w:cs="宋体"/>
          <w:sz w:val="24"/>
          <w:u w:val="single"/>
          <w:lang w:val="en-US" w:eastAsia="zh-CN"/>
        </w:rPr>
        <w:t>放射装置性能和场所检测服务项目</w:t>
      </w:r>
    </w:p>
    <w:p w14:paraId="27E1EFB3">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3、采购方式：询价</w:t>
      </w:r>
    </w:p>
    <w:p w14:paraId="13CF70EC">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s="宋体"/>
          <w:sz w:val="24"/>
          <w:szCs w:val="24"/>
          <w:lang w:val="en-US" w:eastAsia="zh-CN"/>
        </w:rPr>
        <w:t>4.7</w:t>
      </w:r>
      <w:r>
        <w:rPr>
          <w:rFonts w:hint="eastAsia" w:ascii="宋体" w:hAnsi="宋体" w:eastAsia="宋体" w:cs="宋体"/>
          <w:sz w:val="24"/>
          <w:szCs w:val="24"/>
        </w:rPr>
        <w:t>万元</w:t>
      </w:r>
    </w:p>
    <w:p w14:paraId="58180B95">
      <w:pPr>
        <w:keepNext w:val="0"/>
        <w:keepLines w:val="0"/>
        <w:pageBreakBefore w:val="0"/>
        <w:widowControl w:val="0"/>
        <w:kinsoku/>
        <w:wordWrap/>
        <w:overflowPunct/>
        <w:topLinePunct w:val="0"/>
        <w:bidi w:val="0"/>
        <w:adjustRightInd/>
        <w:snapToGrid/>
        <w:spacing w:line="440" w:lineRule="exact"/>
        <w:ind w:right="0" w:rightChars="0" w:firstLine="480" w:firstLineChars="200"/>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5、最高限价：</w:t>
      </w:r>
      <w:r>
        <w:rPr>
          <w:rFonts w:hint="eastAsia" w:ascii="宋体" w:hAnsi="宋体" w:cs="宋体"/>
          <w:color w:val="000000"/>
          <w:sz w:val="24"/>
          <w:szCs w:val="24"/>
          <w:highlight w:val="none"/>
          <w:shd w:val="clear" w:color="auto" w:fill="FFFFFF"/>
          <w:lang w:val="en-US" w:eastAsia="zh-CN"/>
        </w:rPr>
        <w:t>4.7</w:t>
      </w:r>
      <w:r>
        <w:rPr>
          <w:rFonts w:hint="eastAsia" w:ascii="宋体" w:hAnsi="宋体" w:eastAsia="宋体" w:cs="宋体"/>
          <w:sz w:val="24"/>
          <w:szCs w:val="24"/>
        </w:rPr>
        <w:t>万元</w:t>
      </w:r>
    </w:p>
    <w:p w14:paraId="3B256EEA">
      <w:pPr>
        <w:keepNext w:val="0"/>
        <w:keepLines w:val="0"/>
        <w:pageBreakBefore w:val="0"/>
        <w:widowControl w:val="0"/>
        <w:kinsoku/>
        <w:wordWrap/>
        <w:overflowPunct/>
        <w:topLinePunct w:val="0"/>
        <w:bidi w:val="0"/>
        <w:adjustRightInd/>
        <w:snapToGrid/>
        <w:spacing w:line="440" w:lineRule="exact"/>
        <w:ind w:right="0" w:rightChars="0" w:firstLine="480" w:firstLineChars="200"/>
        <w:textAlignment w:val="auto"/>
        <w:outlineLvl w:val="9"/>
        <w:rPr>
          <w:rFonts w:hint="eastAsia" w:ascii="宋体" w:hAnsi="宋体" w:eastAsia="宋体" w:cs="宋体"/>
          <w:b w:val="0"/>
          <w:bCs/>
          <w:color w:val="000000"/>
          <w:sz w:val="24"/>
          <w:szCs w:val="24"/>
          <w:shd w:val="clear" w:color="auto" w:fill="FFFFFF"/>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sz w:val="24"/>
          <w:u w:val="single"/>
          <w:lang w:val="en-US" w:eastAsia="zh-CN"/>
        </w:rPr>
        <w:t>放射装置性能和场所检测服务</w:t>
      </w:r>
      <w:r>
        <w:rPr>
          <w:rFonts w:hint="eastAsia" w:ascii="宋体" w:hAnsi="宋体" w:cs="宋体"/>
          <w:color w:val="000000"/>
          <w:sz w:val="24"/>
          <w:szCs w:val="24"/>
          <w:highlight w:val="none"/>
          <w:shd w:val="clear" w:color="auto" w:fill="FFFFFF"/>
          <w:lang w:val="en-US" w:eastAsia="zh-CN"/>
        </w:rPr>
        <w:t>。</w:t>
      </w:r>
      <w:r>
        <w:rPr>
          <w:rFonts w:hint="eastAsia" w:ascii="宋体" w:hAnsi="宋体" w:eastAsia="宋体" w:cs="宋体"/>
          <w:b w:val="0"/>
          <w:bCs/>
          <w:color w:val="000000"/>
          <w:sz w:val="24"/>
          <w:szCs w:val="24"/>
        </w:rPr>
        <w:t>具体技术参数和要求详见采购文件“第三章 采购项目技术规格、参数及要求”</w:t>
      </w:r>
    </w:p>
    <w:p w14:paraId="4CDAC0CD">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themeColor="text1"/>
          <w:sz w:val="24"/>
          <w:szCs w:val="24"/>
          <w:shd w:val="clear" w:color="auto" w:fill="FFFFFF"/>
          <w:lang w:eastAsia="zh-CN"/>
          <w14:textFill>
            <w14:solidFill>
              <w14:schemeClr w14:val="tx1"/>
            </w14:solidFill>
          </w14:textFill>
        </w:rPr>
      </w:pPr>
      <w:r>
        <w:rPr>
          <w:rFonts w:hint="eastAsia" w:ascii="宋体" w:hAnsi="宋体" w:eastAsia="宋体" w:cs="宋体"/>
          <w:b w:val="0"/>
          <w:bCs w:val="0"/>
          <w:color w:val="000000" w:themeColor="text1"/>
          <w:sz w:val="24"/>
          <w:szCs w:val="24"/>
          <w:shd w:val="clear" w:color="auto" w:fill="FFFFFF"/>
          <w:lang w:eastAsia="zh-CN"/>
          <w14:textFill>
            <w14:solidFill>
              <w14:schemeClr w14:val="tx1"/>
            </w14:solidFill>
          </w14:textFill>
        </w:rPr>
        <w:t>7、合同履行期限：合同签订后</w:t>
      </w:r>
      <w:r>
        <w:rPr>
          <w:rFonts w:hint="eastAsia" w:ascii="宋体" w:hAnsi="宋体" w:cs="宋体"/>
          <w:b w:val="0"/>
          <w:bCs w:val="0"/>
          <w:color w:val="000000" w:themeColor="text1"/>
          <w:sz w:val="24"/>
          <w:szCs w:val="24"/>
          <w:shd w:val="clear" w:color="auto" w:fill="FFFFFF"/>
          <w:lang w:val="en-US" w:eastAsia="zh-CN"/>
          <w14:textFill>
            <w14:solidFill>
              <w14:schemeClr w14:val="tx1"/>
            </w14:solidFill>
          </w14:textFill>
        </w:rPr>
        <w:t>15个工作日</w:t>
      </w:r>
      <w:r>
        <w:rPr>
          <w:rFonts w:hint="eastAsia" w:asciiTheme="minorEastAsia" w:hAnsiTheme="minorEastAsia" w:cstheme="minorEastAsia"/>
          <w:sz w:val="24"/>
          <w:szCs w:val="24"/>
          <w:lang w:val="en-US" w:eastAsia="zh-CN"/>
        </w:rPr>
        <w:t>内完成检测并出具报告。</w:t>
      </w:r>
    </w:p>
    <w:p w14:paraId="542CD47A">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 xml:space="preserve">8、本项目（是/否）接受联合体投标：否 </w:t>
      </w:r>
    </w:p>
    <w:p w14:paraId="451E4689">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9、本项目（是/否）专门面向中小微企业：</w:t>
      </w:r>
      <w:r>
        <w:rPr>
          <w:rFonts w:hint="eastAsia" w:ascii="宋体" w:hAnsi="宋体" w:cs="宋体"/>
          <w:b w:val="0"/>
          <w:bCs w:val="0"/>
          <w:color w:val="000000"/>
          <w:sz w:val="24"/>
          <w:szCs w:val="24"/>
          <w:shd w:val="clear" w:color="auto" w:fill="FFFFFF"/>
          <w:lang w:val="en-US" w:eastAsia="zh-CN"/>
        </w:rPr>
        <w:t>否</w:t>
      </w:r>
    </w:p>
    <w:p w14:paraId="74F62ECA">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2" w:firstLineChars="200"/>
        <w:jc w:val="left"/>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14:paraId="47E2FA81">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240" w:firstLineChars="10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1、满足《中华人民共和国政府采购法》第二十二条规定:</w:t>
      </w:r>
    </w:p>
    <w:p w14:paraId="6DE1BA45">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1.1、具有独立承担民事责任的能力。</w:t>
      </w:r>
    </w:p>
    <w:p w14:paraId="01CD062F">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1.2、具有良好的商业信誉和健全的财务会计制度。</w:t>
      </w:r>
    </w:p>
    <w:p w14:paraId="3EB9828F">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1.3、具有履行合同所必需的设备和专业技术能力。</w:t>
      </w:r>
    </w:p>
    <w:p w14:paraId="287A79C7">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1.4、有依法缴纳税收和社会保障资金的良好记录。</w:t>
      </w:r>
    </w:p>
    <w:p w14:paraId="4D2C6886">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1.5、参加政府采购活动前三年内(不足三年按公司成立时起)，在经营活动中没有重大违法记录。</w:t>
      </w:r>
    </w:p>
    <w:p w14:paraId="5974962E">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1.6、法律、行政法规规定的其他条件。</w:t>
      </w:r>
    </w:p>
    <w:p w14:paraId="3A778286">
      <w:pPr>
        <w:spacing w:line="440" w:lineRule="exact"/>
        <w:ind w:firstLine="480" w:firstLineChars="200"/>
        <w:rPr>
          <w:rFonts w:hint="eastAsia" w:ascii="宋体" w:hAnsi="宋体" w:eastAsia="宋体" w:cs="宋体"/>
          <w:sz w:val="24"/>
        </w:rPr>
      </w:pPr>
      <w:r>
        <w:rPr>
          <w:rFonts w:hint="eastAsia" w:ascii="宋体" w:hAnsi="宋体" w:eastAsia="宋体" w:cs="宋体"/>
          <w:sz w:val="24"/>
        </w:rPr>
        <w:t>2、单位负责人为同一人或者存在直接控股、管理关系的不同供应商，不得参加本项目同一合同项下的政府采购活动。</w:t>
      </w:r>
    </w:p>
    <w:p w14:paraId="41553260">
      <w:pPr>
        <w:spacing w:line="440" w:lineRule="exact"/>
        <w:ind w:firstLine="480" w:firstLineChars="20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、未被列入失信被执行人、重大税收违法案件当事人名单，未被列入政府采购严重违法失信行为记录名单。</w:t>
      </w:r>
    </w:p>
    <w:p w14:paraId="5BB503A9">
      <w:pPr>
        <w:autoSpaceDE w:val="0"/>
        <w:autoSpaceDN w:val="0"/>
        <w:spacing w:line="520" w:lineRule="exact"/>
        <w:ind w:firstLine="480" w:firstLineChars="200"/>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、本项目的特定资格要求：供应商须取得《放射卫生技术服务机构资质证书》乙级及以上的资质</w:t>
      </w:r>
      <w:r>
        <w:rPr>
          <w:rFonts w:hint="eastAsia" w:ascii="宋体" w:hAnsi="宋体" w:eastAsia="宋体" w:cs="宋体"/>
          <w:color w:val="000000"/>
          <w:sz w:val="24"/>
          <w:szCs w:val="24"/>
          <w:shd w:val="clear" w:color="auto" w:fill="FFFFFF"/>
          <w:lang w:eastAsia="zh-CN"/>
        </w:rPr>
        <w:t>；</w:t>
      </w:r>
      <w:r>
        <w:rPr>
          <w:rFonts w:hint="eastAsia" w:ascii="宋体" w:hAnsi="宋体" w:eastAsia="宋体" w:cs="宋体"/>
          <w:color w:val="000000"/>
          <w:sz w:val="24"/>
          <w:szCs w:val="24"/>
          <w:shd w:val="clear" w:color="auto" w:fill="FFFFFF"/>
        </w:rPr>
        <w:t>具有省级及以上行政主管部门颁发的CMA检验检测机构资质认定证书</w:t>
      </w:r>
      <w:r>
        <w:rPr>
          <w:rFonts w:hint="eastAsia" w:ascii="宋体" w:hAnsi="宋体" w:eastAsia="宋体" w:cs="宋体"/>
          <w:color w:val="000000"/>
          <w:sz w:val="24"/>
          <w:szCs w:val="24"/>
          <w:shd w:val="clear" w:color="auto" w:fill="FFFFFF"/>
          <w:lang w:eastAsia="zh-CN"/>
        </w:rPr>
        <w:t>；</w:t>
      </w:r>
    </w:p>
    <w:p w14:paraId="6BBFAB21">
      <w:pPr>
        <w:keepNext w:val="0"/>
        <w:keepLines w:val="0"/>
        <w:pageBreakBefore w:val="0"/>
        <w:widowControl w:val="0"/>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cs="宋体"/>
          <w:color w:val="000000"/>
          <w:sz w:val="24"/>
          <w:lang w:val="en-US" w:eastAsia="zh-CN"/>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14:paraId="7BC1F41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14:paraId="3F910B85">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2</w:t>
      </w:r>
      <w:r>
        <w:rPr>
          <w:rFonts w:hint="eastAsia" w:ascii="宋体" w:hAnsi="宋体" w:eastAsia="宋体" w:cs="宋体"/>
          <w:sz w:val="24"/>
        </w:rPr>
        <w:t>月</w:t>
      </w:r>
      <w:r>
        <w:rPr>
          <w:rFonts w:hint="eastAsia" w:ascii="宋体" w:hAnsi="宋体" w:cs="宋体"/>
          <w:sz w:val="24"/>
          <w:lang w:val="en-US" w:eastAsia="zh-CN"/>
        </w:rPr>
        <w:t>14日</w:t>
      </w:r>
      <w:r>
        <w:rPr>
          <w:rFonts w:hint="eastAsia" w:ascii="宋体" w:hAnsi="宋体" w:eastAsia="宋体" w:cs="宋体"/>
          <w:sz w:val="24"/>
        </w:rPr>
        <w:t>至202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2</w:t>
      </w:r>
      <w:r>
        <w:rPr>
          <w:rFonts w:hint="eastAsia" w:ascii="宋体" w:hAnsi="宋体" w:eastAsia="宋体" w:cs="宋体"/>
          <w:sz w:val="24"/>
        </w:rPr>
        <w:t>月</w:t>
      </w:r>
      <w:r>
        <w:rPr>
          <w:rFonts w:hint="eastAsia" w:ascii="宋体" w:hAnsi="宋体" w:cs="宋体"/>
          <w:sz w:val="24"/>
          <w:lang w:val="en-US" w:eastAsia="zh-CN"/>
        </w:rPr>
        <w:t>18</w:t>
      </w:r>
      <w:r>
        <w:rPr>
          <w:rFonts w:hint="eastAsia" w:ascii="宋体" w:hAnsi="宋体" w:eastAsia="宋体" w:cs="宋体"/>
          <w:sz w:val="24"/>
        </w:rPr>
        <w:t>日，每天上午08:30至11:30，下午14:30至17:00（北京时间，法定节假日除外）；</w:t>
      </w:r>
    </w:p>
    <w:p w14:paraId="0A0005CD">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 xml:space="preserve"> 中心院区6</w:t>
      </w:r>
      <w:r>
        <w:rPr>
          <w:rFonts w:hint="eastAsia" w:ascii="宋体" w:hAnsi="宋体" w:eastAsia="宋体" w:cs="宋体"/>
          <w:sz w:val="24"/>
        </w:rPr>
        <w:t>号楼</w:t>
      </w:r>
      <w:r>
        <w:rPr>
          <w:rFonts w:hint="eastAsia" w:ascii="宋体" w:hAnsi="宋体" w:cs="宋体"/>
          <w:sz w:val="24"/>
          <w:lang w:val="en-US" w:eastAsia="zh-CN"/>
        </w:rPr>
        <w:t>6</w:t>
      </w:r>
      <w:r>
        <w:rPr>
          <w:rFonts w:hint="eastAsia" w:ascii="宋体" w:hAnsi="宋体" w:eastAsia="宋体" w:cs="宋体"/>
          <w:sz w:val="24"/>
          <w:lang w:val="en-US" w:eastAsia="zh-CN"/>
        </w:rPr>
        <w:t>楼</w:t>
      </w:r>
      <w:r>
        <w:rPr>
          <w:rFonts w:hint="eastAsia" w:ascii="宋体" w:hAnsi="宋体" w:eastAsia="宋体" w:cs="宋体"/>
          <w:sz w:val="24"/>
        </w:rPr>
        <w:t>采购</w:t>
      </w:r>
      <w:r>
        <w:rPr>
          <w:rFonts w:hint="eastAsia" w:ascii="宋体" w:hAnsi="宋体" w:cs="宋体"/>
          <w:sz w:val="24"/>
          <w:lang w:val="en-US" w:eastAsia="zh-CN"/>
        </w:rPr>
        <w:t>管理</w:t>
      </w:r>
      <w:r>
        <w:rPr>
          <w:rFonts w:hint="eastAsia" w:ascii="宋体" w:hAnsi="宋体" w:eastAsia="宋体" w:cs="宋体"/>
          <w:sz w:val="24"/>
        </w:rPr>
        <w:t>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14:paraId="0DC1216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cs="宋体"/>
          <w:sz w:val="24"/>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方式：委托代理人须携带法定代表人授权委托书、本人身份证原件及营业执照原件或复印件参加投标报名，现场获取询价文件。</w:t>
      </w:r>
    </w:p>
    <w:p w14:paraId="3C33ECA8">
      <w:pPr>
        <w:spacing w:line="440" w:lineRule="exact"/>
        <w:ind w:firstLine="482" w:firstLineChars="200"/>
        <w:rPr>
          <w:rFonts w:hint="eastAsia"/>
        </w:rPr>
      </w:pPr>
      <w:r>
        <w:rPr>
          <w:rFonts w:hint="eastAsia" w:ascii="宋体" w:hAnsi="宋体" w:eastAsia="宋体" w:cs="宋体"/>
          <w:b/>
          <w:bCs/>
          <w:sz w:val="24"/>
        </w:rPr>
        <w:t>四、响应文件提交</w:t>
      </w:r>
    </w:p>
    <w:p w14:paraId="5D05FB93">
      <w:pPr>
        <w:spacing w:line="440" w:lineRule="exact"/>
        <w:ind w:firstLine="480" w:firstLineChars="200"/>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2</w:t>
      </w:r>
      <w:r>
        <w:rPr>
          <w:rFonts w:hint="eastAsia" w:ascii="宋体" w:hAnsi="宋体" w:eastAsia="宋体" w:cs="宋体"/>
          <w:sz w:val="24"/>
          <w:u w:val="single"/>
        </w:rPr>
        <w:t>月</w:t>
      </w:r>
      <w:r>
        <w:rPr>
          <w:rFonts w:hint="eastAsia" w:ascii="宋体" w:hAnsi="宋体" w:cs="宋体"/>
          <w:sz w:val="24"/>
          <w:u w:val="single"/>
          <w:lang w:val="en-US" w:eastAsia="zh-CN"/>
        </w:rPr>
        <w:t>19</w:t>
      </w:r>
      <w:r>
        <w:rPr>
          <w:rFonts w:hint="eastAsia" w:ascii="宋体" w:hAnsi="宋体" w:eastAsia="宋体" w:cs="宋体"/>
          <w:sz w:val="24"/>
          <w:u w:val="single"/>
        </w:rPr>
        <w:t>日</w:t>
      </w:r>
      <w:r>
        <w:rPr>
          <w:rFonts w:hint="eastAsia" w:ascii="宋体" w:hAnsi="宋体" w:cs="宋体"/>
          <w:sz w:val="24"/>
          <w:u w:val="single"/>
          <w:lang w:val="en-US" w:eastAsia="zh-CN"/>
        </w:rPr>
        <w:t>8</w:t>
      </w:r>
      <w:r>
        <w:rPr>
          <w:rFonts w:hint="eastAsia" w:ascii="宋体" w:hAnsi="宋体" w:eastAsia="宋体" w:cs="宋体"/>
          <w:sz w:val="24"/>
          <w:u w:val="single"/>
        </w:rPr>
        <w:t>时</w:t>
      </w:r>
      <w:r>
        <w:rPr>
          <w:rFonts w:hint="eastAsia" w:ascii="宋体" w:hAnsi="宋体" w:eastAsia="宋体" w:cs="宋体"/>
          <w:sz w:val="24"/>
        </w:rPr>
        <w:t>（北京时间）</w:t>
      </w:r>
    </w:p>
    <w:p w14:paraId="16EC87CA">
      <w:pPr>
        <w:spacing w:line="440" w:lineRule="exact"/>
        <w:ind w:firstLine="480" w:firstLineChars="200"/>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2</w:t>
      </w:r>
      <w:r>
        <w:rPr>
          <w:rFonts w:hint="eastAsia" w:ascii="宋体" w:hAnsi="宋体" w:eastAsia="宋体" w:cs="宋体"/>
          <w:sz w:val="24"/>
          <w:u w:val="single"/>
        </w:rPr>
        <w:t>月</w:t>
      </w:r>
      <w:r>
        <w:rPr>
          <w:rFonts w:hint="eastAsia" w:ascii="宋体" w:hAnsi="宋体" w:cs="宋体"/>
          <w:sz w:val="24"/>
          <w:u w:val="single"/>
          <w:lang w:val="en-US" w:eastAsia="zh-CN"/>
        </w:rPr>
        <w:t>19</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eastAsia="宋体" w:cs="宋体"/>
          <w:sz w:val="24"/>
        </w:rPr>
        <w:t>（北京时间）</w:t>
      </w:r>
    </w:p>
    <w:p w14:paraId="7B821AC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lang w:val="en-US" w:eastAsia="zh-CN"/>
        </w:rPr>
      </w:pPr>
      <w:bookmarkStart w:id="2" w:name="_Hlk82165245"/>
      <w:r>
        <w:rPr>
          <w:rFonts w:hint="eastAsia" w:ascii="宋体" w:hAnsi="宋体" w:eastAsia="宋体" w:cs="宋体"/>
          <w:sz w:val="24"/>
        </w:rPr>
        <w:t>3、地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 xml:space="preserve"> 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eastAsia="宋体" w:cs="宋体"/>
          <w:sz w:val="24"/>
          <w:u w:val="single"/>
        </w:rPr>
        <w:t>采购</w:t>
      </w:r>
      <w:r>
        <w:rPr>
          <w:rFonts w:hint="eastAsia" w:ascii="宋体" w:hAnsi="宋体" w:cs="宋体"/>
          <w:sz w:val="24"/>
          <w:u w:val="single"/>
          <w:lang w:val="en-US" w:eastAsia="zh-CN"/>
        </w:rPr>
        <w:t>管理</w:t>
      </w:r>
      <w:r>
        <w:rPr>
          <w:rFonts w:hint="eastAsia" w:ascii="宋体" w:hAnsi="宋体" w:eastAsia="宋体" w:cs="宋体"/>
          <w:sz w:val="24"/>
          <w:u w:val="single"/>
        </w:rPr>
        <w:t>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612</w:t>
      </w:r>
      <w:r>
        <w:rPr>
          <w:rFonts w:hint="eastAsia" w:ascii="宋体" w:hAnsi="宋体" w:eastAsia="宋体" w:cs="宋体"/>
          <w:sz w:val="24"/>
          <w:u w:val="single"/>
          <w:lang w:val="en-US" w:eastAsia="zh-CN"/>
        </w:rPr>
        <w:t>室）</w:t>
      </w:r>
    </w:p>
    <w:bookmarkEnd w:id="2"/>
    <w:p w14:paraId="4E57D627">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五、开启</w:t>
      </w:r>
    </w:p>
    <w:p w14:paraId="096C008B">
      <w:pPr>
        <w:spacing w:line="440" w:lineRule="exact"/>
        <w:ind w:firstLine="480" w:firstLineChars="200"/>
        <w:rPr>
          <w:rFonts w:hint="eastAsia" w:ascii="宋体" w:hAnsi="宋体" w:eastAsia="宋体" w:cs="宋体"/>
          <w:sz w:val="24"/>
        </w:rPr>
      </w:pPr>
      <w:r>
        <w:rPr>
          <w:rFonts w:hint="eastAsia" w:ascii="宋体" w:hAnsi="宋体" w:eastAsia="宋体" w:cs="宋体"/>
          <w:sz w:val="24"/>
        </w:rPr>
        <w:t>1、时</w:t>
      </w:r>
      <w:r>
        <w:rPr>
          <w:rFonts w:hint="eastAsia" w:ascii="宋体" w:hAnsi="宋体" w:cs="宋体"/>
          <w:sz w:val="24"/>
          <w:lang w:val="en-US" w:eastAsia="zh-CN"/>
        </w:rPr>
        <w:t xml:space="preserve">  </w:t>
      </w:r>
      <w:r>
        <w:rPr>
          <w:rFonts w:hint="eastAsia" w:ascii="宋体" w:hAnsi="宋体" w:eastAsia="宋体" w:cs="宋体"/>
          <w:sz w:val="24"/>
        </w:rPr>
        <w:t>间：</w:t>
      </w:r>
      <w:r>
        <w:rPr>
          <w:rFonts w:hint="eastAsia" w:ascii="宋体" w:hAnsi="宋体" w:eastAsia="宋体" w:cs="宋体"/>
          <w:sz w:val="24"/>
          <w:u w:val="single"/>
        </w:rPr>
        <w:t>202</w:t>
      </w:r>
      <w:r>
        <w:rPr>
          <w:rFonts w:hint="eastAsia" w:ascii="宋体" w:hAnsi="宋体" w:cs="宋体"/>
          <w:sz w:val="24"/>
          <w:u w:val="single"/>
          <w:lang w:val="en-US" w:eastAsia="zh-CN"/>
        </w:rPr>
        <w:t>5</w:t>
      </w:r>
      <w:r>
        <w:rPr>
          <w:rFonts w:hint="eastAsia" w:ascii="宋体" w:hAnsi="宋体" w:eastAsia="宋体" w:cs="宋体"/>
          <w:sz w:val="24"/>
          <w:u w:val="single"/>
        </w:rPr>
        <w:t>年</w:t>
      </w:r>
      <w:r>
        <w:rPr>
          <w:rFonts w:hint="eastAsia" w:ascii="宋体" w:hAnsi="宋体" w:cs="宋体"/>
          <w:sz w:val="24"/>
          <w:u w:val="single"/>
          <w:lang w:val="en-US" w:eastAsia="zh-CN"/>
        </w:rPr>
        <w:t>2</w:t>
      </w:r>
      <w:r>
        <w:rPr>
          <w:rFonts w:hint="eastAsia" w:ascii="宋体" w:hAnsi="宋体" w:eastAsia="宋体" w:cs="宋体"/>
          <w:sz w:val="24"/>
          <w:u w:val="single"/>
        </w:rPr>
        <w:t>月</w:t>
      </w:r>
      <w:r>
        <w:rPr>
          <w:rFonts w:hint="eastAsia" w:ascii="宋体" w:hAnsi="宋体" w:cs="宋体"/>
          <w:sz w:val="24"/>
          <w:u w:val="single"/>
          <w:lang w:val="en-US" w:eastAsia="zh-CN"/>
        </w:rPr>
        <w:t>19</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eastAsia="宋体" w:cs="宋体"/>
          <w:sz w:val="24"/>
        </w:rPr>
        <w:t>（北京时间）</w:t>
      </w:r>
    </w:p>
    <w:p w14:paraId="6CB5C1B2">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 xml:space="preserve"> 中心院区 6</w:t>
      </w:r>
      <w:r>
        <w:rPr>
          <w:rFonts w:hint="eastAsia" w:ascii="宋体" w:hAnsi="宋体" w:eastAsia="宋体" w:cs="宋体"/>
          <w:sz w:val="24"/>
          <w:u w:val="single"/>
        </w:rPr>
        <w:t>号楼</w:t>
      </w:r>
      <w:r>
        <w:rPr>
          <w:rFonts w:hint="eastAsia" w:ascii="宋体" w:hAnsi="宋体" w:cs="宋体"/>
          <w:sz w:val="24"/>
          <w:u w:val="single"/>
          <w:lang w:val="en-US" w:eastAsia="zh-CN"/>
        </w:rPr>
        <w:t xml:space="preserve"> 6</w:t>
      </w:r>
      <w:r>
        <w:rPr>
          <w:rFonts w:hint="eastAsia" w:ascii="宋体" w:hAnsi="宋体" w:eastAsia="宋体" w:cs="宋体"/>
          <w:sz w:val="24"/>
          <w:u w:val="single"/>
          <w:lang w:val="en-US" w:eastAsia="zh-CN"/>
        </w:rPr>
        <w:t>楼</w:t>
      </w:r>
      <w:r>
        <w:rPr>
          <w:rFonts w:hint="eastAsia" w:ascii="宋体" w:hAnsi="宋体" w:cs="宋体"/>
          <w:sz w:val="24"/>
          <w:u w:val="single"/>
          <w:lang w:val="en-US" w:eastAsia="zh-CN"/>
        </w:rPr>
        <w:t>会议室</w:t>
      </w:r>
    </w:p>
    <w:p w14:paraId="2507FE53">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六、公告期限</w:t>
      </w:r>
    </w:p>
    <w:p w14:paraId="641811E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rPr>
        <w:t>自本公告发布之日起3个工作日。</w:t>
      </w:r>
    </w:p>
    <w:p w14:paraId="146799E2">
      <w:pPr>
        <w:keepNext w:val="0"/>
        <w:keepLines w:val="0"/>
        <w:pageBreakBefore w:val="0"/>
        <w:widowControl w:val="0"/>
        <w:numPr>
          <w:ilvl w:val="0"/>
          <w:numId w:val="0"/>
        </w:numPr>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u w:val="single"/>
        </w:rPr>
      </w:pPr>
      <w:bookmarkStart w:id="3" w:name="_Toc489450565"/>
      <w:r>
        <w:rPr>
          <w:rFonts w:hint="eastAsia" w:ascii="宋体" w:hAnsi="宋体" w:cs="宋体"/>
          <w:b/>
          <w:bCs/>
          <w:sz w:val="24"/>
          <w:u w:val="single"/>
          <w:lang w:val="en-US" w:eastAsia="zh-CN"/>
        </w:rPr>
        <w:t>七、</w:t>
      </w:r>
      <w:r>
        <w:rPr>
          <w:rFonts w:hint="eastAsia" w:ascii="宋体" w:hAnsi="宋体" w:eastAsia="宋体" w:cs="宋体"/>
          <w:b/>
          <w:bCs/>
          <w:sz w:val="24"/>
          <w:u w:val="single"/>
        </w:rPr>
        <w:t>发布公告的媒介</w:t>
      </w:r>
    </w:p>
    <w:p w14:paraId="4DC1316E">
      <w:pPr>
        <w:keepNext w:val="0"/>
        <w:keepLines w:val="0"/>
        <w:pageBreakBefore w:val="0"/>
        <w:widowControl w:val="0"/>
        <w:numPr>
          <w:ilvl w:val="0"/>
          <w:numId w:val="0"/>
        </w:numPr>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none"/>
          <w:lang w:val="en-US"/>
        </w:rPr>
      </w:pPr>
      <w:r>
        <w:rPr>
          <w:rFonts w:hint="eastAsia" w:ascii="宋体" w:hAnsi="宋体" w:cs="宋体"/>
          <w:sz w:val="24"/>
          <w:u w:val="none"/>
          <w:lang w:val="en-US" w:eastAsia="zh-CN"/>
        </w:rPr>
        <w:t>大冶市人民医院官网</w:t>
      </w:r>
    </w:p>
    <w:p w14:paraId="79787470">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14:paraId="2C83084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14:paraId="1760920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夏</w:t>
      </w:r>
      <w:r>
        <w:rPr>
          <w:rFonts w:hint="eastAsia" w:ascii="宋体" w:hAnsi="宋体" w:eastAsia="宋体" w:cs="宋体"/>
          <w:sz w:val="24"/>
          <w:szCs w:val="24"/>
        </w:rPr>
        <w:t>女士</w:t>
      </w:r>
      <w:r>
        <w:rPr>
          <w:rFonts w:hint="eastAsia" w:ascii="宋体" w:hAnsi="宋体" w:cs="宋体"/>
          <w:sz w:val="24"/>
          <w:szCs w:val="24"/>
          <w:lang w:eastAsia="zh-CN"/>
        </w:rPr>
        <w:t>、</w:t>
      </w:r>
      <w:r>
        <w:rPr>
          <w:rFonts w:hint="eastAsia" w:ascii="宋体" w:hAnsi="宋体" w:cs="宋体"/>
          <w:sz w:val="24"/>
          <w:szCs w:val="24"/>
          <w:lang w:val="en-US" w:eastAsia="zh-CN"/>
        </w:rPr>
        <w:t>左女士</w:t>
      </w:r>
    </w:p>
    <w:p w14:paraId="13818F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p>
    <w:p w14:paraId="776FAF3F">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Style w:val="32"/>
          <w:rFonts w:hint="default" w:ascii="宋体" w:hAnsi="宋体" w:eastAsia="宋体" w:cs="宋体"/>
          <w:b/>
          <w:bCs/>
          <w:sz w:val="24"/>
          <w:lang w:val="en-US" w:eastAsia="zh-CN"/>
        </w:rPr>
      </w:pPr>
      <w:r>
        <w:rPr>
          <w:rFonts w:hint="eastAsia" w:ascii="宋体" w:hAnsi="宋体" w:eastAsia="宋体" w:cs="宋体"/>
          <w:sz w:val="24"/>
          <w:szCs w:val="24"/>
        </w:rPr>
        <w:t>联系地址：</w:t>
      </w:r>
      <w:r>
        <w:rPr>
          <w:rFonts w:hint="eastAsia" w:ascii="宋体" w:hAnsi="宋体" w:eastAsia="宋体" w:cs="宋体"/>
          <w:b w:val="0"/>
          <w:bCs w:val="0"/>
          <w:color w:val="000000"/>
          <w:sz w:val="24"/>
          <w:szCs w:val="24"/>
          <w:shd w:val="clear" w:color="auto" w:fill="FFFFFF"/>
          <w:lang w:val="en-US" w:eastAsia="zh-CN"/>
        </w:rPr>
        <w:t>大冶市</w:t>
      </w:r>
      <w:r>
        <w:rPr>
          <w:rFonts w:hint="eastAsia" w:ascii="宋体" w:hAnsi="宋体" w:cs="宋体"/>
          <w:b w:val="0"/>
          <w:bCs w:val="0"/>
          <w:color w:val="000000"/>
          <w:sz w:val="24"/>
          <w:szCs w:val="24"/>
          <w:highlight w:val="none"/>
          <w:shd w:val="clear" w:color="auto" w:fill="FFFFFF"/>
          <w:lang w:val="en-US" w:eastAsia="zh-CN"/>
        </w:rPr>
        <w:t>罗家桥街办东港路26号</w:t>
      </w:r>
    </w:p>
    <w:p w14:paraId="390027C9">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Style w:val="32"/>
          <w:rFonts w:hint="default" w:ascii="宋体" w:hAnsi="宋体" w:eastAsia="宋体" w:cs="宋体"/>
          <w:b/>
          <w:bCs/>
          <w:sz w:val="24"/>
          <w:lang w:val="en-US" w:eastAsia="zh-CN"/>
        </w:rPr>
      </w:pPr>
    </w:p>
    <w:p w14:paraId="2FA4870D">
      <w:pPr>
        <w:pageBreakBefore w:val="0"/>
        <w:widowControl w:val="0"/>
        <w:kinsoku/>
        <w:wordWrap/>
        <w:overflowPunct/>
        <w:topLinePunct w:val="0"/>
        <w:bidi w:val="0"/>
        <w:adjustRightInd/>
        <w:snapToGrid/>
        <w:spacing w:line="440" w:lineRule="exact"/>
        <w:jc w:val="right"/>
        <w:textAlignment w:val="auto"/>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14:paraId="51E60EC5">
      <w:pPr>
        <w:pStyle w:val="2"/>
        <w:pageBreakBefore w:val="0"/>
        <w:widowControl w:val="0"/>
        <w:tabs>
          <w:tab w:val="left" w:pos="6654"/>
        </w:tabs>
        <w:kinsoku/>
        <w:wordWrap w:val="0"/>
        <w:overflowPunct/>
        <w:topLinePunct w:val="0"/>
        <w:autoSpaceDE/>
        <w:autoSpaceDN/>
        <w:bidi w:val="0"/>
        <w:adjustRightInd/>
        <w:snapToGrid/>
        <w:spacing w:line="440" w:lineRule="exact"/>
        <w:ind w:right="0" w:rightChars="0" w:firstLine="5760" w:firstLineChars="2400"/>
        <w:jc w:val="right"/>
        <w:textAlignment w:val="auto"/>
        <w:rPr>
          <w:rFonts w:hint="default"/>
          <w:lang w:val="en-US"/>
        </w:rPr>
        <w:sectPr>
          <w:footerReference r:id="rId12" w:type="first"/>
          <w:footerReference r:id="rId11" w:type="default"/>
          <w:pgSz w:w="11906" w:h="16838"/>
          <w:pgMar w:top="1440" w:right="1797" w:bottom="1440" w:left="1797" w:header="851" w:footer="992" w:gutter="0"/>
          <w:pgNumType w:fmt="decimal" w:start="1"/>
          <w:cols w:space="425" w:num="1"/>
          <w:titlePg/>
          <w:docGrid w:linePitch="312" w:charSpace="0"/>
        </w:sectPr>
      </w:pPr>
      <w:r>
        <w:rPr>
          <w:rFonts w:hint="eastAsia" w:ascii="宋体" w:hAnsi="宋体" w:eastAsia="宋体" w:cs="宋体"/>
          <w:b w:val="0"/>
          <w:bCs w:val="0"/>
          <w:kern w:val="2"/>
          <w:sz w:val="24"/>
          <w:szCs w:val="24"/>
          <w:lang w:val="en-US" w:eastAsia="zh-CN" w:bidi="ar-SA"/>
        </w:rPr>
        <w:t>202</w:t>
      </w:r>
      <w:r>
        <w:rPr>
          <w:rFonts w:hint="eastAsia" w:ascii="宋体" w:hAnsi="宋体" w:cs="宋体"/>
          <w:b w:val="0"/>
          <w:bCs w:val="0"/>
          <w:kern w:val="2"/>
          <w:sz w:val="24"/>
          <w:szCs w:val="24"/>
          <w:lang w:val="en-US" w:eastAsia="zh-CN" w:bidi="ar-SA"/>
        </w:rPr>
        <w:t>5</w:t>
      </w:r>
      <w:r>
        <w:rPr>
          <w:rFonts w:hint="eastAsia" w:ascii="宋体" w:hAnsi="宋体" w:eastAsia="宋体" w:cs="宋体"/>
          <w:b w:val="0"/>
          <w:bCs w:val="0"/>
          <w:kern w:val="2"/>
          <w:sz w:val="24"/>
          <w:szCs w:val="24"/>
          <w:lang w:val="en-US" w:eastAsia="zh-CN" w:bidi="ar-SA"/>
        </w:rPr>
        <w:t>年</w:t>
      </w:r>
      <w:r>
        <w:rPr>
          <w:rFonts w:hint="eastAsia" w:ascii="宋体" w:hAnsi="宋体" w:cs="宋体"/>
          <w:b w:val="0"/>
          <w:bCs w:val="0"/>
          <w:kern w:val="2"/>
          <w:sz w:val="24"/>
          <w:szCs w:val="24"/>
          <w:lang w:val="en-US" w:eastAsia="zh-CN" w:bidi="ar-SA"/>
        </w:rPr>
        <w:t>2</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14</w:t>
      </w:r>
      <w:bookmarkStart w:id="5" w:name="_GoBack"/>
      <w:bookmarkEnd w:id="5"/>
      <w:r>
        <w:rPr>
          <w:rFonts w:hint="eastAsia" w:ascii="宋体" w:hAnsi="宋体" w:cs="宋体"/>
          <w:b w:val="0"/>
          <w:bCs w:val="0"/>
          <w:kern w:val="2"/>
          <w:sz w:val="24"/>
          <w:szCs w:val="24"/>
          <w:lang w:val="en-US" w:eastAsia="zh-CN" w:bidi="ar-SA"/>
        </w:rPr>
        <w:t>日</w:t>
      </w:r>
    </w:p>
    <w:bookmarkEnd w:id="3"/>
    <w:p w14:paraId="7525893B">
      <w:pPr>
        <w:rPr>
          <w:rFonts w:hint="eastAsia"/>
        </w:rPr>
      </w:pPr>
      <w:bookmarkStart w:id="4" w:name="_Toc499204520"/>
    </w:p>
    <w:p w14:paraId="62A8E3AA">
      <w:pPr>
        <w:pStyle w:val="2"/>
        <w:pageBreakBefore w:val="0"/>
        <w:widowControl w:val="0"/>
        <w:kinsoku/>
        <w:wordWrap/>
        <w:overflowPunct/>
        <w:topLinePunct w:val="0"/>
        <w:autoSpaceDE/>
        <w:autoSpaceDN/>
        <w:bidi w:val="0"/>
        <w:adjustRightInd/>
        <w:snapToGrid/>
        <w:spacing w:line="420" w:lineRule="exact"/>
        <w:ind w:right="0" w:rightChars="0" w:firstLine="321" w:firstLineChars="100"/>
        <w:jc w:val="center"/>
        <w:textAlignment w:val="auto"/>
        <w:rPr>
          <w:rFonts w:hint="eastAsia" w:ascii="宋体" w:hAnsi="宋体" w:eastAsia="宋体" w:cs="宋体"/>
          <w:b/>
          <w:bCs/>
          <w:color w:val="000000"/>
          <w:sz w:val="36"/>
          <w:szCs w:val="36"/>
          <w:lang w:val="en-US" w:eastAsia="zh-CN"/>
        </w:rPr>
      </w:pPr>
      <w:r>
        <w:rPr>
          <w:rFonts w:hint="eastAsia"/>
        </w:rPr>
        <w:t>第二章  询价须知</w:t>
      </w:r>
    </w:p>
    <w:p w14:paraId="38439A6D">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p>
    <w:p w14:paraId="30FADF13">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bCs/>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一</w:t>
      </w:r>
      <w:r>
        <w:rPr>
          <w:rFonts w:hint="eastAsia" w:ascii="宋体" w:hAnsi="宋体" w:eastAsia="宋体" w:cs="宋体"/>
          <w:b/>
          <w:bCs/>
          <w:color w:val="FF0000"/>
          <w:sz w:val="24"/>
          <w:szCs w:val="24"/>
          <w:shd w:val="clear" w:color="auto" w:fill="FFFFFF"/>
          <w:lang w:val="en-US" w:eastAsia="zh-CN"/>
        </w:rPr>
        <w:t>、响应文件提供材料</w:t>
      </w:r>
    </w:p>
    <w:p w14:paraId="44C88264">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1、满足《中华人民共和国政府采购法》第二十二条规定。即：</w:t>
      </w:r>
    </w:p>
    <w:p w14:paraId="6B58F7C2">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（1）具有独立承担民事责任的能力；（提供承诺函及营业执照复印件、法人身份证复印件并加盖公章）</w:t>
      </w:r>
    </w:p>
    <w:p w14:paraId="1389F914">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（2）具有良好的商业信誉和健全的财务会计制度；（提供承诺函或财务审计报告并加盖公章）</w:t>
      </w:r>
    </w:p>
    <w:p w14:paraId="37F83C7D">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（3）具有履行合同所必需的设备和专业技术能力；（提供承诺函或人员资质及设备清单并加盖公章）</w:t>
      </w:r>
    </w:p>
    <w:p w14:paraId="506229D3">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（4）有依法缴纳税收和社会保障资金的良好记录；（提供承诺函或缴费凭证并加盖公章）</w:t>
      </w:r>
    </w:p>
    <w:p w14:paraId="628CB9EF">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（5）参加政府采购活动前三年内，在经营活动中没有重大违法记录；（提供承诺函并加盖公章）</w:t>
      </w:r>
    </w:p>
    <w:p w14:paraId="27F0E6B0">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（6）法律、行政法规规定的其他条件。</w:t>
      </w:r>
    </w:p>
    <w:p w14:paraId="211AA58E">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2、供应商目前</w:t>
      </w:r>
      <w:r>
        <w:rPr>
          <w:rFonts w:hint="eastAsia" w:ascii="宋体" w:hAnsi="宋体" w:eastAsia="宋体" w:cs="宋体"/>
          <w:b w:val="0"/>
          <w:bCs w:val="0"/>
          <w:color w:val="FF0000"/>
          <w:sz w:val="24"/>
          <w:szCs w:val="24"/>
          <w:shd w:val="clear" w:color="auto" w:fill="FFFFFF"/>
          <w:lang w:val="zh-CN" w:eastAsia="zh-CN"/>
        </w:rPr>
        <w:t>未被“信用中国”网站 （http://www.creditchina.gov.cn/）、中国政府采购网（http://www.ccgp.gov.cn/），列入失信被执行人、重大税收违法失信主体、政府采购严重违法失信行为记录名单</w:t>
      </w:r>
      <w:r>
        <w:rPr>
          <w:rFonts w:hint="eastAsia" w:ascii="宋体" w:hAnsi="宋体" w:eastAsia="宋体" w:cs="宋体"/>
          <w:b w:val="0"/>
          <w:bCs w:val="0"/>
          <w:color w:val="FF0000"/>
          <w:sz w:val="24"/>
          <w:szCs w:val="24"/>
          <w:shd w:val="clear" w:color="auto" w:fill="FFFFFF"/>
          <w:lang w:val="en-US" w:eastAsia="zh-CN"/>
        </w:rPr>
        <w:t>。（提供查询结果截图加盖公章）</w:t>
      </w:r>
    </w:p>
    <w:p w14:paraId="39EF9A31">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3、单位负责人为同一人或者存在直接控股、管理关系的不同供应商，不得参加本项目同一合同项下的政府采购活动。（提供承诺函并加盖公章）</w:t>
      </w:r>
    </w:p>
    <w:p w14:paraId="539C7C35">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4、本项目不接受联合体投标。（提供承诺函并加盖公章）</w:t>
      </w:r>
    </w:p>
    <w:p w14:paraId="6C628226">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5</w:t>
      </w:r>
      <w:r>
        <w:rPr>
          <w:rFonts w:hint="eastAsia" w:ascii="宋体" w:hAnsi="宋体" w:eastAsia="宋体" w:cs="宋体"/>
          <w:b w:val="0"/>
          <w:bCs w:val="0"/>
          <w:color w:val="FF0000"/>
          <w:sz w:val="24"/>
          <w:szCs w:val="24"/>
          <w:shd w:val="clear" w:color="auto" w:fill="FFFFFF"/>
          <w:lang w:val="en-US" w:eastAsia="zh-CN"/>
        </w:rPr>
        <w:t>、提供报价单原件并加盖公章。</w:t>
      </w:r>
    </w:p>
    <w:p w14:paraId="3D7A31DC">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6</w:t>
      </w:r>
      <w:r>
        <w:rPr>
          <w:rFonts w:hint="eastAsia" w:ascii="宋体" w:hAnsi="宋体" w:eastAsia="宋体" w:cs="宋体"/>
          <w:b w:val="0"/>
          <w:bCs w:val="0"/>
          <w:color w:val="FF0000"/>
          <w:sz w:val="24"/>
          <w:szCs w:val="24"/>
          <w:shd w:val="clear" w:color="auto" w:fill="FFFFFF"/>
          <w:lang w:val="en-US" w:eastAsia="zh-CN"/>
        </w:rPr>
        <w:t>、提供法人身份证复印件、授权代理人身份证复印件及授权委托书。</w:t>
      </w:r>
    </w:p>
    <w:p w14:paraId="0D89AC20">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7</w:t>
      </w:r>
      <w:r>
        <w:rPr>
          <w:rFonts w:hint="eastAsia" w:ascii="宋体" w:hAnsi="宋体" w:eastAsia="宋体" w:cs="宋体"/>
          <w:b w:val="0"/>
          <w:bCs w:val="0"/>
          <w:color w:val="FF0000"/>
          <w:sz w:val="24"/>
          <w:szCs w:val="24"/>
          <w:shd w:val="clear" w:color="auto" w:fill="FFFFFF"/>
          <w:lang w:val="en-US" w:eastAsia="zh-CN"/>
        </w:rPr>
        <w:t>、</w:t>
      </w:r>
      <w:r>
        <w:rPr>
          <w:rFonts w:hint="eastAsia" w:ascii="宋体" w:hAnsi="宋体" w:cs="宋体"/>
          <w:b w:val="0"/>
          <w:bCs w:val="0"/>
          <w:color w:val="FF0000"/>
          <w:sz w:val="24"/>
          <w:szCs w:val="24"/>
          <w:shd w:val="clear" w:color="auto" w:fill="FFFFFF"/>
          <w:lang w:val="en-US" w:eastAsia="zh-CN"/>
        </w:rPr>
        <w:t>提供响应第三章技术、服务及商务要求的承诺函并加盖公章。</w:t>
      </w:r>
    </w:p>
    <w:p w14:paraId="5A7456BE">
      <w:pPr>
        <w:keepNext w:val="0"/>
        <w:keepLines w:val="0"/>
        <w:pageBreakBefore w:val="0"/>
        <w:widowControl w:val="0"/>
        <w:numPr>
          <w:ilvl w:val="0"/>
          <w:numId w:val="0"/>
        </w:numPr>
        <w:kinsoku/>
        <w:wordWrap/>
        <w:overflowPunct/>
        <w:topLinePunct w:val="0"/>
        <w:autoSpaceDE w:val="0"/>
        <w:autoSpaceDN w:val="0"/>
        <w:bidi w:val="0"/>
        <w:adjustRightInd/>
        <w:snapToGrid/>
        <w:spacing w:line="42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8、</w:t>
      </w:r>
      <w:r>
        <w:rPr>
          <w:rFonts w:hint="eastAsia" w:ascii="宋体" w:hAnsi="宋体" w:eastAsia="宋体" w:cs="宋体"/>
          <w:b w:val="0"/>
          <w:bCs w:val="0"/>
          <w:color w:val="FF0000"/>
          <w:sz w:val="24"/>
          <w:szCs w:val="24"/>
          <w:shd w:val="clear" w:color="auto" w:fill="FFFFFF"/>
          <w:lang w:val="en-US" w:eastAsia="zh-CN"/>
        </w:rPr>
        <w:t>询价供应商必须提供的其它有关资料。</w:t>
      </w:r>
    </w:p>
    <w:p w14:paraId="16DCE30D">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二</w:t>
      </w:r>
      <w:r>
        <w:rPr>
          <w:rFonts w:hint="eastAsia" w:ascii="宋体" w:hAnsi="宋体" w:eastAsia="宋体" w:cs="宋体"/>
          <w:b/>
          <w:sz w:val="24"/>
          <w:szCs w:val="24"/>
        </w:rPr>
        <w:t>、询价报价要求</w:t>
      </w:r>
    </w:p>
    <w:p w14:paraId="5B836180">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询价供应商</w:t>
      </w:r>
      <w:r>
        <w:rPr>
          <w:rFonts w:hint="eastAsia" w:ascii="宋体" w:hAnsi="宋体" w:cs="宋体"/>
          <w:sz w:val="24"/>
          <w:szCs w:val="24"/>
          <w:lang w:val="en-US" w:eastAsia="zh-CN"/>
        </w:rPr>
        <w:t>报价</w:t>
      </w:r>
      <w:r>
        <w:rPr>
          <w:rFonts w:hint="eastAsia" w:ascii="宋体" w:hAnsi="宋体" w:eastAsia="宋体" w:cs="宋体"/>
          <w:sz w:val="24"/>
          <w:szCs w:val="24"/>
        </w:rPr>
        <w:t>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14:paraId="5088389D">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询价供应商的总报价不得高于采购预算价，超出采购预算价的将被视为无效响应。</w:t>
      </w:r>
    </w:p>
    <w:p w14:paraId="7AC08C94">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询价供应商所报的单价在合同执行过程中是固定不变的，不得以任何理由予以变更。</w:t>
      </w:r>
    </w:p>
    <w:p w14:paraId="2A86FE10">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bCs/>
          <w:color w:val="000000"/>
          <w:sz w:val="24"/>
          <w:szCs w:val="24"/>
          <w:shd w:val="clear" w:color="auto" w:fill="FFFFFF"/>
          <w:lang w:val="en-US" w:eastAsia="zh-CN"/>
        </w:rPr>
        <w:t>三</w:t>
      </w:r>
      <w:r>
        <w:rPr>
          <w:rFonts w:hint="eastAsia" w:ascii="宋体" w:hAnsi="宋体" w:eastAsia="宋体" w:cs="宋体"/>
          <w:b/>
          <w:bCs/>
          <w:color w:val="000000"/>
          <w:sz w:val="24"/>
          <w:szCs w:val="24"/>
          <w:shd w:val="clear" w:color="auto" w:fill="FFFFFF"/>
          <w:lang w:val="en-US" w:eastAsia="zh-CN"/>
        </w:rPr>
        <w:t>、</w:t>
      </w:r>
      <w:r>
        <w:rPr>
          <w:rFonts w:hint="eastAsia" w:ascii="宋体" w:hAnsi="宋体" w:eastAsia="宋体" w:cs="宋体"/>
          <w:b/>
          <w:sz w:val="24"/>
          <w:szCs w:val="24"/>
        </w:rPr>
        <w:t>询价响应文件的份数、封装和递交</w:t>
      </w:r>
    </w:p>
    <w:p w14:paraId="14A04818">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color w:val="C00000"/>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供应商应编制响应文件一式三份，分一份正本和二份副本。每份文件要注明“正本”和“副本”字样，响应文件的副本与正本不符，以正本为准。响应文件的正本和所有副本应密封提交。</w:t>
      </w:r>
      <w:r>
        <w:rPr>
          <w:rFonts w:hint="eastAsia" w:ascii="宋体" w:hAnsi="宋体" w:eastAsia="宋体" w:cs="宋体"/>
          <w:color w:val="C00000"/>
          <w:sz w:val="24"/>
          <w:szCs w:val="24"/>
          <w:lang w:val="en-US" w:eastAsia="zh-CN"/>
        </w:rPr>
        <w:t>（报价表另单独密封一份）</w:t>
      </w:r>
    </w:p>
    <w:p w14:paraId="3A0E7419">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询价响应文件的信封上应写明：</w:t>
      </w:r>
    </w:p>
    <w:p w14:paraId="5C566FA3">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1）询价项目编号；</w:t>
      </w:r>
    </w:p>
    <w:p w14:paraId="6B8DA355">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2）询价项目名称；</w:t>
      </w:r>
    </w:p>
    <w:p w14:paraId="279C3B2B">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3）询价供应商名称。</w:t>
      </w:r>
    </w:p>
    <w:p w14:paraId="53450EE3">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所有询价响应文件应于“第一部分 询价</w:t>
      </w:r>
      <w:r>
        <w:rPr>
          <w:rFonts w:hint="eastAsia" w:ascii="宋体" w:hAnsi="宋体" w:cs="宋体"/>
          <w:sz w:val="24"/>
          <w:szCs w:val="24"/>
          <w:lang w:val="en-US" w:eastAsia="zh-CN"/>
        </w:rPr>
        <w:t>公告</w:t>
      </w:r>
      <w:r>
        <w:rPr>
          <w:rFonts w:hint="eastAsia" w:ascii="宋体" w:hAnsi="宋体" w:eastAsia="宋体" w:cs="宋体"/>
          <w:sz w:val="24"/>
          <w:szCs w:val="24"/>
        </w:rPr>
        <w:t>”中规定的时间前密封递交到大冶市</w:t>
      </w:r>
      <w:r>
        <w:rPr>
          <w:rFonts w:hint="eastAsia" w:ascii="宋体" w:hAnsi="宋体" w:cs="宋体"/>
          <w:sz w:val="24"/>
          <w:szCs w:val="24"/>
          <w:lang w:val="en-US" w:eastAsia="zh-CN"/>
        </w:rPr>
        <w:t>人民</w:t>
      </w:r>
      <w:r>
        <w:rPr>
          <w:rFonts w:hint="eastAsia" w:ascii="宋体" w:hAnsi="宋体" w:eastAsia="宋体" w:cs="宋体"/>
          <w:sz w:val="24"/>
          <w:szCs w:val="24"/>
        </w:rPr>
        <w:t>医院采购</w:t>
      </w:r>
      <w:r>
        <w:rPr>
          <w:rFonts w:hint="eastAsia" w:ascii="宋体" w:hAnsi="宋体" w:cs="宋体"/>
          <w:sz w:val="24"/>
          <w:szCs w:val="24"/>
          <w:lang w:val="en-US" w:eastAsia="zh-CN"/>
        </w:rPr>
        <w:t>办</w:t>
      </w:r>
      <w:r>
        <w:rPr>
          <w:rFonts w:hint="eastAsia" w:ascii="宋体" w:hAnsi="宋体" w:eastAsia="宋体" w:cs="宋体"/>
          <w:sz w:val="24"/>
          <w:szCs w:val="24"/>
        </w:rPr>
        <w:t>，封口处加盖询价供应商公章。</w:t>
      </w:r>
    </w:p>
    <w:p w14:paraId="725AFD59">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按《政府采购法》的规定，</w:t>
      </w:r>
      <w:r>
        <w:rPr>
          <w:rFonts w:hint="eastAsia" w:ascii="宋体" w:hAnsi="宋体" w:eastAsia="宋体" w:cs="宋体"/>
          <w:sz w:val="24"/>
          <w:szCs w:val="24"/>
          <w:u w:val="single"/>
        </w:rPr>
        <w:t>采购人</w:t>
      </w:r>
      <w:r>
        <w:rPr>
          <w:rFonts w:hint="eastAsia" w:ascii="宋体" w:hAnsi="宋体" w:eastAsia="宋体" w:cs="宋体"/>
          <w:sz w:val="24"/>
          <w:szCs w:val="24"/>
        </w:rPr>
        <w:t>将拒绝或原封退回在其规定的递交询价响应文件截止时间之后收到的任何询价响应文件。</w:t>
      </w:r>
    </w:p>
    <w:p w14:paraId="3F681512">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2" w:firstLineChars="200"/>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四、询价费用</w:t>
      </w:r>
    </w:p>
    <w:p w14:paraId="20AD061F">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 xml:space="preserve"> 询价供应商应自行承担所有与编写和提交询价响应文件有关的费用，不论询价结果如何，采购人在任何情况下无义务和责任承担此类费用。</w:t>
      </w:r>
    </w:p>
    <w:p w14:paraId="4A10F7AA">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在询价过程中询价小组发现供应商有下列情形之一的，认定其有围标串标行为，宣布本次询价无效：</w:t>
      </w:r>
    </w:p>
    <w:p w14:paraId="7108F900">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1）不同供应商的询价文件两处以上（含两处）错、漏一致或雷同的；</w:t>
      </w:r>
    </w:p>
    <w:p w14:paraId="53E2F43A">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2）不同供应商的询价各项报价存在异常一致或者呈规律性变化的；</w:t>
      </w:r>
    </w:p>
    <w:p w14:paraId="3C01433A">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3）不同供应商的询价文件由同一单位或者同一个人编制的；</w:t>
      </w:r>
    </w:p>
    <w:p w14:paraId="71832238">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4）不同供应商的询价文件中报价资料相互混装或项目班子成员出现同一人的；</w:t>
      </w:r>
    </w:p>
    <w:p w14:paraId="520BD778">
      <w:pPr>
        <w:pStyle w:val="23"/>
        <w:keepNext w:val="0"/>
        <w:keepLines w:val="0"/>
        <w:pageBreakBefore w:val="0"/>
        <w:widowControl w:val="0"/>
        <w:numPr>
          <w:ilvl w:val="0"/>
          <w:numId w:val="0"/>
        </w:numPr>
        <w:kinsoku/>
        <w:wordWrap/>
        <w:overflowPunct/>
        <w:topLinePunct w:val="0"/>
        <w:bidi w:val="0"/>
        <w:adjustRightInd/>
        <w:snapToGrid/>
        <w:spacing w:line="420" w:lineRule="exact"/>
        <w:ind w:firstLine="482" w:firstLineChars="200"/>
        <w:textAlignment w:val="auto"/>
        <w:rPr>
          <w:rFonts w:hint="default" w:ascii="宋体" w:hAnsi="宋体" w:eastAsia="宋体" w:cs="宋体"/>
          <w:b/>
          <w:kern w:val="2"/>
          <w:sz w:val="24"/>
          <w:szCs w:val="24"/>
          <w:lang w:val="en-US" w:eastAsia="zh-CN" w:bidi="ar-SA"/>
        </w:rPr>
      </w:pPr>
      <w:r>
        <w:rPr>
          <w:rFonts w:hint="eastAsia" w:ascii="宋体" w:hAnsi="宋体" w:cs="宋体"/>
          <w:b/>
          <w:kern w:val="2"/>
          <w:sz w:val="24"/>
          <w:szCs w:val="24"/>
          <w:lang w:val="en-US" w:eastAsia="zh-CN" w:bidi="ar-SA"/>
        </w:rPr>
        <w:t>五、</w:t>
      </w:r>
      <w:r>
        <w:rPr>
          <w:rFonts w:hint="eastAsia" w:ascii="宋体" w:hAnsi="宋体" w:eastAsia="宋体" w:cs="宋体"/>
          <w:b/>
          <w:kern w:val="2"/>
          <w:sz w:val="24"/>
          <w:szCs w:val="24"/>
          <w:lang w:val="en-US" w:eastAsia="zh-CN" w:bidi="ar-SA"/>
        </w:rPr>
        <w:t>确定成交供应商</w:t>
      </w:r>
    </w:p>
    <w:p w14:paraId="4EB894CE">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FF0000"/>
          <w:sz w:val="24"/>
          <w:szCs w:val="24"/>
          <w:shd w:val="clear" w:color="auto" w:fill="FFFFFF"/>
          <w:lang w:val="en-US" w:eastAsia="zh-CN"/>
        </w:rPr>
        <w:t>采购人从询价小组提出的成交候选人中根据符合采购需求、质量和服务相等且报价最低的原则确定成交供应商。</w:t>
      </w:r>
    </w:p>
    <w:p w14:paraId="4ED07497">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适用法律</w:t>
      </w:r>
    </w:p>
    <w:p w14:paraId="472EAF38">
      <w:pPr>
        <w:keepNext w:val="0"/>
        <w:keepLines w:val="0"/>
        <w:pageBreakBefore w:val="0"/>
        <w:widowControl w:val="0"/>
        <w:kinsoku/>
        <w:wordWrap/>
        <w:overflowPunct/>
        <w:topLinePunct w:val="0"/>
        <w:autoSpaceDE/>
        <w:autoSpaceDN/>
        <w:bidi w:val="0"/>
        <w:adjustRightInd/>
        <w:snapToGrid/>
        <w:spacing w:line="42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采购当事人的一切活动均适用于《中华人民共和国政府采购法》及相关规定。</w:t>
      </w:r>
    </w:p>
    <w:p w14:paraId="175AB9E1">
      <w:pPr>
        <w:pStyle w:val="2"/>
        <w:rPr>
          <w:rFonts w:hint="eastAsia" w:ascii="宋体" w:hAnsi="宋体" w:eastAsia="宋体" w:cs="宋体"/>
          <w:sz w:val="24"/>
          <w:szCs w:val="24"/>
        </w:rPr>
      </w:pPr>
    </w:p>
    <w:p w14:paraId="383C45D0">
      <w:pPr>
        <w:rPr>
          <w:rFonts w:hint="eastAsia" w:ascii="宋体" w:hAnsi="宋体" w:eastAsia="宋体" w:cs="宋体"/>
          <w:sz w:val="24"/>
          <w:szCs w:val="24"/>
        </w:rPr>
      </w:pPr>
    </w:p>
    <w:p w14:paraId="33F4FD9E">
      <w:pPr>
        <w:rPr>
          <w:rFonts w:hint="eastAsia" w:ascii="宋体" w:hAnsi="宋体" w:eastAsia="宋体" w:cs="宋体"/>
          <w:sz w:val="24"/>
          <w:szCs w:val="24"/>
        </w:rPr>
      </w:pPr>
    </w:p>
    <w:p w14:paraId="6ED1D2DC">
      <w:pPr>
        <w:rPr>
          <w:rFonts w:hint="eastAsia" w:ascii="宋体" w:hAnsi="宋体" w:eastAsia="宋体" w:cs="宋体"/>
          <w:sz w:val="24"/>
          <w:szCs w:val="24"/>
        </w:rPr>
      </w:pPr>
    </w:p>
    <w:p w14:paraId="6917640B">
      <w:pPr>
        <w:pStyle w:val="2"/>
        <w:rPr>
          <w:rFonts w:hint="eastAsia"/>
        </w:rPr>
      </w:pPr>
    </w:p>
    <w:p w14:paraId="4B77F8CC">
      <w:pPr>
        <w:pStyle w:val="2"/>
        <w:pageBreakBefore w:val="0"/>
        <w:kinsoku/>
        <w:wordWrap/>
        <w:overflowPunct/>
        <w:topLinePunct w:val="0"/>
        <w:autoSpaceDE/>
        <w:autoSpaceDN/>
        <w:bidi w:val="0"/>
        <w:adjustRightInd/>
        <w:spacing w:line="460" w:lineRule="exact"/>
        <w:ind w:right="0" w:rightChars="0" w:firstLine="321" w:firstLineChars="100"/>
        <w:jc w:val="center"/>
        <w:textAlignment w:val="auto"/>
        <w:rPr>
          <w:rFonts w:hint="eastAsia"/>
        </w:rPr>
      </w:pPr>
      <w:r>
        <w:rPr>
          <w:rFonts w:hint="eastAsia"/>
          <w:lang w:val="en-US" w:eastAsia="zh-CN"/>
        </w:rPr>
        <w:t xml:space="preserve">第三章  </w:t>
      </w:r>
      <w:r>
        <w:rPr>
          <w:rFonts w:hint="eastAsia"/>
        </w:rPr>
        <w:t>采购项目技术规格、参数及要求</w:t>
      </w:r>
    </w:p>
    <w:p w14:paraId="21E7EBF6">
      <w:pPr>
        <w:spacing w:line="480" w:lineRule="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一、设备清单：</w:t>
      </w:r>
    </w:p>
    <w:p w14:paraId="6775C819">
      <w:pPr>
        <w:rPr>
          <w:rFonts w:hint="eastAsia"/>
        </w:rPr>
      </w:pPr>
    </w:p>
    <w:p w14:paraId="50F637FD">
      <w:pPr>
        <w:pStyle w:val="2"/>
        <w:jc w:val="both"/>
        <w:rPr>
          <w:rFonts w:hint="eastAsia"/>
          <w:sz w:val="24"/>
          <w:lang w:val="en-US" w:eastAsia="zh-CN"/>
        </w:rPr>
      </w:pPr>
    </w:p>
    <w:tbl>
      <w:tblPr>
        <w:tblStyle w:val="14"/>
        <w:tblpPr w:leftFromText="180" w:rightFromText="180" w:vertAnchor="page" w:horzAnchor="page" w:tblpX="1357" w:tblpY="3048"/>
        <w:tblOverlap w:val="never"/>
        <w:tblW w:w="9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794"/>
        <w:gridCol w:w="864"/>
        <w:gridCol w:w="1879"/>
        <w:gridCol w:w="3103"/>
        <w:gridCol w:w="1223"/>
      </w:tblGrid>
      <w:tr w14:paraId="26AF8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93" w:type="dxa"/>
            <w:tcBorders>
              <w:top w:val="single" w:color="auto" w:sz="4" w:space="0"/>
              <w:left w:val="single" w:color="auto" w:sz="4" w:space="0"/>
              <w:right w:val="single" w:color="auto" w:sz="4" w:space="0"/>
            </w:tcBorders>
            <w:noWrap w:val="0"/>
            <w:vAlign w:val="center"/>
          </w:tcPr>
          <w:p w14:paraId="4CBDF526">
            <w:pPr>
              <w:jc w:val="center"/>
              <w:rPr>
                <w:rFonts w:ascii="仿宋" w:hAnsi="仿宋" w:eastAsia="仿宋" w:cs="Times New Roman"/>
                <w:b/>
                <w:bCs/>
                <w:sz w:val="28"/>
                <w:szCs w:val="28"/>
              </w:rPr>
            </w:pPr>
            <w:r>
              <w:rPr>
                <w:rFonts w:hint="eastAsia" w:ascii="仿宋" w:hAnsi="仿宋" w:eastAsia="仿宋" w:cs="宋体"/>
                <w:b/>
                <w:bCs/>
                <w:sz w:val="28"/>
                <w:szCs w:val="28"/>
              </w:rPr>
              <w:t>序号</w:t>
            </w:r>
          </w:p>
        </w:tc>
        <w:tc>
          <w:tcPr>
            <w:tcW w:w="1794" w:type="dxa"/>
            <w:tcBorders>
              <w:top w:val="single" w:color="auto" w:sz="4" w:space="0"/>
              <w:left w:val="single" w:color="auto" w:sz="4" w:space="0"/>
              <w:right w:val="single" w:color="auto" w:sz="4" w:space="0"/>
            </w:tcBorders>
            <w:noWrap w:val="0"/>
            <w:vAlign w:val="center"/>
          </w:tcPr>
          <w:p w14:paraId="0B994703">
            <w:pPr>
              <w:jc w:val="center"/>
              <w:rPr>
                <w:rFonts w:ascii="仿宋" w:hAnsi="仿宋" w:eastAsia="仿宋" w:cs="Times New Roman"/>
                <w:b/>
                <w:bCs/>
                <w:sz w:val="28"/>
                <w:szCs w:val="28"/>
              </w:rPr>
            </w:pPr>
            <w:r>
              <w:rPr>
                <w:rFonts w:hint="eastAsia" w:ascii="仿宋" w:hAnsi="仿宋" w:eastAsia="仿宋" w:cs="宋体"/>
                <w:b/>
                <w:bCs/>
                <w:sz w:val="28"/>
                <w:szCs w:val="28"/>
              </w:rPr>
              <w:t>装置名称</w:t>
            </w:r>
          </w:p>
        </w:tc>
        <w:tc>
          <w:tcPr>
            <w:tcW w:w="864" w:type="dxa"/>
            <w:tcBorders>
              <w:top w:val="single" w:color="auto" w:sz="4" w:space="0"/>
              <w:left w:val="single" w:color="auto" w:sz="4" w:space="0"/>
              <w:right w:val="single" w:color="auto" w:sz="4" w:space="0"/>
            </w:tcBorders>
            <w:noWrap w:val="0"/>
            <w:vAlign w:val="center"/>
          </w:tcPr>
          <w:p w14:paraId="4E738AB5">
            <w:pPr>
              <w:jc w:val="center"/>
              <w:rPr>
                <w:rFonts w:ascii="仿宋" w:hAnsi="仿宋" w:eastAsia="仿宋" w:cs="Times New Roman"/>
                <w:b/>
                <w:bCs/>
                <w:sz w:val="28"/>
                <w:szCs w:val="28"/>
              </w:rPr>
            </w:pPr>
            <w:r>
              <w:rPr>
                <w:rFonts w:hint="eastAsia" w:ascii="仿宋" w:hAnsi="仿宋" w:eastAsia="仿宋" w:cs="宋体"/>
                <w:b/>
                <w:bCs/>
                <w:sz w:val="28"/>
                <w:szCs w:val="28"/>
              </w:rPr>
              <w:t>数量</w:t>
            </w:r>
          </w:p>
        </w:tc>
        <w:tc>
          <w:tcPr>
            <w:tcW w:w="1879" w:type="dxa"/>
            <w:tcBorders>
              <w:top w:val="single" w:color="auto" w:sz="4" w:space="0"/>
              <w:left w:val="single" w:color="auto" w:sz="4" w:space="0"/>
              <w:right w:val="single" w:color="auto" w:sz="4" w:space="0"/>
            </w:tcBorders>
            <w:noWrap w:val="0"/>
            <w:vAlign w:val="center"/>
          </w:tcPr>
          <w:p w14:paraId="494ED7A6">
            <w:pPr>
              <w:jc w:val="center"/>
              <w:rPr>
                <w:rFonts w:ascii="仿宋" w:hAnsi="仿宋" w:eastAsia="仿宋" w:cs="Times New Roman"/>
                <w:b/>
                <w:bCs/>
                <w:sz w:val="28"/>
                <w:szCs w:val="28"/>
              </w:rPr>
            </w:pPr>
            <w:r>
              <w:rPr>
                <w:rFonts w:hint="eastAsia" w:ascii="仿宋" w:hAnsi="仿宋" w:eastAsia="仿宋" w:cs="宋体"/>
                <w:b/>
                <w:bCs/>
                <w:sz w:val="28"/>
                <w:szCs w:val="28"/>
              </w:rPr>
              <w:t>规格型号</w:t>
            </w:r>
          </w:p>
        </w:tc>
        <w:tc>
          <w:tcPr>
            <w:tcW w:w="3103" w:type="dxa"/>
            <w:tcBorders>
              <w:top w:val="single" w:color="auto" w:sz="4" w:space="0"/>
              <w:left w:val="single" w:color="auto" w:sz="4" w:space="0"/>
              <w:right w:val="single" w:color="auto" w:sz="4" w:space="0"/>
            </w:tcBorders>
            <w:noWrap w:val="0"/>
            <w:vAlign w:val="center"/>
          </w:tcPr>
          <w:p w14:paraId="4327F2B8">
            <w:pPr>
              <w:jc w:val="center"/>
              <w:rPr>
                <w:rFonts w:ascii="仿宋" w:hAnsi="仿宋" w:eastAsia="仿宋" w:cs="Times New Roman"/>
                <w:b/>
                <w:bCs/>
                <w:sz w:val="28"/>
                <w:szCs w:val="28"/>
              </w:rPr>
            </w:pPr>
            <w:r>
              <w:rPr>
                <w:rFonts w:hint="eastAsia" w:ascii="仿宋" w:hAnsi="仿宋" w:eastAsia="仿宋" w:cs="宋体"/>
                <w:b/>
                <w:bCs/>
                <w:sz w:val="28"/>
                <w:szCs w:val="28"/>
              </w:rPr>
              <w:t>工作场所</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397DD51E">
            <w:pPr>
              <w:jc w:val="center"/>
              <w:rPr>
                <w:rFonts w:hint="eastAsia" w:ascii="仿宋" w:hAnsi="仿宋" w:eastAsia="仿宋" w:cs="宋体"/>
                <w:b/>
                <w:bCs/>
                <w:sz w:val="28"/>
                <w:szCs w:val="28"/>
                <w:lang w:val="en-US" w:eastAsia="zh-CN"/>
              </w:rPr>
            </w:pPr>
            <w:r>
              <w:rPr>
                <w:rFonts w:hint="eastAsia" w:ascii="仿宋" w:hAnsi="仿宋" w:eastAsia="仿宋" w:cs="宋体"/>
                <w:b/>
                <w:bCs/>
                <w:sz w:val="28"/>
                <w:szCs w:val="28"/>
                <w:lang w:val="en-US" w:eastAsia="zh-CN"/>
              </w:rPr>
              <w:t>备注</w:t>
            </w:r>
          </w:p>
        </w:tc>
      </w:tr>
      <w:tr w14:paraId="3507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93" w:type="dxa"/>
            <w:tcBorders>
              <w:top w:val="single" w:color="auto" w:sz="4" w:space="0"/>
              <w:left w:val="single" w:color="auto" w:sz="4" w:space="0"/>
              <w:bottom w:val="single" w:color="auto" w:sz="4" w:space="0"/>
              <w:right w:val="single" w:color="auto" w:sz="4" w:space="0"/>
            </w:tcBorders>
            <w:noWrap w:val="0"/>
            <w:vAlign w:val="top"/>
          </w:tcPr>
          <w:p w14:paraId="01558905">
            <w:pPr>
              <w:widowControl/>
              <w:kinsoku w:val="0"/>
              <w:autoSpaceDE w:val="0"/>
              <w:autoSpaceDN w:val="0"/>
              <w:adjustRightInd w:val="0"/>
              <w:snapToGrid w:val="0"/>
              <w:spacing w:before="209" w:line="219" w:lineRule="auto"/>
              <w:jc w:val="center"/>
              <w:textAlignment w:val="baseline"/>
              <w:rPr>
                <w:rFonts w:ascii="宋体" w:hAnsi="宋体" w:eastAsia="宋体" w:cs="宋体"/>
                <w:snapToGrid w:val="0"/>
                <w:color w:val="000000"/>
                <w:spacing w:val="-2"/>
                <w:kern w:val="0"/>
                <w:sz w:val="24"/>
                <w:szCs w:val="24"/>
              </w:rPr>
            </w:pPr>
            <w:r>
              <w:rPr>
                <w:rFonts w:ascii="宋体" w:hAnsi="宋体" w:eastAsia="宋体" w:cs="宋体"/>
                <w:snapToGrid w:val="0"/>
                <w:color w:val="000000"/>
                <w:spacing w:val="-2"/>
                <w:kern w:val="0"/>
                <w:sz w:val="24"/>
                <w:szCs w:val="24"/>
              </w:rPr>
              <w:t>1</w:t>
            </w:r>
          </w:p>
        </w:tc>
        <w:tc>
          <w:tcPr>
            <w:tcW w:w="1794" w:type="dxa"/>
            <w:tcBorders>
              <w:top w:val="single" w:color="auto" w:sz="4" w:space="0"/>
              <w:left w:val="single" w:color="auto" w:sz="4" w:space="0"/>
              <w:bottom w:val="single" w:color="auto" w:sz="4" w:space="0"/>
              <w:right w:val="single" w:color="auto" w:sz="4" w:space="0"/>
            </w:tcBorders>
            <w:noWrap w:val="0"/>
            <w:vAlign w:val="top"/>
          </w:tcPr>
          <w:p w14:paraId="23A249D6">
            <w:pPr>
              <w:widowControl/>
              <w:kinsoku w:val="0"/>
              <w:autoSpaceDE w:val="0"/>
              <w:autoSpaceDN w:val="0"/>
              <w:adjustRightInd w:val="0"/>
              <w:snapToGrid w:val="0"/>
              <w:spacing w:before="209" w:line="219" w:lineRule="auto"/>
              <w:jc w:val="center"/>
              <w:textAlignment w:val="baseline"/>
              <w:rPr>
                <w:rFonts w:ascii="宋体" w:hAnsi="宋体" w:eastAsia="宋体" w:cs="宋体"/>
                <w:snapToGrid w:val="0"/>
                <w:color w:val="000000"/>
                <w:spacing w:val="-2"/>
                <w:kern w:val="0"/>
                <w:sz w:val="24"/>
                <w:szCs w:val="24"/>
              </w:rPr>
            </w:pPr>
            <w:r>
              <w:rPr>
                <w:rFonts w:ascii="宋体" w:hAnsi="宋体" w:eastAsia="宋体" w:cs="宋体"/>
                <w:snapToGrid w:val="0"/>
                <w:color w:val="000000"/>
                <w:spacing w:val="-2"/>
                <w:kern w:val="0"/>
                <w:sz w:val="24"/>
                <w:szCs w:val="24"/>
              </w:rPr>
              <w:t>CT</w:t>
            </w:r>
          </w:p>
        </w:tc>
        <w:tc>
          <w:tcPr>
            <w:tcW w:w="864" w:type="dxa"/>
            <w:tcBorders>
              <w:top w:val="single" w:color="auto" w:sz="4" w:space="0"/>
              <w:left w:val="single" w:color="auto" w:sz="4" w:space="0"/>
              <w:bottom w:val="single" w:color="auto" w:sz="4" w:space="0"/>
              <w:right w:val="single" w:color="auto" w:sz="4" w:space="0"/>
            </w:tcBorders>
            <w:noWrap w:val="0"/>
            <w:vAlign w:val="top"/>
          </w:tcPr>
          <w:p w14:paraId="31AF14C0">
            <w:pPr>
              <w:widowControl/>
              <w:kinsoku w:val="0"/>
              <w:autoSpaceDE w:val="0"/>
              <w:autoSpaceDN w:val="0"/>
              <w:adjustRightInd w:val="0"/>
              <w:snapToGrid w:val="0"/>
              <w:spacing w:before="209" w:line="219" w:lineRule="auto"/>
              <w:jc w:val="center"/>
              <w:textAlignment w:val="baseline"/>
              <w:rPr>
                <w:rFonts w:ascii="宋体" w:hAnsi="宋体" w:eastAsia="宋体" w:cs="宋体"/>
                <w:snapToGrid w:val="0"/>
                <w:color w:val="000000"/>
                <w:spacing w:val="-2"/>
                <w:kern w:val="0"/>
                <w:sz w:val="24"/>
                <w:szCs w:val="24"/>
              </w:rPr>
            </w:pPr>
            <w:r>
              <w:rPr>
                <w:rFonts w:ascii="宋体" w:hAnsi="宋体" w:eastAsia="宋体" w:cs="宋体"/>
                <w:snapToGrid w:val="0"/>
                <w:color w:val="000000"/>
                <w:spacing w:val="-2"/>
                <w:kern w:val="0"/>
                <w:sz w:val="24"/>
                <w:szCs w:val="24"/>
              </w:rPr>
              <w:t>1</w:t>
            </w:r>
          </w:p>
        </w:tc>
        <w:tc>
          <w:tcPr>
            <w:tcW w:w="1879" w:type="dxa"/>
            <w:tcBorders>
              <w:top w:val="single" w:color="auto" w:sz="4" w:space="0"/>
              <w:left w:val="single" w:color="auto" w:sz="4" w:space="0"/>
              <w:bottom w:val="single" w:color="auto" w:sz="4" w:space="0"/>
              <w:right w:val="single" w:color="auto" w:sz="4" w:space="0"/>
            </w:tcBorders>
            <w:noWrap w:val="0"/>
            <w:vAlign w:val="top"/>
          </w:tcPr>
          <w:p w14:paraId="3E8F15AD">
            <w:pPr>
              <w:widowControl/>
              <w:kinsoku w:val="0"/>
              <w:autoSpaceDE w:val="0"/>
              <w:autoSpaceDN w:val="0"/>
              <w:adjustRightInd w:val="0"/>
              <w:snapToGrid w:val="0"/>
              <w:spacing w:before="209" w:line="219" w:lineRule="auto"/>
              <w:jc w:val="center"/>
              <w:textAlignment w:val="baseline"/>
              <w:rPr>
                <w:rFonts w:ascii="宋体" w:hAnsi="宋体" w:eastAsia="宋体" w:cs="宋体"/>
                <w:snapToGrid w:val="0"/>
                <w:color w:val="000000"/>
                <w:spacing w:val="-2"/>
                <w:kern w:val="0"/>
                <w:sz w:val="24"/>
                <w:szCs w:val="24"/>
              </w:rPr>
            </w:pPr>
            <w:r>
              <w:rPr>
                <w:rFonts w:ascii="宋体" w:hAnsi="宋体" w:eastAsia="宋体" w:cs="宋体"/>
                <w:snapToGrid w:val="0"/>
                <w:color w:val="000000"/>
                <w:spacing w:val="-2"/>
                <w:kern w:val="0"/>
                <w:sz w:val="24"/>
                <w:szCs w:val="24"/>
              </w:rPr>
              <w:t>Ingenuity CT</w:t>
            </w:r>
          </w:p>
        </w:tc>
        <w:tc>
          <w:tcPr>
            <w:tcW w:w="3103" w:type="dxa"/>
            <w:tcBorders>
              <w:top w:val="single" w:color="auto" w:sz="4" w:space="0"/>
              <w:left w:val="single" w:color="auto" w:sz="4" w:space="0"/>
              <w:bottom w:val="single" w:color="auto" w:sz="4" w:space="0"/>
              <w:right w:val="single" w:color="auto" w:sz="4" w:space="0"/>
            </w:tcBorders>
            <w:noWrap w:val="0"/>
            <w:vAlign w:val="top"/>
          </w:tcPr>
          <w:p w14:paraId="5E5EEF62">
            <w:pPr>
              <w:widowControl/>
              <w:kinsoku w:val="0"/>
              <w:autoSpaceDE w:val="0"/>
              <w:autoSpaceDN w:val="0"/>
              <w:adjustRightInd w:val="0"/>
              <w:snapToGrid w:val="0"/>
              <w:spacing w:before="209" w:line="219" w:lineRule="auto"/>
              <w:jc w:val="center"/>
              <w:textAlignment w:val="baseline"/>
              <w:rPr>
                <w:rFonts w:ascii="宋体" w:hAnsi="宋体" w:eastAsia="宋体" w:cs="宋体"/>
                <w:snapToGrid w:val="0"/>
                <w:color w:val="000000"/>
                <w:spacing w:val="-2"/>
                <w:kern w:val="0"/>
                <w:sz w:val="24"/>
                <w:szCs w:val="24"/>
              </w:rPr>
            </w:pPr>
            <w:r>
              <w:rPr>
                <w:rFonts w:ascii="宋体" w:hAnsi="宋体" w:eastAsia="宋体" w:cs="宋体"/>
                <w:snapToGrid w:val="0"/>
                <w:color w:val="000000"/>
                <w:spacing w:val="-2"/>
                <w:kern w:val="0"/>
                <w:sz w:val="24"/>
                <w:szCs w:val="24"/>
              </w:rPr>
              <w:t>门诊一楼放射 影像科</w:t>
            </w:r>
          </w:p>
        </w:tc>
        <w:tc>
          <w:tcPr>
            <w:tcW w:w="1223" w:type="dxa"/>
            <w:tcBorders>
              <w:top w:val="single" w:color="auto" w:sz="4" w:space="0"/>
              <w:left w:val="single" w:color="auto" w:sz="4" w:space="0"/>
              <w:bottom w:val="single" w:color="auto" w:sz="4" w:space="0"/>
              <w:right w:val="single" w:color="auto" w:sz="4" w:space="0"/>
            </w:tcBorders>
            <w:noWrap w:val="0"/>
            <w:vAlign w:val="top"/>
          </w:tcPr>
          <w:p w14:paraId="1AC5965B">
            <w:pPr>
              <w:widowControl/>
              <w:kinsoku w:val="0"/>
              <w:autoSpaceDE w:val="0"/>
              <w:autoSpaceDN w:val="0"/>
              <w:adjustRightInd w:val="0"/>
              <w:snapToGrid w:val="0"/>
              <w:spacing w:before="209" w:line="219" w:lineRule="auto"/>
              <w:jc w:val="left"/>
              <w:textAlignment w:val="baseline"/>
              <w:rPr>
                <w:rFonts w:hint="default" w:ascii="宋体" w:hAnsi="宋体" w:eastAsia="宋体" w:cs="宋体"/>
                <w:snapToGrid w:val="0"/>
                <w:color w:val="000000"/>
                <w:spacing w:val="-2"/>
                <w:kern w:val="0"/>
                <w:sz w:val="24"/>
                <w:szCs w:val="24"/>
                <w:lang w:val="en-US" w:eastAsia="zh-CN"/>
              </w:rPr>
            </w:pPr>
            <w:r>
              <w:rPr>
                <w:rFonts w:hint="eastAsia" w:ascii="宋体" w:hAnsi="宋体" w:cs="宋体"/>
                <w:snapToGrid w:val="0"/>
                <w:color w:val="000000"/>
                <w:spacing w:val="-2"/>
                <w:kern w:val="0"/>
                <w:sz w:val="24"/>
                <w:szCs w:val="24"/>
                <w:lang w:val="en-US" w:eastAsia="zh-CN"/>
              </w:rPr>
              <w:t>年度检测</w:t>
            </w:r>
          </w:p>
        </w:tc>
      </w:tr>
      <w:tr w14:paraId="15BBB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93" w:type="dxa"/>
            <w:tcBorders>
              <w:top w:val="single" w:color="auto" w:sz="4" w:space="0"/>
              <w:left w:val="single" w:color="auto" w:sz="4" w:space="0"/>
              <w:bottom w:val="single" w:color="auto" w:sz="4" w:space="0"/>
              <w:right w:val="single" w:color="auto" w:sz="4" w:space="0"/>
            </w:tcBorders>
            <w:noWrap w:val="0"/>
            <w:vAlign w:val="top"/>
          </w:tcPr>
          <w:p w14:paraId="45B3F226">
            <w:pPr>
              <w:widowControl/>
              <w:kinsoku w:val="0"/>
              <w:autoSpaceDE w:val="0"/>
              <w:autoSpaceDN w:val="0"/>
              <w:adjustRightInd w:val="0"/>
              <w:snapToGrid w:val="0"/>
              <w:spacing w:before="209" w:line="219" w:lineRule="auto"/>
              <w:jc w:val="center"/>
              <w:textAlignment w:val="baseline"/>
              <w:rPr>
                <w:rFonts w:ascii="宋体" w:hAnsi="宋体" w:eastAsia="宋体" w:cs="宋体"/>
                <w:snapToGrid w:val="0"/>
                <w:color w:val="000000"/>
                <w:spacing w:val="-2"/>
                <w:kern w:val="0"/>
                <w:sz w:val="24"/>
                <w:szCs w:val="24"/>
              </w:rPr>
            </w:pPr>
            <w:r>
              <w:rPr>
                <w:rFonts w:ascii="宋体" w:hAnsi="宋体" w:eastAsia="宋体" w:cs="宋体"/>
                <w:snapToGrid w:val="0"/>
                <w:color w:val="000000"/>
                <w:spacing w:val="-2"/>
                <w:kern w:val="0"/>
                <w:sz w:val="24"/>
                <w:szCs w:val="24"/>
              </w:rPr>
              <w:t>2</w:t>
            </w:r>
          </w:p>
        </w:tc>
        <w:tc>
          <w:tcPr>
            <w:tcW w:w="1794" w:type="dxa"/>
            <w:tcBorders>
              <w:top w:val="single" w:color="auto" w:sz="4" w:space="0"/>
              <w:left w:val="single" w:color="auto" w:sz="4" w:space="0"/>
              <w:bottom w:val="single" w:color="auto" w:sz="4" w:space="0"/>
              <w:right w:val="single" w:color="auto" w:sz="4" w:space="0"/>
            </w:tcBorders>
            <w:noWrap w:val="0"/>
            <w:vAlign w:val="top"/>
          </w:tcPr>
          <w:p w14:paraId="4B8B1042">
            <w:pPr>
              <w:widowControl/>
              <w:kinsoku w:val="0"/>
              <w:autoSpaceDE w:val="0"/>
              <w:autoSpaceDN w:val="0"/>
              <w:adjustRightInd w:val="0"/>
              <w:snapToGrid w:val="0"/>
              <w:spacing w:before="209" w:line="219" w:lineRule="auto"/>
              <w:jc w:val="center"/>
              <w:textAlignment w:val="baseline"/>
              <w:rPr>
                <w:rFonts w:ascii="宋体" w:hAnsi="宋体" w:eastAsia="宋体" w:cs="宋体"/>
                <w:snapToGrid w:val="0"/>
                <w:color w:val="000000"/>
                <w:spacing w:val="-2"/>
                <w:kern w:val="0"/>
                <w:sz w:val="24"/>
                <w:szCs w:val="24"/>
              </w:rPr>
            </w:pPr>
            <w:r>
              <w:rPr>
                <w:rFonts w:ascii="宋体" w:hAnsi="宋体" w:eastAsia="宋体" w:cs="宋体"/>
                <w:snapToGrid w:val="0"/>
                <w:color w:val="000000"/>
                <w:spacing w:val="-2"/>
                <w:kern w:val="0"/>
                <w:sz w:val="24"/>
                <w:szCs w:val="24"/>
              </w:rPr>
              <w:t>CT</w:t>
            </w:r>
          </w:p>
        </w:tc>
        <w:tc>
          <w:tcPr>
            <w:tcW w:w="864" w:type="dxa"/>
            <w:tcBorders>
              <w:top w:val="single" w:color="auto" w:sz="4" w:space="0"/>
              <w:left w:val="single" w:color="auto" w:sz="4" w:space="0"/>
              <w:bottom w:val="single" w:color="auto" w:sz="4" w:space="0"/>
              <w:right w:val="single" w:color="auto" w:sz="4" w:space="0"/>
            </w:tcBorders>
            <w:noWrap w:val="0"/>
            <w:vAlign w:val="top"/>
          </w:tcPr>
          <w:p w14:paraId="477BC57E">
            <w:pPr>
              <w:widowControl/>
              <w:kinsoku w:val="0"/>
              <w:autoSpaceDE w:val="0"/>
              <w:autoSpaceDN w:val="0"/>
              <w:adjustRightInd w:val="0"/>
              <w:snapToGrid w:val="0"/>
              <w:spacing w:before="209" w:line="219" w:lineRule="auto"/>
              <w:jc w:val="center"/>
              <w:textAlignment w:val="baseline"/>
              <w:rPr>
                <w:rFonts w:ascii="宋体" w:hAnsi="宋体" w:eastAsia="宋体" w:cs="宋体"/>
                <w:snapToGrid w:val="0"/>
                <w:color w:val="000000"/>
                <w:spacing w:val="-2"/>
                <w:kern w:val="0"/>
                <w:sz w:val="24"/>
                <w:szCs w:val="24"/>
              </w:rPr>
            </w:pPr>
            <w:r>
              <w:rPr>
                <w:rFonts w:ascii="宋体" w:hAnsi="宋体" w:eastAsia="宋体" w:cs="宋体"/>
                <w:snapToGrid w:val="0"/>
                <w:color w:val="000000"/>
                <w:spacing w:val="-2"/>
                <w:kern w:val="0"/>
                <w:sz w:val="24"/>
                <w:szCs w:val="24"/>
              </w:rPr>
              <w:t>1</w:t>
            </w:r>
          </w:p>
        </w:tc>
        <w:tc>
          <w:tcPr>
            <w:tcW w:w="1879" w:type="dxa"/>
            <w:tcBorders>
              <w:top w:val="single" w:color="auto" w:sz="4" w:space="0"/>
              <w:left w:val="single" w:color="auto" w:sz="4" w:space="0"/>
              <w:bottom w:val="single" w:color="auto" w:sz="4" w:space="0"/>
              <w:right w:val="single" w:color="auto" w:sz="4" w:space="0"/>
            </w:tcBorders>
            <w:noWrap w:val="0"/>
            <w:vAlign w:val="top"/>
          </w:tcPr>
          <w:p w14:paraId="31E56470">
            <w:pPr>
              <w:widowControl/>
              <w:kinsoku w:val="0"/>
              <w:autoSpaceDE w:val="0"/>
              <w:autoSpaceDN w:val="0"/>
              <w:adjustRightInd w:val="0"/>
              <w:snapToGrid w:val="0"/>
              <w:spacing w:before="209" w:line="219" w:lineRule="auto"/>
              <w:jc w:val="center"/>
              <w:textAlignment w:val="baseline"/>
              <w:rPr>
                <w:rFonts w:ascii="宋体" w:hAnsi="宋体" w:eastAsia="宋体" w:cs="宋体"/>
                <w:snapToGrid w:val="0"/>
                <w:color w:val="000000"/>
                <w:spacing w:val="-2"/>
                <w:kern w:val="0"/>
                <w:sz w:val="24"/>
                <w:szCs w:val="24"/>
              </w:rPr>
            </w:pPr>
            <w:r>
              <w:rPr>
                <w:rFonts w:ascii="宋体" w:hAnsi="宋体" w:eastAsia="宋体" w:cs="宋体"/>
                <w:snapToGrid w:val="0"/>
                <w:color w:val="000000"/>
                <w:spacing w:val="-2"/>
                <w:kern w:val="0"/>
                <w:sz w:val="24"/>
                <w:szCs w:val="24"/>
              </w:rPr>
              <w:t>GE Lightspeed16</w:t>
            </w:r>
          </w:p>
        </w:tc>
        <w:tc>
          <w:tcPr>
            <w:tcW w:w="3103" w:type="dxa"/>
            <w:tcBorders>
              <w:top w:val="single" w:color="auto" w:sz="4" w:space="0"/>
              <w:left w:val="single" w:color="auto" w:sz="4" w:space="0"/>
              <w:bottom w:val="single" w:color="auto" w:sz="4" w:space="0"/>
              <w:right w:val="single" w:color="auto" w:sz="4" w:space="0"/>
            </w:tcBorders>
            <w:noWrap w:val="0"/>
            <w:vAlign w:val="top"/>
          </w:tcPr>
          <w:p w14:paraId="679C26AD">
            <w:pPr>
              <w:widowControl/>
              <w:kinsoku w:val="0"/>
              <w:autoSpaceDE w:val="0"/>
              <w:autoSpaceDN w:val="0"/>
              <w:adjustRightInd w:val="0"/>
              <w:snapToGrid w:val="0"/>
              <w:spacing w:before="209" w:line="219" w:lineRule="auto"/>
              <w:jc w:val="center"/>
              <w:textAlignment w:val="baseline"/>
              <w:rPr>
                <w:rFonts w:ascii="宋体" w:hAnsi="宋体" w:eastAsia="宋体" w:cs="宋体"/>
                <w:snapToGrid w:val="0"/>
                <w:color w:val="000000"/>
                <w:spacing w:val="-2"/>
                <w:kern w:val="0"/>
                <w:sz w:val="24"/>
                <w:szCs w:val="24"/>
              </w:rPr>
            </w:pPr>
            <w:r>
              <w:rPr>
                <w:rFonts w:ascii="宋体" w:hAnsi="宋体" w:eastAsia="宋体" w:cs="宋体"/>
                <w:snapToGrid w:val="0"/>
                <w:color w:val="000000"/>
                <w:spacing w:val="-2"/>
                <w:kern w:val="0"/>
                <w:sz w:val="24"/>
                <w:szCs w:val="24"/>
              </w:rPr>
              <w:t>门诊一楼放射 影像科</w:t>
            </w:r>
          </w:p>
        </w:tc>
        <w:tc>
          <w:tcPr>
            <w:tcW w:w="1223" w:type="dxa"/>
            <w:tcBorders>
              <w:top w:val="single" w:color="auto" w:sz="4" w:space="0"/>
              <w:left w:val="single" w:color="auto" w:sz="4" w:space="0"/>
              <w:bottom w:val="single" w:color="auto" w:sz="4" w:space="0"/>
              <w:right w:val="single" w:color="auto" w:sz="4" w:space="0"/>
            </w:tcBorders>
            <w:noWrap w:val="0"/>
            <w:vAlign w:val="top"/>
          </w:tcPr>
          <w:p w14:paraId="793A8F48">
            <w:pPr>
              <w:widowControl/>
              <w:kinsoku w:val="0"/>
              <w:autoSpaceDE w:val="0"/>
              <w:autoSpaceDN w:val="0"/>
              <w:adjustRightInd w:val="0"/>
              <w:snapToGrid w:val="0"/>
              <w:spacing w:before="209" w:line="219" w:lineRule="auto"/>
              <w:jc w:val="left"/>
              <w:textAlignment w:val="baseline"/>
              <w:rPr>
                <w:rFonts w:ascii="宋体" w:hAnsi="宋体" w:eastAsia="宋体" w:cs="宋体"/>
                <w:snapToGrid w:val="0"/>
                <w:color w:val="000000"/>
                <w:spacing w:val="-2"/>
                <w:kern w:val="0"/>
                <w:sz w:val="24"/>
                <w:szCs w:val="24"/>
              </w:rPr>
            </w:pPr>
            <w:r>
              <w:rPr>
                <w:rFonts w:hint="eastAsia" w:ascii="宋体" w:hAnsi="宋体" w:cs="宋体"/>
                <w:snapToGrid w:val="0"/>
                <w:color w:val="000000"/>
                <w:spacing w:val="-2"/>
                <w:kern w:val="0"/>
                <w:sz w:val="24"/>
                <w:szCs w:val="24"/>
                <w:lang w:val="en-US" w:eastAsia="zh-CN"/>
              </w:rPr>
              <w:t>年度检测</w:t>
            </w:r>
          </w:p>
        </w:tc>
      </w:tr>
      <w:tr w14:paraId="3589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93" w:type="dxa"/>
            <w:tcBorders>
              <w:top w:val="single" w:color="auto" w:sz="4" w:space="0"/>
              <w:left w:val="single" w:color="auto" w:sz="4" w:space="0"/>
              <w:bottom w:val="single" w:color="auto" w:sz="4" w:space="0"/>
              <w:right w:val="single" w:color="auto" w:sz="4" w:space="0"/>
            </w:tcBorders>
            <w:noWrap w:val="0"/>
            <w:vAlign w:val="top"/>
          </w:tcPr>
          <w:p w14:paraId="186A2BA1">
            <w:pPr>
              <w:widowControl/>
              <w:kinsoku w:val="0"/>
              <w:autoSpaceDE w:val="0"/>
              <w:autoSpaceDN w:val="0"/>
              <w:adjustRightInd w:val="0"/>
              <w:snapToGrid w:val="0"/>
              <w:spacing w:before="209" w:line="219" w:lineRule="auto"/>
              <w:jc w:val="center"/>
              <w:textAlignment w:val="baseline"/>
              <w:rPr>
                <w:rFonts w:hint="eastAsia" w:ascii="宋体" w:hAnsi="宋体" w:eastAsia="宋体" w:cs="宋体"/>
                <w:snapToGrid w:val="0"/>
                <w:color w:val="000000"/>
                <w:spacing w:val="-2"/>
                <w:kern w:val="0"/>
                <w:sz w:val="24"/>
                <w:szCs w:val="24"/>
                <w:lang w:val="en-US" w:eastAsia="zh-CN"/>
              </w:rPr>
            </w:pPr>
            <w:r>
              <w:rPr>
                <w:rFonts w:hint="eastAsia" w:ascii="宋体" w:hAnsi="宋体" w:cs="宋体"/>
                <w:snapToGrid w:val="0"/>
                <w:color w:val="000000"/>
                <w:spacing w:val="-2"/>
                <w:kern w:val="0"/>
                <w:sz w:val="24"/>
                <w:szCs w:val="24"/>
                <w:lang w:val="en-US" w:eastAsia="zh-CN"/>
              </w:rPr>
              <w:t>3</w:t>
            </w:r>
          </w:p>
        </w:tc>
        <w:tc>
          <w:tcPr>
            <w:tcW w:w="1794" w:type="dxa"/>
            <w:tcBorders>
              <w:top w:val="single" w:color="auto" w:sz="4" w:space="0"/>
              <w:left w:val="single" w:color="auto" w:sz="4" w:space="0"/>
              <w:bottom w:val="single" w:color="auto" w:sz="4" w:space="0"/>
              <w:right w:val="single" w:color="auto" w:sz="4" w:space="0"/>
            </w:tcBorders>
            <w:noWrap w:val="0"/>
            <w:vAlign w:val="top"/>
          </w:tcPr>
          <w:p w14:paraId="6C0777BB">
            <w:pPr>
              <w:widowControl/>
              <w:kinsoku w:val="0"/>
              <w:autoSpaceDE w:val="0"/>
              <w:autoSpaceDN w:val="0"/>
              <w:adjustRightInd w:val="0"/>
              <w:snapToGrid w:val="0"/>
              <w:spacing w:before="209" w:line="219" w:lineRule="auto"/>
              <w:jc w:val="center"/>
              <w:textAlignment w:val="baseline"/>
              <w:rPr>
                <w:rFonts w:ascii="宋体" w:hAnsi="宋体" w:eastAsia="宋体" w:cs="宋体"/>
                <w:snapToGrid w:val="0"/>
                <w:color w:val="000000"/>
                <w:spacing w:val="-2"/>
                <w:kern w:val="0"/>
                <w:sz w:val="24"/>
                <w:szCs w:val="24"/>
                <w:lang w:val="en-US" w:eastAsia="zh-CN" w:bidi="ar-SA"/>
              </w:rPr>
            </w:pPr>
            <w:r>
              <w:rPr>
                <w:rFonts w:ascii="宋体" w:hAnsi="宋体" w:eastAsia="宋体" w:cs="宋体"/>
                <w:snapToGrid w:val="0"/>
                <w:color w:val="000000"/>
                <w:spacing w:val="-2"/>
                <w:kern w:val="0"/>
                <w:sz w:val="24"/>
                <w:szCs w:val="24"/>
              </w:rPr>
              <w:t>16排CT</w:t>
            </w:r>
          </w:p>
        </w:tc>
        <w:tc>
          <w:tcPr>
            <w:tcW w:w="864" w:type="dxa"/>
            <w:tcBorders>
              <w:top w:val="single" w:color="auto" w:sz="4" w:space="0"/>
              <w:left w:val="single" w:color="auto" w:sz="4" w:space="0"/>
              <w:bottom w:val="single" w:color="auto" w:sz="4" w:space="0"/>
              <w:right w:val="single" w:color="auto" w:sz="4" w:space="0"/>
            </w:tcBorders>
            <w:noWrap w:val="0"/>
            <w:vAlign w:val="top"/>
          </w:tcPr>
          <w:p w14:paraId="7241E347">
            <w:pPr>
              <w:widowControl/>
              <w:kinsoku w:val="0"/>
              <w:autoSpaceDE w:val="0"/>
              <w:autoSpaceDN w:val="0"/>
              <w:adjustRightInd w:val="0"/>
              <w:snapToGrid w:val="0"/>
              <w:spacing w:before="209" w:line="219" w:lineRule="auto"/>
              <w:jc w:val="center"/>
              <w:textAlignment w:val="baseline"/>
              <w:rPr>
                <w:rFonts w:ascii="宋体" w:hAnsi="宋体" w:eastAsia="宋体" w:cs="宋体"/>
                <w:snapToGrid w:val="0"/>
                <w:color w:val="000000"/>
                <w:spacing w:val="-2"/>
                <w:kern w:val="0"/>
                <w:sz w:val="24"/>
                <w:szCs w:val="24"/>
                <w:lang w:val="en-US" w:eastAsia="zh-CN" w:bidi="ar-SA"/>
              </w:rPr>
            </w:pPr>
            <w:r>
              <w:rPr>
                <w:rFonts w:ascii="宋体" w:hAnsi="宋体" w:eastAsia="宋体" w:cs="宋体"/>
                <w:snapToGrid w:val="0"/>
                <w:color w:val="000000"/>
                <w:spacing w:val="-2"/>
                <w:kern w:val="0"/>
                <w:sz w:val="24"/>
                <w:szCs w:val="24"/>
              </w:rPr>
              <w:t>1</w:t>
            </w:r>
          </w:p>
        </w:tc>
        <w:tc>
          <w:tcPr>
            <w:tcW w:w="1879" w:type="dxa"/>
            <w:tcBorders>
              <w:top w:val="single" w:color="auto" w:sz="4" w:space="0"/>
              <w:left w:val="single" w:color="auto" w:sz="4" w:space="0"/>
              <w:bottom w:val="single" w:color="auto" w:sz="4" w:space="0"/>
              <w:right w:val="single" w:color="auto" w:sz="4" w:space="0"/>
            </w:tcBorders>
            <w:noWrap w:val="0"/>
            <w:vAlign w:val="top"/>
          </w:tcPr>
          <w:p w14:paraId="6D4C5F91">
            <w:pPr>
              <w:widowControl/>
              <w:kinsoku w:val="0"/>
              <w:autoSpaceDE w:val="0"/>
              <w:autoSpaceDN w:val="0"/>
              <w:adjustRightInd w:val="0"/>
              <w:snapToGrid w:val="0"/>
              <w:spacing w:before="209" w:line="219" w:lineRule="auto"/>
              <w:jc w:val="center"/>
              <w:textAlignment w:val="baseline"/>
              <w:rPr>
                <w:rFonts w:ascii="宋体" w:hAnsi="宋体" w:eastAsia="宋体" w:cs="宋体"/>
                <w:snapToGrid w:val="0"/>
                <w:color w:val="000000"/>
                <w:spacing w:val="-2"/>
                <w:kern w:val="0"/>
                <w:sz w:val="24"/>
                <w:szCs w:val="24"/>
                <w:lang w:val="en-US" w:eastAsia="zh-CN" w:bidi="ar-SA"/>
              </w:rPr>
            </w:pPr>
            <w:r>
              <w:rPr>
                <w:rFonts w:ascii="宋体" w:hAnsi="宋体" w:eastAsia="宋体" w:cs="宋体"/>
                <w:snapToGrid w:val="0"/>
                <w:color w:val="000000"/>
                <w:spacing w:val="-2"/>
                <w:kern w:val="0"/>
                <w:sz w:val="24"/>
                <w:szCs w:val="24"/>
              </w:rPr>
              <w:t>MX16-slice</w:t>
            </w:r>
          </w:p>
        </w:tc>
        <w:tc>
          <w:tcPr>
            <w:tcW w:w="3103" w:type="dxa"/>
            <w:tcBorders>
              <w:top w:val="single" w:color="auto" w:sz="4" w:space="0"/>
              <w:left w:val="single" w:color="auto" w:sz="4" w:space="0"/>
              <w:bottom w:val="single" w:color="auto" w:sz="4" w:space="0"/>
              <w:right w:val="single" w:color="auto" w:sz="4" w:space="0"/>
            </w:tcBorders>
            <w:noWrap w:val="0"/>
            <w:vAlign w:val="top"/>
          </w:tcPr>
          <w:p w14:paraId="318B95EC">
            <w:pPr>
              <w:widowControl/>
              <w:kinsoku w:val="0"/>
              <w:autoSpaceDE w:val="0"/>
              <w:autoSpaceDN w:val="0"/>
              <w:adjustRightInd w:val="0"/>
              <w:snapToGrid w:val="0"/>
              <w:spacing w:before="209" w:line="219" w:lineRule="auto"/>
              <w:jc w:val="center"/>
              <w:textAlignment w:val="baseline"/>
              <w:rPr>
                <w:rFonts w:ascii="宋体" w:hAnsi="宋体" w:eastAsia="宋体" w:cs="宋体"/>
                <w:snapToGrid w:val="0"/>
                <w:color w:val="000000"/>
                <w:spacing w:val="-2"/>
                <w:kern w:val="0"/>
                <w:sz w:val="24"/>
                <w:szCs w:val="24"/>
                <w:lang w:val="en-US" w:eastAsia="zh-CN" w:bidi="ar-SA"/>
              </w:rPr>
            </w:pPr>
            <w:r>
              <w:rPr>
                <w:rFonts w:ascii="宋体" w:hAnsi="宋体" w:eastAsia="宋体" w:cs="宋体"/>
                <w:snapToGrid w:val="0"/>
                <w:color w:val="000000"/>
                <w:spacing w:val="-2"/>
                <w:kern w:val="0"/>
                <w:sz w:val="24"/>
                <w:szCs w:val="24"/>
              </w:rPr>
              <w:t>门诊一楼放射 影像科</w:t>
            </w:r>
          </w:p>
        </w:tc>
        <w:tc>
          <w:tcPr>
            <w:tcW w:w="1223" w:type="dxa"/>
            <w:tcBorders>
              <w:top w:val="single" w:color="auto" w:sz="4" w:space="0"/>
              <w:left w:val="single" w:color="auto" w:sz="4" w:space="0"/>
              <w:bottom w:val="single" w:color="auto" w:sz="4" w:space="0"/>
              <w:right w:val="single" w:color="auto" w:sz="4" w:space="0"/>
            </w:tcBorders>
            <w:noWrap w:val="0"/>
            <w:vAlign w:val="top"/>
          </w:tcPr>
          <w:p w14:paraId="2753A51B">
            <w:pPr>
              <w:widowControl/>
              <w:kinsoku w:val="0"/>
              <w:autoSpaceDE w:val="0"/>
              <w:autoSpaceDN w:val="0"/>
              <w:adjustRightInd w:val="0"/>
              <w:snapToGrid w:val="0"/>
              <w:spacing w:before="209" w:line="219" w:lineRule="auto"/>
              <w:jc w:val="left"/>
              <w:textAlignment w:val="baseline"/>
              <w:rPr>
                <w:rFonts w:ascii="宋体" w:hAnsi="宋体" w:eastAsia="宋体" w:cs="宋体"/>
                <w:snapToGrid w:val="0"/>
                <w:color w:val="000000"/>
                <w:spacing w:val="-2"/>
                <w:kern w:val="0"/>
                <w:sz w:val="24"/>
                <w:szCs w:val="24"/>
              </w:rPr>
            </w:pPr>
            <w:r>
              <w:rPr>
                <w:rFonts w:hint="eastAsia" w:ascii="宋体" w:hAnsi="宋体" w:cs="宋体"/>
                <w:snapToGrid w:val="0"/>
                <w:color w:val="000000"/>
                <w:spacing w:val="-2"/>
                <w:kern w:val="0"/>
                <w:sz w:val="24"/>
                <w:szCs w:val="24"/>
                <w:lang w:val="en-US" w:eastAsia="zh-CN"/>
              </w:rPr>
              <w:t>年度检测</w:t>
            </w:r>
          </w:p>
        </w:tc>
      </w:tr>
      <w:tr w14:paraId="3E96D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93" w:type="dxa"/>
            <w:tcBorders>
              <w:top w:val="single" w:color="auto" w:sz="4" w:space="0"/>
              <w:left w:val="single" w:color="auto" w:sz="4" w:space="0"/>
              <w:bottom w:val="single" w:color="auto" w:sz="4" w:space="0"/>
              <w:right w:val="single" w:color="auto" w:sz="4" w:space="0"/>
            </w:tcBorders>
            <w:noWrap w:val="0"/>
            <w:vAlign w:val="top"/>
          </w:tcPr>
          <w:p w14:paraId="144118B6">
            <w:pPr>
              <w:widowControl/>
              <w:kinsoku w:val="0"/>
              <w:autoSpaceDE w:val="0"/>
              <w:autoSpaceDN w:val="0"/>
              <w:adjustRightInd w:val="0"/>
              <w:snapToGrid w:val="0"/>
              <w:spacing w:before="209" w:line="219" w:lineRule="auto"/>
              <w:jc w:val="center"/>
              <w:textAlignment w:val="baseline"/>
              <w:rPr>
                <w:rFonts w:hint="eastAsia" w:ascii="宋体" w:hAnsi="宋体" w:eastAsia="宋体" w:cs="宋体"/>
                <w:snapToGrid w:val="0"/>
                <w:color w:val="000000"/>
                <w:spacing w:val="-2"/>
                <w:kern w:val="0"/>
                <w:sz w:val="24"/>
                <w:szCs w:val="24"/>
                <w:lang w:val="en-US" w:eastAsia="zh-CN"/>
              </w:rPr>
            </w:pPr>
            <w:r>
              <w:rPr>
                <w:rFonts w:hint="eastAsia" w:ascii="宋体" w:hAnsi="宋体" w:cs="宋体"/>
                <w:snapToGrid w:val="0"/>
                <w:color w:val="000000"/>
                <w:spacing w:val="-2"/>
                <w:kern w:val="0"/>
                <w:sz w:val="24"/>
                <w:szCs w:val="24"/>
                <w:lang w:val="en-US" w:eastAsia="zh-CN"/>
              </w:rPr>
              <w:t>4</w:t>
            </w:r>
          </w:p>
        </w:tc>
        <w:tc>
          <w:tcPr>
            <w:tcW w:w="1794" w:type="dxa"/>
            <w:tcBorders>
              <w:top w:val="single" w:color="auto" w:sz="4" w:space="0"/>
              <w:left w:val="single" w:color="auto" w:sz="4" w:space="0"/>
              <w:bottom w:val="single" w:color="auto" w:sz="4" w:space="0"/>
              <w:right w:val="single" w:color="auto" w:sz="4" w:space="0"/>
            </w:tcBorders>
            <w:noWrap w:val="0"/>
            <w:vAlign w:val="top"/>
          </w:tcPr>
          <w:p w14:paraId="0B5740A0">
            <w:pPr>
              <w:widowControl/>
              <w:kinsoku w:val="0"/>
              <w:autoSpaceDE w:val="0"/>
              <w:autoSpaceDN w:val="0"/>
              <w:adjustRightInd w:val="0"/>
              <w:snapToGrid w:val="0"/>
              <w:spacing w:before="209" w:line="219" w:lineRule="auto"/>
              <w:jc w:val="center"/>
              <w:textAlignment w:val="baseline"/>
              <w:rPr>
                <w:rFonts w:ascii="宋体" w:hAnsi="宋体" w:eastAsia="宋体" w:cs="宋体"/>
                <w:snapToGrid w:val="0"/>
                <w:color w:val="000000"/>
                <w:spacing w:val="-2"/>
                <w:kern w:val="0"/>
                <w:sz w:val="24"/>
                <w:szCs w:val="24"/>
                <w:lang w:val="en-US" w:eastAsia="zh-CN" w:bidi="ar-SA"/>
              </w:rPr>
            </w:pPr>
            <w:r>
              <w:rPr>
                <w:rFonts w:ascii="宋体" w:hAnsi="宋体" w:eastAsia="宋体" w:cs="宋体"/>
                <w:snapToGrid w:val="0"/>
                <w:color w:val="000000"/>
                <w:spacing w:val="-2"/>
                <w:kern w:val="0"/>
                <w:sz w:val="24"/>
                <w:szCs w:val="24"/>
              </w:rPr>
              <w:t>DR</w:t>
            </w:r>
          </w:p>
        </w:tc>
        <w:tc>
          <w:tcPr>
            <w:tcW w:w="864" w:type="dxa"/>
            <w:tcBorders>
              <w:top w:val="single" w:color="auto" w:sz="4" w:space="0"/>
              <w:left w:val="single" w:color="auto" w:sz="4" w:space="0"/>
              <w:bottom w:val="single" w:color="auto" w:sz="4" w:space="0"/>
              <w:right w:val="single" w:color="auto" w:sz="4" w:space="0"/>
            </w:tcBorders>
            <w:noWrap w:val="0"/>
            <w:vAlign w:val="top"/>
          </w:tcPr>
          <w:p w14:paraId="5F1B998E">
            <w:pPr>
              <w:widowControl/>
              <w:kinsoku w:val="0"/>
              <w:autoSpaceDE w:val="0"/>
              <w:autoSpaceDN w:val="0"/>
              <w:adjustRightInd w:val="0"/>
              <w:snapToGrid w:val="0"/>
              <w:spacing w:before="209" w:line="219" w:lineRule="auto"/>
              <w:jc w:val="center"/>
              <w:textAlignment w:val="baseline"/>
              <w:rPr>
                <w:rFonts w:ascii="宋体" w:hAnsi="宋体" w:eastAsia="宋体" w:cs="宋体"/>
                <w:snapToGrid w:val="0"/>
                <w:color w:val="000000"/>
                <w:spacing w:val="-2"/>
                <w:kern w:val="0"/>
                <w:sz w:val="24"/>
                <w:szCs w:val="24"/>
                <w:lang w:val="en-US" w:eastAsia="zh-CN" w:bidi="ar-SA"/>
              </w:rPr>
            </w:pPr>
            <w:r>
              <w:rPr>
                <w:rFonts w:ascii="宋体" w:hAnsi="宋体" w:eastAsia="宋体" w:cs="宋体"/>
                <w:snapToGrid w:val="0"/>
                <w:color w:val="000000"/>
                <w:spacing w:val="-2"/>
                <w:kern w:val="0"/>
                <w:sz w:val="24"/>
                <w:szCs w:val="24"/>
              </w:rPr>
              <w:t>1</w:t>
            </w:r>
          </w:p>
        </w:tc>
        <w:tc>
          <w:tcPr>
            <w:tcW w:w="1879" w:type="dxa"/>
            <w:tcBorders>
              <w:top w:val="single" w:color="auto" w:sz="4" w:space="0"/>
              <w:left w:val="single" w:color="auto" w:sz="4" w:space="0"/>
              <w:bottom w:val="single" w:color="auto" w:sz="4" w:space="0"/>
              <w:right w:val="single" w:color="auto" w:sz="4" w:space="0"/>
            </w:tcBorders>
            <w:noWrap w:val="0"/>
            <w:vAlign w:val="top"/>
          </w:tcPr>
          <w:p w14:paraId="3DF98F2C">
            <w:pPr>
              <w:widowControl/>
              <w:kinsoku w:val="0"/>
              <w:autoSpaceDE w:val="0"/>
              <w:autoSpaceDN w:val="0"/>
              <w:adjustRightInd w:val="0"/>
              <w:snapToGrid w:val="0"/>
              <w:spacing w:before="209" w:line="219" w:lineRule="auto"/>
              <w:jc w:val="center"/>
              <w:textAlignment w:val="baseline"/>
              <w:rPr>
                <w:rFonts w:ascii="宋体" w:hAnsi="宋体" w:eastAsia="宋体" w:cs="宋体"/>
                <w:snapToGrid w:val="0"/>
                <w:color w:val="000000"/>
                <w:spacing w:val="-2"/>
                <w:kern w:val="0"/>
                <w:sz w:val="24"/>
                <w:szCs w:val="24"/>
                <w:lang w:val="en-US" w:eastAsia="zh-CN" w:bidi="ar-SA"/>
              </w:rPr>
            </w:pPr>
            <w:r>
              <w:rPr>
                <w:rFonts w:ascii="宋体" w:hAnsi="宋体" w:eastAsia="宋体" w:cs="宋体"/>
                <w:snapToGrid w:val="0"/>
                <w:color w:val="000000"/>
                <w:spacing w:val="-2"/>
                <w:kern w:val="0"/>
                <w:sz w:val="24"/>
                <w:szCs w:val="24"/>
              </w:rPr>
              <w:t>新东方1000DC</w:t>
            </w:r>
          </w:p>
        </w:tc>
        <w:tc>
          <w:tcPr>
            <w:tcW w:w="3103" w:type="dxa"/>
            <w:tcBorders>
              <w:top w:val="single" w:color="auto" w:sz="4" w:space="0"/>
              <w:left w:val="single" w:color="auto" w:sz="4" w:space="0"/>
              <w:bottom w:val="single" w:color="auto" w:sz="4" w:space="0"/>
              <w:right w:val="single" w:color="auto" w:sz="4" w:space="0"/>
            </w:tcBorders>
            <w:noWrap w:val="0"/>
            <w:vAlign w:val="top"/>
          </w:tcPr>
          <w:p w14:paraId="690E8C99">
            <w:pPr>
              <w:widowControl/>
              <w:kinsoku w:val="0"/>
              <w:autoSpaceDE w:val="0"/>
              <w:autoSpaceDN w:val="0"/>
              <w:adjustRightInd w:val="0"/>
              <w:snapToGrid w:val="0"/>
              <w:spacing w:before="209" w:line="219" w:lineRule="auto"/>
              <w:jc w:val="center"/>
              <w:textAlignment w:val="baseline"/>
              <w:rPr>
                <w:rFonts w:ascii="宋体" w:hAnsi="宋体" w:eastAsia="宋体" w:cs="宋体"/>
                <w:snapToGrid w:val="0"/>
                <w:color w:val="000000"/>
                <w:spacing w:val="-2"/>
                <w:kern w:val="0"/>
                <w:sz w:val="24"/>
                <w:szCs w:val="24"/>
                <w:lang w:val="en-US" w:eastAsia="zh-CN" w:bidi="ar-SA"/>
              </w:rPr>
            </w:pPr>
            <w:r>
              <w:rPr>
                <w:rFonts w:ascii="宋体" w:hAnsi="宋体" w:eastAsia="宋体" w:cs="宋体"/>
                <w:snapToGrid w:val="0"/>
                <w:color w:val="000000"/>
                <w:spacing w:val="-2"/>
                <w:kern w:val="0"/>
                <w:sz w:val="24"/>
                <w:szCs w:val="24"/>
              </w:rPr>
              <w:t>门诊一楼放射 影像科</w:t>
            </w:r>
          </w:p>
        </w:tc>
        <w:tc>
          <w:tcPr>
            <w:tcW w:w="1223" w:type="dxa"/>
            <w:tcBorders>
              <w:top w:val="single" w:color="auto" w:sz="4" w:space="0"/>
              <w:left w:val="single" w:color="auto" w:sz="4" w:space="0"/>
              <w:bottom w:val="single" w:color="auto" w:sz="4" w:space="0"/>
              <w:right w:val="single" w:color="auto" w:sz="4" w:space="0"/>
            </w:tcBorders>
            <w:noWrap w:val="0"/>
            <w:vAlign w:val="top"/>
          </w:tcPr>
          <w:p w14:paraId="3FD599DA">
            <w:pPr>
              <w:widowControl/>
              <w:kinsoku w:val="0"/>
              <w:autoSpaceDE w:val="0"/>
              <w:autoSpaceDN w:val="0"/>
              <w:adjustRightInd w:val="0"/>
              <w:snapToGrid w:val="0"/>
              <w:spacing w:before="209" w:line="219" w:lineRule="auto"/>
              <w:jc w:val="left"/>
              <w:textAlignment w:val="baseline"/>
              <w:rPr>
                <w:rFonts w:ascii="宋体" w:hAnsi="宋体" w:eastAsia="宋体" w:cs="宋体"/>
                <w:snapToGrid w:val="0"/>
                <w:color w:val="000000"/>
                <w:spacing w:val="-2"/>
                <w:kern w:val="0"/>
                <w:sz w:val="24"/>
                <w:szCs w:val="24"/>
              </w:rPr>
            </w:pPr>
            <w:r>
              <w:rPr>
                <w:rFonts w:hint="eastAsia" w:ascii="宋体" w:hAnsi="宋体" w:cs="宋体"/>
                <w:snapToGrid w:val="0"/>
                <w:color w:val="000000"/>
                <w:spacing w:val="-2"/>
                <w:kern w:val="0"/>
                <w:sz w:val="24"/>
                <w:szCs w:val="24"/>
                <w:lang w:val="en-US" w:eastAsia="zh-CN"/>
              </w:rPr>
              <w:t>年度检测</w:t>
            </w:r>
          </w:p>
        </w:tc>
      </w:tr>
      <w:tr w14:paraId="7AE67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93" w:type="dxa"/>
            <w:tcBorders>
              <w:top w:val="single" w:color="auto" w:sz="4" w:space="0"/>
              <w:left w:val="single" w:color="auto" w:sz="4" w:space="0"/>
              <w:bottom w:val="single" w:color="auto" w:sz="4" w:space="0"/>
              <w:right w:val="single" w:color="auto" w:sz="4" w:space="0"/>
            </w:tcBorders>
            <w:noWrap w:val="0"/>
            <w:vAlign w:val="top"/>
          </w:tcPr>
          <w:p w14:paraId="426AED59">
            <w:pPr>
              <w:widowControl/>
              <w:kinsoku w:val="0"/>
              <w:autoSpaceDE w:val="0"/>
              <w:autoSpaceDN w:val="0"/>
              <w:adjustRightInd w:val="0"/>
              <w:snapToGrid w:val="0"/>
              <w:spacing w:before="209" w:line="219" w:lineRule="auto"/>
              <w:jc w:val="center"/>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cs="宋体"/>
                <w:snapToGrid w:val="0"/>
                <w:color w:val="000000"/>
                <w:spacing w:val="-2"/>
                <w:kern w:val="0"/>
                <w:sz w:val="24"/>
                <w:szCs w:val="24"/>
                <w:lang w:val="en-US" w:eastAsia="zh-CN"/>
              </w:rPr>
              <w:t>5</w:t>
            </w:r>
          </w:p>
        </w:tc>
        <w:tc>
          <w:tcPr>
            <w:tcW w:w="1794" w:type="dxa"/>
            <w:tcBorders>
              <w:top w:val="single" w:color="auto" w:sz="4" w:space="0"/>
              <w:left w:val="single" w:color="auto" w:sz="4" w:space="0"/>
              <w:bottom w:val="single" w:color="auto" w:sz="4" w:space="0"/>
              <w:right w:val="single" w:color="auto" w:sz="4" w:space="0"/>
            </w:tcBorders>
            <w:noWrap w:val="0"/>
            <w:vAlign w:val="top"/>
          </w:tcPr>
          <w:p w14:paraId="367D5A2B">
            <w:pPr>
              <w:widowControl/>
              <w:kinsoku w:val="0"/>
              <w:autoSpaceDE w:val="0"/>
              <w:autoSpaceDN w:val="0"/>
              <w:adjustRightInd w:val="0"/>
              <w:snapToGrid w:val="0"/>
              <w:spacing w:before="209" w:line="219" w:lineRule="auto"/>
              <w:jc w:val="center"/>
              <w:textAlignment w:val="baseline"/>
              <w:rPr>
                <w:rFonts w:ascii="宋体" w:hAnsi="宋体" w:eastAsia="宋体" w:cs="宋体"/>
                <w:snapToGrid w:val="0"/>
                <w:color w:val="000000"/>
                <w:spacing w:val="-2"/>
                <w:kern w:val="0"/>
                <w:sz w:val="24"/>
                <w:szCs w:val="24"/>
                <w:lang w:val="en-US" w:eastAsia="zh-CN" w:bidi="ar-SA"/>
              </w:rPr>
            </w:pPr>
            <w:r>
              <w:rPr>
                <w:rFonts w:ascii="宋体" w:hAnsi="宋体" w:eastAsia="宋体" w:cs="宋体"/>
                <w:snapToGrid w:val="0"/>
                <w:color w:val="000000"/>
                <w:spacing w:val="-2"/>
                <w:kern w:val="0"/>
                <w:sz w:val="24"/>
                <w:szCs w:val="24"/>
              </w:rPr>
              <w:t>DR</w:t>
            </w:r>
          </w:p>
        </w:tc>
        <w:tc>
          <w:tcPr>
            <w:tcW w:w="864" w:type="dxa"/>
            <w:tcBorders>
              <w:top w:val="single" w:color="auto" w:sz="4" w:space="0"/>
              <w:left w:val="single" w:color="auto" w:sz="4" w:space="0"/>
              <w:bottom w:val="single" w:color="auto" w:sz="4" w:space="0"/>
              <w:right w:val="single" w:color="auto" w:sz="4" w:space="0"/>
            </w:tcBorders>
            <w:noWrap w:val="0"/>
            <w:vAlign w:val="top"/>
          </w:tcPr>
          <w:p w14:paraId="2C6805A7">
            <w:pPr>
              <w:widowControl/>
              <w:kinsoku w:val="0"/>
              <w:autoSpaceDE w:val="0"/>
              <w:autoSpaceDN w:val="0"/>
              <w:adjustRightInd w:val="0"/>
              <w:snapToGrid w:val="0"/>
              <w:spacing w:before="209" w:line="219" w:lineRule="auto"/>
              <w:jc w:val="center"/>
              <w:textAlignment w:val="baseline"/>
              <w:rPr>
                <w:rFonts w:ascii="宋体" w:hAnsi="宋体" w:eastAsia="宋体" w:cs="宋体"/>
                <w:snapToGrid w:val="0"/>
                <w:color w:val="000000"/>
                <w:spacing w:val="-2"/>
                <w:kern w:val="0"/>
                <w:sz w:val="24"/>
                <w:szCs w:val="24"/>
                <w:lang w:val="en-US" w:eastAsia="zh-CN" w:bidi="ar-SA"/>
              </w:rPr>
            </w:pPr>
            <w:r>
              <w:rPr>
                <w:rFonts w:ascii="宋体" w:hAnsi="宋体" w:eastAsia="宋体" w:cs="宋体"/>
                <w:snapToGrid w:val="0"/>
                <w:color w:val="000000"/>
                <w:spacing w:val="-2"/>
                <w:kern w:val="0"/>
                <w:sz w:val="24"/>
                <w:szCs w:val="24"/>
              </w:rPr>
              <w:t>1</w:t>
            </w:r>
          </w:p>
        </w:tc>
        <w:tc>
          <w:tcPr>
            <w:tcW w:w="1879" w:type="dxa"/>
            <w:tcBorders>
              <w:top w:val="single" w:color="auto" w:sz="4" w:space="0"/>
              <w:left w:val="single" w:color="auto" w:sz="4" w:space="0"/>
              <w:bottom w:val="single" w:color="auto" w:sz="4" w:space="0"/>
              <w:right w:val="single" w:color="auto" w:sz="4" w:space="0"/>
            </w:tcBorders>
            <w:noWrap w:val="0"/>
            <w:vAlign w:val="top"/>
          </w:tcPr>
          <w:p w14:paraId="270337EF">
            <w:pPr>
              <w:widowControl/>
              <w:kinsoku w:val="0"/>
              <w:autoSpaceDE w:val="0"/>
              <w:autoSpaceDN w:val="0"/>
              <w:adjustRightInd w:val="0"/>
              <w:snapToGrid w:val="0"/>
              <w:spacing w:before="209" w:line="219" w:lineRule="auto"/>
              <w:jc w:val="center"/>
              <w:textAlignment w:val="baseline"/>
              <w:rPr>
                <w:rFonts w:ascii="宋体" w:hAnsi="宋体" w:eastAsia="宋体" w:cs="宋体"/>
                <w:snapToGrid w:val="0"/>
                <w:color w:val="000000"/>
                <w:spacing w:val="-2"/>
                <w:kern w:val="0"/>
                <w:sz w:val="24"/>
                <w:szCs w:val="24"/>
                <w:lang w:val="en-US" w:eastAsia="zh-CN" w:bidi="ar-SA"/>
              </w:rPr>
            </w:pPr>
            <w:r>
              <w:rPr>
                <w:rFonts w:ascii="宋体" w:hAnsi="宋体" w:eastAsia="宋体" w:cs="宋体"/>
                <w:snapToGrid w:val="0"/>
                <w:color w:val="000000"/>
                <w:spacing w:val="-2"/>
                <w:kern w:val="0"/>
                <w:sz w:val="24"/>
                <w:szCs w:val="24"/>
              </w:rPr>
              <w:t>Definium6000</w:t>
            </w:r>
          </w:p>
        </w:tc>
        <w:tc>
          <w:tcPr>
            <w:tcW w:w="3103" w:type="dxa"/>
            <w:tcBorders>
              <w:top w:val="single" w:color="auto" w:sz="4" w:space="0"/>
              <w:left w:val="single" w:color="auto" w:sz="4" w:space="0"/>
              <w:bottom w:val="single" w:color="auto" w:sz="4" w:space="0"/>
              <w:right w:val="single" w:color="auto" w:sz="4" w:space="0"/>
            </w:tcBorders>
            <w:noWrap w:val="0"/>
            <w:vAlign w:val="top"/>
          </w:tcPr>
          <w:p w14:paraId="754B4DD1">
            <w:pPr>
              <w:widowControl/>
              <w:kinsoku w:val="0"/>
              <w:autoSpaceDE w:val="0"/>
              <w:autoSpaceDN w:val="0"/>
              <w:adjustRightInd w:val="0"/>
              <w:snapToGrid w:val="0"/>
              <w:spacing w:before="209" w:line="219" w:lineRule="auto"/>
              <w:jc w:val="center"/>
              <w:textAlignment w:val="baseline"/>
              <w:rPr>
                <w:rFonts w:ascii="宋体" w:hAnsi="宋体" w:eastAsia="宋体" w:cs="宋体"/>
                <w:snapToGrid w:val="0"/>
                <w:color w:val="000000"/>
                <w:spacing w:val="-2"/>
                <w:kern w:val="0"/>
                <w:sz w:val="24"/>
                <w:szCs w:val="24"/>
                <w:lang w:val="en-US" w:eastAsia="zh-CN" w:bidi="ar-SA"/>
              </w:rPr>
            </w:pPr>
            <w:r>
              <w:rPr>
                <w:rFonts w:ascii="宋体" w:hAnsi="宋体" w:eastAsia="宋体" w:cs="宋体"/>
                <w:snapToGrid w:val="0"/>
                <w:color w:val="000000"/>
                <w:spacing w:val="-2"/>
                <w:kern w:val="0"/>
                <w:sz w:val="24"/>
                <w:szCs w:val="24"/>
              </w:rPr>
              <w:t>住院部4号楼 一楼介入科</w:t>
            </w:r>
          </w:p>
        </w:tc>
        <w:tc>
          <w:tcPr>
            <w:tcW w:w="1223" w:type="dxa"/>
            <w:tcBorders>
              <w:top w:val="single" w:color="auto" w:sz="4" w:space="0"/>
              <w:left w:val="single" w:color="auto" w:sz="4" w:space="0"/>
              <w:bottom w:val="single" w:color="auto" w:sz="4" w:space="0"/>
              <w:right w:val="single" w:color="auto" w:sz="4" w:space="0"/>
            </w:tcBorders>
            <w:noWrap w:val="0"/>
            <w:vAlign w:val="top"/>
          </w:tcPr>
          <w:p w14:paraId="16273390">
            <w:pPr>
              <w:widowControl/>
              <w:kinsoku w:val="0"/>
              <w:autoSpaceDE w:val="0"/>
              <w:autoSpaceDN w:val="0"/>
              <w:adjustRightInd w:val="0"/>
              <w:snapToGrid w:val="0"/>
              <w:spacing w:before="209" w:line="219" w:lineRule="auto"/>
              <w:jc w:val="left"/>
              <w:textAlignment w:val="baseline"/>
              <w:rPr>
                <w:rFonts w:ascii="宋体" w:hAnsi="宋体" w:eastAsia="宋体" w:cs="宋体"/>
                <w:snapToGrid w:val="0"/>
                <w:color w:val="000000"/>
                <w:spacing w:val="-2"/>
                <w:kern w:val="0"/>
                <w:sz w:val="24"/>
                <w:szCs w:val="24"/>
              </w:rPr>
            </w:pPr>
            <w:r>
              <w:rPr>
                <w:rFonts w:hint="eastAsia" w:ascii="宋体" w:hAnsi="宋体" w:cs="宋体"/>
                <w:snapToGrid w:val="0"/>
                <w:color w:val="000000"/>
                <w:spacing w:val="-2"/>
                <w:kern w:val="0"/>
                <w:sz w:val="24"/>
                <w:szCs w:val="24"/>
                <w:lang w:val="en-US" w:eastAsia="zh-CN"/>
              </w:rPr>
              <w:t>年度检测</w:t>
            </w:r>
          </w:p>
        </w:tc>
      </w:tr>
      <w:tr w14:paraId="6DC3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93" w:type="dxa"/>
            <w:tcBorders>
              <w:top w:val="single" w:color="auto" w:sz="4" w:space="0"/>
              <w:left w:val="single" w:color="auto" w:sz="4" w:space="0"/>
              <w:bottom w:val="single" w:color="auto" w:sz="4" w:space="0"/>
              <w:right w:val="single" w:color="auto" w:sz="4" w:space="0"/>
            </w:tcBorders>
            <w:noWrap w:val="0"/>
            <w:vAlign w:val="top"/>
          </w:tcPr>
          <w:p w14:paraId="667B497E">
            <w:pPr>
              <w:widowControl/>
              <w:kinsoku w:val="0"/>
              <w:autoSpaceDE w:val="0"/>
              <w:autoSpaceDN w:val="0"/>
              <w:adjustRightInd w:val="0"/>
              <w:snapToGrid w:val="0"/>
              <w:spacing w:before="209" w:line="219" w:lineRule="auto"/>
              <w:jc w:val="center"/>
              <w:textAlignment w:val="baseline"/>
              <w:rPr>
                <w:rFonts w:hint="eastAsia" w:ascii="宋体" w:hAnsi="宋体" w:eastAsia="宋体" w:cs="宋体"/>
                <w:snapToGrid w:val="0"/>
                <w:color w:val="000000"/>
                <w:spacing w:val="-2"/>
                <w:kern w:val="0"/>
                <w:sz w:val="24"/>
                <w:szCs w:val="24"/>
                <w:lang w:val="en-US" w:eastAsia="zh-CN"/>
              </w:rPr>
            </w:pPr>
            <w:r>
              <w:rPr>
                <w:rFonts w:hint="eastAsia" w:ascii="宋体" w:hAnsi="宋体" w:cs="宋体"/>
                <w:snapToGrid w:val="0"/>
                <w:color w:val="000000"/>
                <w:spacing w:val="-2"/>
                <w:kern w:val="0"/>
                <w:sz w:val="24"/>
                <w:szCs w:val="24"/>
                <w:lang w:val="en-US" w:eastAsia="zh-CN"/>
              </w:rPr>
              <w:t>6</w:t>
            </w:r>
          </w:p>
        </w:tc>
        <w:tc>
          <w:tcPr>
            <w:tcW w:w="1794" w:type="dxa"/>
            <w:tcBorders>
              <w:top w:val="single" w:color="auto" w:sz="4" w:space="0"/>
              <w:left w:val="single" w:color="auto" w:sz="4" w:space="0"/>
              <w:bottom w:val="single" w:color="auto" w:sz="4" w:space="0"/>
              <w:right w:val="single" w:color="auto" w:sz="4" w:space="0"/>
            </w:tcBorders>
            <w:noWrap w:val="0"/>
            <w:vAlign w:val="top"/>
          </w:tcPr>
          <w:p w14:paraId="5637DBA7">
            <w:pPr>
              <w:widowControl/>
              <w:kinsoku w:val="0"/>
              <w:autoSpaceDE w:val="0"/>
              <w:autoSpaceDN w:val="0"/>
              <w:adjustRightInd w:val="0"/>
              <w:snapToGrid w:val="0"/>
              <w:spacing w:before="209" w:line="219" w:lineRule="auto"/>
              <w:jc w:val="center"/>
              <w:textAlignment w:val="baseline"/>
              <w:rPr>
                <w:rFonts w:ascii="宋体" w:hAnsi="宋体" w:eastAsia="宋体" w:cs="宋体"/>
                <w:snapToGrid w:val="0"/>
                <w:color w:val="000000"/>
                <w:spacing w:val="-2"/>
                <w:kern w:val="0"/>
                <w:sz w:val="24"/>
                <w:szCs w:val="24"/>
                <w:lang w:val="en-US" w:eastAsia="zh-CN" w:bidi="ar-SA"/>
              </w:rPr>
            </w:pPr>
            <w:r>
              <w:rPr>
                <w:rFonts w:ascii="宋体" w:hAnsi="宋体" w:eastAsia="宋体" w:cs="宋体"/>
                <w:snapToGrid w:val="0"/>
                <w:color w:val="000000"/>
                <w:spacing w:val="-2"/>
                <w:kern w:val="0"/>
                <w:sz w:val="24"/>
                <w:szCs w:val="24"/>
              </w:rPr>
              <w:t>X射线骨密度测量仪</w:t>
            </w:r>
          </w:p>
        </w:tc>
        <w:tc>
          <w:tcPr>
            <w:tcW w:w="864" w:type="dxa"/>
            <w:tcBorders>
              <w:top w:val="single" w:color="auto" w:sz="4" w:space="0"/>
              <w:left w:val="single" w:color="auto" w:sz="4" w:space="0"/>
              <w:bottom w:val="single" w:color="auto" w:sz="4" w:space="0"/>
              <w:right w:val="single" w:color="auto" w:sz="4" w:space="0"/>
            </w:tcBorders>
            <w:noWrap w:val="0"/>
            <w:vAlign w:val="top"/>
          </w:tcPr>
          <w:p w14:paraId="39354B75">
            <w:pPr>
              <w:widowControl/>
              <w:kinsoku w:val="0"/>
              <w:autoSpaceDE w:val="0"/>
              <w:autoSpaceDN w:val="0"/>
              <w:adjustRightInd w:val="0"/>
              <w:snapToGrid w:val="0"/>
              <w:spacing w:before="209" w:line="219" w:lineRule="auto"/>
              <w:jc w:val="center"/>
              <w:textAlignment w:val="baseline"/>
              <w:rPr>
                <w:rFonts w:ascii="宋体" w:hAnsi="宋体" w:eastAsia="宋体" w:cs="宋体"/>
                <w:snapToGrid w:val="0"/>
                <w:color w:val="000000"/>
                <w:spacing w:val="-2"/>
                <w:kern w:val="0"/>
                <w:sz w:val="24"/>
                <w:szCs w:val="24"/>
                <w:lang w:val="en-US" w:eastAsia="zh-CN" w:bidi="ar-SA"/>
              </w:rPr>
            </w:pPr>
            <w:r>
              <w:rPr>
                <w:rFonts w:ascii="宋体" w:hAnsi="宋体" w:eastAsia="宋体" w:cs="宋体"/>
                <w:snapToGrid w:val="0"/>
                <w:color w:val="000000"/>
                <w:spacing w:val="-2"/>
                <w:kern w:val="0"/>
                <w:sz w:val="24"/>
                <w:szCs w:val="24"/>
              </w:rPr>
              <w:t>1</w:t>
            </w:r>
          </w:p>
        </w:tc>
        <w:tc>
          <w:tcPr>
            <w:tcW w:w="1879" w:type="dxa"/>
            <w:tcBorders>
              <w:top w:val="single" w:color="auto" w:sz="4" w:space="0"/>
              <w:left w:val="single" w:color="auto" w:sz="4" w:space="0"/>
              <w:bottom w:val="single" w:color="auto" w:sz="4" w:space="0"/>
              <w:right w:val="single" w:color="auto" w:sz="4" w:space="0"/>
            </w:tcBorders>
            <w:noWrap w:val="0"/>
            <w:vAlign w:val="top"/>
          </w:tcPr>
          <w:p w14:paraId="613CEE91">
            <w:pPr>
              <w:widowControl/>
              <w:kinsoku w:val="0"/>
              <w:autoSpaceDE w:val="0"/>
              <w:autoSpaceDN w:val="0"/>
              <w:adjustRightInd w:val="0"/>
              <w:snapToGrid w:val="0"/>
              <w:spacing w:before="209" w:line="219" w:lineRule="auto"/>
              <w:jc w:val="center"/>
              <w:textAlignment w:val="baseline"/>
              <w:rPr>
                <w:rFonts w:ascii="宋体" w:hAnsi="宋体" w:eastAsia="宋体" w:cs="宋体"/>
                <w:snapToGrid w:val="0"/>
                <w:color w:val="000000"/>
                <w:spacing w:val="-2"/>
                <w:kern w:val="0"/>
                <w:sz w:val="24"/>
                <w:szCs w:val="24"/>
                <w:lang w:val="en-US" w:eastAsia="zh-CN" w:bidi="ar-SA"/>
              </w:rPr>
            </w:pPr>
            <w:r>
              <w:rPr>
                <w:rFonts w:ascii="宋体" w:hAnsi="宋体" w:eastAsia="宋体" w:cs="宋体"/>
                <w:snapToGrid w:val="0"/>
                <w:color w:val="000000"/>
                <w:spacing w:val="-2"/>
                <w:kern w:val="0"/>
                <w:sz w:val="24"/>
                <w:szCs w:val="24"/>
              </w:rPr>
              <w:t>DEXXUMT</w:t>
            </w:r>
          </w:p>
        </w:tc>
        <w:tc>
          <w:tcPr>
            <w:tcW w:w="3103" w:type="dxa"/>
            <w:tcBorders>
              <w:top w:val="single" w:color="auto" w:sz="4" w:space="0"/>
              <w:left w:val="single" w:color="auto" w:sz="4" w:space="0"/>
              <w:bottom w:val="single" w:color="auto" w:sz="4" w:space="0"/>
              <w:right w:val="single" w:color="auto" w:sz="4" w:space="0"/>
            </w:tcBorders>
            <w:noWrap w:val="0"/>
            <w:vAlign w:val="top"/>
          </w:tcPr>
          <w:p w14:paraId="7C44BACD">
            <w:pPr>
              <w:widowControl/>
              <w:kinsoku w:val="0"/>
              <w:autoSpaceDE w:val="0"/>
              <w:autoSpaceDN w:val="0"/>
              <w:adjustRightInd w:val="0"/>
              <w:snapToGrid w:val="0"/>
              <w:spacing w:before="209" w:line="219" w:lineRule="auto"/>
              <w:jc w:val="center"/>
              <w:textAlignment w:val="baseline"/>
              <w:rPr>
                <w:rFonts w:ascii="宋体" w:hAnsi="宋体" w:eastAsia="宋体" w:cs="宋体"/>
                <w:snapToGrid w:val="0"/>
                <w:color w:val="000000"/>
                <w:spacing w:val="-2"/>
                <w:kern w:val="0"/>
                <w:sz w:val="24"/>
                <w:szCs w:val="24"/>
                <w:lang w:val="en-US" w:eastAsia="zh-CN" w:bidi="ar-SA"/>
              </w:rPr>
            </w:pPr>
            <w:r>
              <w:rPr>
                <w:rFonts w:ascii="宋体" w:hAnsi="宋体" w:eastAsia="宋体" w:cs="宋体"/>
                <w:snapToGrid w:val="0"/>
                <w:color w:val="000000"/>
                <w:spacing w:val="-2"/>
                <w:kern w:val="0"/>
                <w:sz w:val="24"/>
                <w:szCs w:val="24"/>
              </w:rPr>
              <w:t>门诊一楼放射 影像科</w:t>
            </w:r>
          </w:p>
        </w:tc>
        <w:tc>
          <w:tcPr>
            <w:tcW w:w="1223" w:type="dxa"/>
            <w:tcBorders>
              <w:top w:val="single" w:color="auto" w:sz="4" w:space="0"/>
              <w:left w:val="single" w:color="auto" w:sz="4" w:space="0"/>
              <w:bottom w:val="single" w:color="auto" w:sz="4" w:space="0"/>
              <w:right w:val="single" w:color="auto" w:sz="4" w:space="0"/>
            </w:tcBorders>
            <w:noWrap w:val="0"/>
            <w:vAlign w:val="top"/>
          </w:tcPr>
          <w:p w14:paraId="287BCDBA">
            <w:pPr>
              <w:widowControl/>
              <w:kinsoku w:val="0"/>
              <w:autoSpaceDE w:val="0"/>
              <w:autoSpaceDN w:val="0"/>
              <w:adjustRightInd w:val="0"/>
              <w:snapToGrid w:val="0"/>
              <w:spacing w:before="209" w:line="219" w:lineRule="auto"/>
              <w:jc w:val="left"/>
              <w:textAlignment w:val="baseline"/>
              <w:rPr>
                <w:rFonts w:ascii="宋体" w:hAnsi="宋体" w:eastAsia="宋体" w:cs="宋体"/>
                <w:snapToGrid w:val="0"/>
                <w:color w:val="000000"/>
                <w:spacing w:val="-2"/>
                <w:kern w:val="0"/>
                <w:sz w:val="24"/>
                <w:szCs w:val="24"/>
                <w:lang w:val="en-US" w:eastAsia="zh-CN" w:bidi="ar-SA"/>
              </w:rPr>
            </w:pPr>
            <w:r>
              <w:rPr>
                <w:rFonts w:hint="eastAsia" w:ascii="宋体" w:hAnsi="宋体" w:cs="宋体"/>
                <w:snapToGrid w:val="0"/>
                <w:color w:val="000000"/>
                <w:spacing w:val="-2"/>
                <w:kern w:val="0"/>
                <w:sz w:val="24"/>
                <w:szCs w:val="24"/>
                <w:lang w:val="en-US" w:eastAsia="zh-CN"/>
              </w:rPr>
              <w:t>预控评</w:t>
            </w:r>
          </w:p>
        </w:tc>
      </w:tr>
      <w:tr w14:paraId="5342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93" w:type="dxa"/>
            <w:tcBorders>
              <w:top w:val="single" w:color="auto" w:sz="4" w:space="0"/>
              <w:left w:val="single" w:color="auto" w:sz="4" w:space="0"/>
              <w:bottom w:val="single" w:color="auto" w:sz="4" w:space="0"/>
              <w:right w:val="single" w:color="auto" w:sz="4" w:space="0"/>
            </w:tcBorders>
            <w:noWrap w:val="0"/>
            <w:vAlign w:val="top"/>
          </w:tcPr>
          <w:p w14:paraId="4FB3D381">
            <w:pPr>
              <w:widowControl/>
              <w:kinsoku w:val="0"/>
              <w:autoSpaceDE w:val="0"/>
              <w:autoSpaceDN w:val="0"/>
              <w:adjustRightInd w:val="0"/>
              <w:snapToGrid w:val="0"/>
              <w:spacing w:before="209" w:line="219" w:lineRule="auto"/>
              <w:jc w:val="center"/>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cs="宋体"/>
                <w:snapToGrid w:val="0"/>
                <w:color w:val="000000"/>
                <w:spacing w:val="-2"/>
                <w:kern w:val="0"/>
                <w:sz w:val="24"/>
                <w:szCs w:val="24"/>
                <w:lang w:val="en-US" w:eastAsia="zh-CN"/>
              </w:rPr>
              <w:t>7</w:t>
            </w:r>
          </w:p>
        </w:tc>
        <w:tc>
          <w:tcPr>
            <w:tcW w:w="1794" w:type="dxa"/>
            <w:tcBorders>
              <w:top w:val="single" w:color="auto" w:sz="4" w:space="0"/>
              <w:left w:val="single" w:color="auto" w:sz="4" w:space="0"/>
              <w:bottom w:val="single" w:color="auto" w:sz="4" w:space="0"/>
              <w:right w:val="single" w:color="auto" w:sz="4" w:space="0"/>
            </w:tcBorders>
            <w:noWrap w:val="0"/>
            <w:vAlign w:val="top"/>
          </w:tcPr>
          <w:p w14:paraId="2D8C742F">
            <w:pPr>
              <w:widowControl/>
              <w:kinsoku w:val="0"/>
              <w:autoSpaceDE w:val="0"/>
              <w:autoSpaceDN w:val="0"/>
              <w:adjustRightInd w:val="0"/>
              <w:snapToGrid w:val="0"/>
              <w:spacing w:before="209" w:line="219" w:lineRule="auto"/>
              <w:jc w:val="center"/>
              <w:textAlignment w:val="baseline"/>
              <w:rPr>
                <w:rFonts w:ascii="宋体" w:hAnsi="宋体" w:eastAsia="宋体" w:cs="宋体"/>
                <w:snapToGrid w:val="0"/>
                <w:color w:val="000000"/>
                <w:spacing w:val="-2"/>
                <w:kern w:val="0"/>
                <w:sz w:val="24"/>
                <w:szCs w:val="24"/>
                <w:lang w:val="en-US" w:eastAsia="zh-CN" w:bidi="ar-SA"/>
              </w:rPr>
            </w:pPr>
            <w:r>
              <w:rPr>
                <w:rFonts w:ascii="宋体" w:hAnsi="宋体" w:eastAsia="宋体" w:cs="宋体"/>
                <w:snapToGrid w:val="0"/>
                <w:color w:val="000000"/>
                <w:spacing w:val="-2"/>
                <w:kern w:val="0"/>
                <w:sz w:val="24"/>
                <w:szCs w:val="24"/>
              </w:rPr>
              <w:t>数字化移动式摄影 X射线机</w:t>
            </w:r>
          </w:p>
        </w:tc>
        <w:tc>
          <w:tcPr>
            <w:tcW w:w="864" w:type="dxa"/>
            <w:tcBorders>
              <w:top w:val="single" w:color="auto" w:sz="4" w:space="0"/>
              <w:left w:val="single" w:color="auto" w:sz="4" w:space="0"/>
              <w:bottom w:val="single" w:color="auto" w:sz="4" w:space="0"/>
              <w:right w:val="single" w:color="auto" w:sz="4" w:space="0"/>
            </w:tcBorders>
            <w:noWrap w:val="0"/>
            <w:vAlign w:val="top"/>
          </w:tcPr>
          <w:p w14:paraId="6F306EB6">
            <w:pPr>
              <w:widowControl/>
              <w:kinsoku w:val="0"/>
              <w:autoSpaceDE w:val="0"/>
              <w:autoSpaceDN w:val="0"/>
              <w:adjustRightInd w:val="0"/>
              <w:snapToGrid w:val="0"/>
              <w:spacing w:before="209" w:line="219" w:lineRule="auto"/>
              <w:jc w:val="center"/>
              <w:textAlignment w:val="baseline"/>
              <w:rPr>
                <w:rFonts w:ascii="宋体" w:hAnsi="宋体" w:eastAsia="宋体" w:cs="宋体"/>
                <w:snapToGrid w:val="0"/>
                <w:color w:val="000000"/>
                <w:spacing w:val="-2"/>
                <w:kern w:val="0"/>
                <w:sz w:val="24"/>
                <w:szCs w:val="24"/>
                <w:lang w:val="en-US" w:eastAsia="zh-CN" w:bidi="ar-SA"/>
              </w:rPr>
            </w:pPr>
            <w:r>
              <w:rPr>
                <w:rFonts w:ascii="宋体" w:hAnsi="宋体" w:eastAsia="宋体" w:cs="宋体"/>
                <w:snapToGrid w:val="0"/>
                <w:color w:val="000000"/>
                <w:spacing w:val="-2"/>
                <w:kern w:val="0"/>
                <w:sz w:val="24"/>
                <w:szCs w:val="24"/>
              </w:rPr>
              <w:t>1</w:t>
            </w:r>
          </w:p>
        </w:tc>
        <w:tc>
          <w:tcPr>
            <w:tcW w:w="1879" w:type="dxa"/>
            <w:tcBorders>
              <w:top w:val="single" w:color="auto" w:sz="4" w:space="0"/>
              <w:left w:val="single" w:color="auto" w:sz="4" w:space="0"/>
              <w:bottom w:val="single" w:color="auto" w:sz="4" w:space="0"/>
              <w:right w:val="single" w:color="auto" w:sz="4" w:space="0"/>
            </w:tcBorders>
            <w:noWrap w:val="0"/>
            <w:vAlign w:val="top"/>
          </w:tcPr>
          <w:p w14:paraId="21A8982A">
            <w:pPr>
              <w:widowControl/>
              <w:kinsoku w:val="0"/>
              <w:autoSpaceDE w:val="0"/>
              <w:autoSpaceDN w:val="0"/>
              <w:adjustRightInd w:val="0"/>
              <w:snapToGrid w:val="0"/>
              <w:spacing w:before="209" w:line="219" w:lineRule="auto"/>
              <w:jc w:val="center"/>
              <w:textAlignment w:val="baseline"/>
              <w:rPr>
                <w:rFonts w:hint="default" w:ascii="宋体" w:hAnsi="宋体" w:eastAsia="宋体" w:cs="宋体"/>
                <w:snapToGrid w:val="0"/>
                <w:color w:val="000000"/>
                <w:spacing w:val="-2"/>
                <w:kern w:val="0"/>
                <w:sz w:val="24"/>
                <w:szCs w:val="24"/>
                <w:lang w:val="en-US" w:eastAsia="zh-CN" w:bidi="ar-SA"/>
              </w:rPr>
            </w:pPr>
            <w:r>
              <w:rPr>
                <w:rFonts w:ascii="宋体" w:hAnsi="宋体" w:eastAsia="宋体" w:cs="宋体"/>
                <w:snapToGrid w:val="0"/>
                <w:color w:val="000000"/>
                <w:spacing w:val="-2"/>
                <w:kern w:val="0"/>
                <w:sz w:val="24"/>
                <w:szCs w:val="24"/>
              </w:rPr>
              <w:t>DR-XD 1000</w:t>
            </w:r>
          </w:p>
        </w:tc>
        <w:tc>
          <w:tcPr>
            <w:tcW w:w="3103" w:type="dxa"/>
            <w:tcBorders>
              <w:top w:val="single" w:color="auto" w:sz="4" w:space="0"/>
              <w:left w:val="single" w:color="auto" w:sz="4" w:space="0"/>
              <w:bottom w:val="single" w:color="auto" w:sz="4" w:space="0"/>
              <w:right w:val="single" w:color="auto" w:sz="4" w:space="0"/>
            </w:tcBorders>
            <w:noWrap w:val="0"/>
            <w:vAlign w:val="top"/>
          </w:tcPr>
          <w:p w14:paraId="0B675314">
            <w:pPr>
              <w:widowControl/>
              <w:kinsoku w:val="0"/>
              <w:autoSpaceDE w:val="0"/>
              <w:autoSpaceDN w:val="0"/>
              <w:adjustRightInd w:val="0"/>
              <w:snapToGrid w:val="0"/>
              <w:spacing w:before="209" w:line="219" w:lineRule="auto"/>
              <w:jc w:val="center"/>
              <w:textAlignment w:val="baseline"/>
              <w:rPr>
                <w:rFonts w:ascii="宋体" w:hAnsi="宋体" w:eastAsia="宋体" w:cs="宋体"/>
                <w:snapToGrid w:val="0"/>
                <w:color w:val="000000"/>
                <w:spacing w:val="-2"/>
                <w:kern w:val="0"/>
                <w:sz w:val="24"/>
                <w:szCs w:val="24"/>
                <w:lang w:val="en-US" w:eastAsia="zh-CN" w:bidi="ar-SA"/>
              </w:rPr>
            </w:pPr>
            <w:r>
              <w:rPr>
                <w:rFonts w:ascii="宋体" w:hAnsi="宋体" w:eastAsia="宋体" w:cs="宋体"/>
                <w:snapToGrid w:val="0"/>
                <w:color w:val="000000"/>
                <w:spacing w:val="-2"/>
                <w:kern w:val="0"/>
                <w:sz w:val="24"/>
                <w:szCs w:val="24"/>
              </w:rPr>
              <w:t>门诊一楼放射 影像科</w:t>
            </w:r>
          </w:p>
        </w:tc>
        <w:tc>
          <w:tcPr>
            <w:tcW w:w="1223" w:type="dxa"/>
            <w:tcBorders>
              <w:top w:val="single" w:color="auto" w:sz="4" w:space="0"/>
              <w:left w:val="single" w:color="auto" w:sz="4" w:space="0"/>
              <w:bottom w:val="single" w:color="auto" w:sz="4" w:space="0"/>
              <w:right w:val="single" w:color="auto" w:sz="4" w:space="0"/>
            </w:tcBorders>
            <w:noWrap w:val="0"/>
            <w:vAlign w:val="top"/>
          </w:tcPr>
          <w:p w14:paraId="274F01A1">
            <w:pPr>
              <w:widowControl/>
              <w:kinsoku w:val="0"/>
              <w:autoSpaceDE w:val="0"/>
              <w:autoSpaceDN w:val="0"/>
              <w:adjustRightInd w:val="0"/>
              <w:snapToGrid w:val="0"/>
              <w:spacing w:before="209" w:line="219" w:lineRule="auto"/>
              <w:jc w:val="left"/>
              <w:textAlignment w:val="baseline"/>
              <w:rPr>
                <w:rFonts w:hint="default" w:ascii="宋体" w:hAnsi="宋体" w:eastAsia="宋体" w:cs="宋体"/>
                <w:snapToGrid w:val="0"/>
                <w:color w:val="000000"/>
                <w:spacing w:val="-2"/>
                <w:kern w:val="0"/>
                <w:sz w:val="24"/>
                <w:szCs w:val="24"/>
                <w:lang w:val="en-US" w:eastAsia="zh-CN" w:bidi="ar-SA"/>
              </w:rPr>
            </w:pPr>
            <w:r>
              <w:rPr>
                <w:rFonts w:hint="eastAsia" w:ascii="宋体" w:hAnsi="宋体" w:cs="宋体"/>
                <w:snapToGrid w:val="0"/>
                <w:color w:val="000000"/>
                <w:spacing w:val="-2"/>
                <w:kern w:val="0"/>
                <w:sz w:val="24"/>
                <w:szCs w:val="24"/>
                <w:lang w:val="en-US" w:eastAsia="zh-CN"/>
              </w:rPr>
              <w:t>预控评</w:t>
            </w:r>
          </w:p>
        </w:tc>
      </w:tr>
      <w:tr w14:paraId="7448B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793" w:type="dxa"/>
            <w:tcBorders>
              <w:top w:val="single" w:color="auto" w:sz="4" w:space="0"/>
              <w:left w:val="single" w:color="auto" w:sz="4" w:space="0"/>
              <w:bottom w:val="single" w:color="auto" w:sz="4" w:space="0"/>
              <w:right w:val="single" w:color="auto" w:sz="4" w:space="0"/>
            </w:tcBorders>
            <w:noWrap w:val="0"/>
            <w:vAlign w:val="top"/>
          </w:tcPr>
          <w:p w14:paraId="72646EBD">
            <w:pPr>
              <w:widowControl/>
              <w:kinsoku w:val="0"/>
              <w:autoSpaceDE w:val="0"/>
              <w:autoSpaceDN w:val="0"/>
              <w:adjustRightInd w:val="0"/>
              <w:snapToGrid w:val="0"/>
              <w:spacing w:before="209" w:line="219" w:lineRule="auto"/>
              <w:jc w:val="center"/>
              <w:textAlignment w:val="baseline"/>
              <w:rPr>
                <w:rFonts w:hint="eastAsia" w:ascii="宋体" w:hAnsi="宋体" w:eastAsia="宋体" w:cs="宋体"/>
                <w:snapToGrid w:val="0"/>
                <w:color w:val="000000"/>
                <w:spacing w:val="-2"/>
                <w:kern w:val="0"/>
                <w:sz w:val="24"/>
                <w:szCs w:val="24"/>
                <w:lang w:eastAsia="zh-CN"/>
              </w:rPr>
            </w:pPr>
            <w:r>
              <w:rPr>
                <w:rFonts w:hint="eastAsia" w:ascii="宋体" w:hAnsi="宋体" w:cs="宋体"/>
                <w:snapToGrid w:val="0"/>
                <w:color w:val="000000"/>
                <w:spacing w:val="-2"/>
                <w:kern w:val="0"/>
                <w:sz w:val="24"/>
                <w:szCs w:val="24"/>
                <w:lang w:val="en-US" w:eastAsia="zh-CN"/>
              </w:rPr>
              <w:t>8</w:t>
            </w:r>
          </w:p>
        </w:tc>
        <w:tc>
          <w:tcPr>
            <w:tcW w:w="1794" w:type="dxa"/>
            <w:tcBorders>
              <w:top w:val="single" w:color="auto" w:sz="4" w:space="0"/>
              <w:left w:val="single" w:color="auto" w:sz="4" w:space="0"/>
              <w:bottom w:val="single" w:color="auto" w:sz="4" w:space="0"/>
              <w:right w:val="single" w:color="auto" w:sz="4" w:space="0"/>
            </w:tcBorders>
            <w:noWrap w:val="0"/>
            <w:vAlign w:val="top"/>
          </w:tcPr>
          <w:p w14:paraId="1FA93C66">
            <w:pPr>
              <w:widowControl/>
              <w:kinsoku w:val="0"/>
              <w:autoSpaceDE w:val="0"/>
              <w:autoSpaceDN w:val="0"/>
              <w:adjustRightInd w:val="0"/>
              <w:snapToGrid w:val="0"/>
              <w:spacing w:before="209" w:line="219" w:lineRule="auto"/>
              <w:jc w:val="center"/>
              <w:textAlignment w:val="baseline"/>
              <w:rPr>
                <w:rFonts w:ascii="宋体" w:hAnsi="宋体" w:eastAsia="宋体" w:cs="宋体"/>
                <w:snapToGrid w:val="0"/>
                <w:color w:val="000000"/>
                <w:spacing w:val="-2"/>
                <w:kern w:val="0"/>
                <w:sz w:val="24"/>
                <w:szCs w:val="24"/>
                <w:lang w:val="en-US" w:eastAsia="zh-CN" w:bidi="ar-SA"/>
              </w:rPr>
            </w:pPr>
            <w:r>
              <w:rPr>
                <w:rFonts w:ascii="宋体" w:hAnsi="宋体" w:eastAsia="宋体" w:cs="宋体"/>
                <w:snapToGrid w:val="0"/>
                <w:color w:val="000000"/>
                <w:spacing w:val="-2"/>
                <w:kern w:val="0"/>
                <w:sz w:val="24"/>
                <w:szCs w:val="24"/>
              </w:rPr>
              <w:t>移动式摄 影X射线 机</w:t>
            </w:r>
          </w:p>
        </w:tc>
        <w:tc>
          <w:tcPr>
            <w:tcW w:w="864" w:type="dxa"/>
            <w:tcBorders>
              <w:top w:val="single" w:color="auto" w:sz="4" w:space="0"/>
              <w:left w:val="single" w:color="auto" w:sz="4" w:space="0"/>
              <w:bottom w:val="single" w:color="auto" w:sz="4" w:space="0"/>
              <w:right w:val="single" w:color="auto" w:sz="4" w:space="0"/>
            </w:tcBorders>
            <w:noWrap w:val="0"/>
            <w:vAlign w:val="top"/>
          </w:tcPr>
          <w:p w14:paraId="27EA8A3E">
            <w:pPr>
              <w:widowControl/>
              <w:kinsoku w:val="0"/>
              <w:autoSpaceDE w:val="0"/>
              <w:autoSpaceDN w:val="0"/>
              <w:adjustRightInd w:val="0"/>
              <w:snapToGrid w:val="0"/>
              <w:spacing w:before="209" w:line="219" w:lineRule="auto"/>
              <w:jc w:val="center"/>
              <w:textAlignment w:val="baseline"/>
              <w:rPr>
                <w:rFonts w:ascii="宋体" w:hAnsi="宋体" w:eastAsia="宋体" w:cs="宋体"/>
                <w:snapToGrid w:val="0"/>
                <w:color w:val="000000"/>
                <w:spacing w:val="-2"/>
                <w:kern w:val="0"/>
                <w:sz w:val="24"/>
                <w:szCs w:val="24"/>
                <w:lang w:val="en-US" w:eastAsia="zh-CN" w:bidi="ar-SA"/>
              </w:rPr>
            </w:pPr>
            <w:r>
              <w:rPr>
                <w:rFonts w:ascii="宋体" w:hAnsi="宋体" w:eastAsia="宋体" w:cs="宋体"/>
                <w:snapToGrid w:val="0"/>
                <w:color w:val="000000"/>
                <w:spacing w:val="-2"/>
                <w:kern w:val="0"/>
                <w:sz w:val="24"/>
                <w:szCs w:val="24"/>
              </w:rPr>
              <w:t>1</w:t>
            </w:r>
          </w:p>
        </w:tc>
        <w:tc>
          <w:tcPr>
            <w:tcW w:w="1879" w:type="dxa"/>
            <w:tcBorders>
              <w:top w:val="single" w:color="auto" w:sz="4" w:space="0"/>
              <w:left w:val="single" w:color="auto" w:sz="4" w:space="0"/>
              <w:bottom w:val="single" w:color="auto" w:sz="4" w:space="0"/>
              <w:right w:val="single" w:color="auto" w:sz="4" w:space="0"/>
            </w:tcBorders>
            <w:noWrap w:val="0"/>
            <w:vAlign w:val="top"/>
          </w:tcPr>
          <w:p w14:paraId="5265401B">
            <w:pPr>
              <w:widowControl/>
              <w:kinsoku w:val="0"/>
              <w:autoSpaceDE w:val="0"/>
              <w:autoSpaceDN w:val="0"/>
              <w:adjustRightInd w:val="0"/>
              <w:snapToGrid w:val="0"/>
              <w:spacing w:before="209" w:line="219" w:lineRule="auto"/>
              <w:jc w:val="center"/>
              <w:textAlignment w:val="baseline"/>
              <w:rPr>
                <w:rFonts w:hint="default" w:ascii="宋体" w:hAnsi="宋体" w:eastAsia="宋体" w:cs="宋体"/>
                <w:snapToGrid w:val="0"/>
                <w:color w:val="000000"/>
                <w:spacing w:val="-2"/>
                <w:kern w:val="0"/>
                <w:sz w:val="24"/>
                <w:szCs w:val="24"/>
                <w:lang w:val="en-US" w:eastAsia="zh-CN" w:bidi="ar-SA"/>
              </w:rPr>
            </w:pPr>
            <w:r>
              <w:rPr>
                <w:rFonts w:ascii="宋体" w:hAnsi="宋体" w:eastAsia="宋体" w:cs="宋体"/>
                <w:snapToGrid w:val="0"/>
                <w:color w:val="000000"/>
                <w:spacing w:val="-2"/>
                <w:kern w:val="0"/>
                <w:sz w:val="24"/>
                <w:szCs w:val="24"/>
              </w:rPr>
              <w:t>M40-1A</w:t>
            </w:r>
          </w:p>
        </w:tc>
        <w:tc>
          <w:tcPr>
            <w:tcW w:w="3103" w:type="dxa"/>
            <w:tcBorders>
              <w:top w:val="single" w:color="auto" w:sz="4" w:space="0"/>
              <w:left w:val="single" w:color="auto" w:sz="4" w:space="0"/>
              <w:bottom w:val="single" w:color="auto" w:sz="4" w:space="0"/>
              <w:right w:val="single" w:color="auto" w:sz="4" w:space="0"/>
            </w:tcBorders>
            <w:noWrap w:val="0"/>
            <w:vAlign w:val="top"/>
          </w:tcPr>
          <w:p w14:paraId="5DD952A7">
            <w:pPr>
              <w:widowControl/>
              <w:kinsoku w:val="0"/>
              <w:autoSpaceDE w:val="0"/>
              <w:autoSpaceDN w:val="0"/>
              <w:adjustRightInd w:val="0"/>
              <w:snapToGrid w:val="0"/>
              <w:spacing w:before="209" w:line="219" w:lineRule="auto"/>
              <w:jc w:val="center"/>
              <w:textAlignment w:val="baseline"/>
              <w:rPr>
                <w:rFonts w:ascii="宋体" w:hAnsi="宋体" w:eastAsia="宋体" w:cs="宋体"/>
                <w:snapToGrid w:val="0"/>
                <w:color w:val="000000"/>
                <w:spacing w:val="-2"/>
                <w:kern w:val="0"/>
                <w:sz w:val="24"/>
                <w:szCs w:val="24"/>
                <w:lang w:val="en-US" w:eastAsia="zh-CN" w:bidi="ar-SA"/>
              </w:rPr>
            </w:pPr>
            <w:r>
              <w:rPr>
                <w:rFonts w:ascii="宋体" w:hAnsi="宋体" w:eastAsia="宋体" w:cs="宋体"/>
                <w:snapToGrid w:val="0"/>
                <w:color w:val="000000"/>
                <w:spacing w:val="-2"/>
                <w:kern w:val="0"/>
                <w:sz w:val="24"/>
                <w:szCs w:val="24"/>
              </w:rPr>
              <w:t>门诊一楼放射 影像科</w:t>
            </w:r>
          </w:p>
        </w:tc>
        <w:tc>
          <w:tcPr>
            <w:tcW w:w="1223" w:type="dxa"/>
            <w:tcBorders>
              <w:top w:val="single" w:color="auto" w:sz="4" w:space="0"/>
              <w:left w:val="single" w:color="auto" w:sz="4" w:space="0"/>
              <w:bottom w:val="single" w:color="auto" w:sz="4" w:space="0"/>
              <w:right w:val="single" w:color="auto" w:sz="4" w:space="0"/>
            </w:tcBorders>
            <w:noWrap w:val="0"/>
            <w:vAlign w:val="top"/>
          </w:tcPr>
          <w:p w14:paraId="0600AEEA">
            <w:pPr>
              <w:widowControl/>
              <w:kinsoku w:val="0"/>
              <w:autoSpaceDE w:val="0"/>
              <w:autoSpaceDN w:val="0"/>
              <w:adjustRightInd w:val="0"/>
              <w:snapToGrid w:val="0"/>
              <w:spacing w:before="209" w:line="219" w:lineRule="auto"/>
              <w:jc w:val="left"/>
              <w:textAlignment w:val="baseline"/>
              <w:rPr>
                <w:rFonts w:hint="default" w:ascii="宋体" w:hAnsi="宋体" w:eastAsia="宋体" w:cs="宋体"/>
                <w:snapToGrid w:val="0"/>
                <w:color w:val="000000"/>
                <w:spacing w:val="-2"/>
                <w:kern w:val="0"/>
                <w:sz w:val="24"/>
                <w:szCs w:val="24"/>
                <w:lang w:val="en-US" w:eastAsia="zh-CN" w:bidi="ar-SA"/>
              </w:rPr>
            </w:pPr>
            <w:r>
              <w:rPr>
                <w:rFonts w:hint="eastAsia" w:ascii="宋体" w:hAnsi="宋体" w:cs="宋体"/>
                <w:snapToGrid w:val="0"/>
                <w:color w:val="000000"/>
                <w:spacing w:val="-2"/>
                <w:kern w:val="0"/>
                <w:sz w:val="24"/>
                <w:szCs w:val="24"/>
                <w:lang w:val="en-US" w:eastAsia="zh-CN"/>
              </w:rPr>
              <w:t>预控评</w:t>
            </w:r>
          </w:p>
        </w:tc>
      </w:tr>
      <w:tr w14:paraId="6143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93" w:type="dxa"/>
            <w:tcBorders>
              <w:top w:val="single" w:color="auto" w:sz="4" w:space="0"/>
              <w:left w:val="single" w:color="auto" w:sz="4" w:space="0"/>
              <w:bottom w:val="single" w:color="auto" w:sz="4" w:space="0"/>
              <w:right w:val="single" w:color="auto" w:sz="4" w:space="0"/>
            </w:tcBorders>
            <w:noWrap w:val="0"/>
            <w:vAlign w:val="top"/>
          </w:tcPr>
          <w:p w14:paraId="4FE48A2E">
            <w:pPr>
              <w:widowControl/>
              <w:kinsoku w:val="0"/>
              <w:autoSpaceDE w:val="0"/>
              <w:autoSpaceDN w:val="0"/>
              <w:adjustRightInd w:val="0"/>
              <w:snapToGrid w:val="0"/>
              <w:spacing w:before="209" w:line="219" w:lineRule="auto"/>
              <w:jc w:val="center"/>
              <w:textAlignment w:val="baseline"/>
              <w:rPr>
                <w:rFonts w:hint="eastAsia" w:ascii="宋体" w:hAnsi="宋体" w:eastAsia="宋体" w:cs="宋体"/>
                <w:snapToGrid w:val="0"/>
                <w:color w:val="000000"/>
                <w:spacing w:val="-2"/>
                <w:kern w:val="0"/>
                <w:sz w:val="24"/>
                <w:szCs w:val="24"/>
                <w:lang w:val="en-US" w:eastAsia="zh-CN"/>
              </w:rPr>
            </w:pPr>
            <w:r>
              <w:rPr>
                <w:rFonts w:hint="eastAsia" w:ascii="宋体" w:hAnsi="宋体" w:cs="宋体"/>
                <w:snapToGrid w:val="0"/>
                <w:color w:val="000000"/>
                <w:spacing w:val="-2"/>
                <w:kern w:val="0"/>
                <w:sz w:val="24"/>
                <w:szCs w:val="24"/>
                <w:lang w:val="en-US" w:eastAsia="zh-CN"/>
              </w:rPr>
              <w:t>9</w:t>
            </w:r>
          </w:p>
        </w:tc>
        <w:tc>
          <w:tcPr>
            <w:tcW w:w="1794" w:type="dxa"/>
            <w:tcBorders>
              <w:top w:val="single" w:color="auto" w:sz="4" w:space="0"/>
              <w:left w:val="single" w:color="auto" w:sz="4" w:space="0"/>
              <w:bottom w:val="single" w:color="auto" w:sz="4" w:space="0"/>
              <w:right w:val="single" w:color="auto" w:sz="4" w:space="0"/>
            </w:tcBorders>
            <w:noWrap w:val="0"/>
            <w:vAlign w:val="top"/>
          </w:tcPr>
          <w:p w14:paraId="2CAE89C3">
            <w:pPr>
              <w:widowControl/>
              <w:kinsoku w:val="0"/>
              <w:autoSpaceDE w:val="0"/>
              <w:autoSpaceDN w:val="0"/>
              <w:adjustRightInd w:val="0"/>
              <w:snapToGrid w:val="0"/>
              <w:spacing w:before="209" w:line="219" w:lineRule="auto"/>
              <w:jc w:val="center"/>
              <w:textAlignment w:val="baseline"/>
              <w:rPr>
                <w:rFonts w:ascii="宋体" w:hAnsi="宋体" w:eastAsia="宋体" w:cs="宋体"/>
                <w:snapToGrid w:val="0"/>
                <w:color w:val="000000"/>
                <w:spacing w:val="-2"/>
                <w:kern w:val="0"/>
                <w:sz w:val="24"/>
                <w:szCs w:val="24"/>
                <w:lang w:val="en-US" w:eastAsia="zh-CN" w:bidi="ar-SA"/>
              </w:rPr>
            </w:pPr>
            <w:r>
              <w:rPr>
                <w:rFonts w:ascii="宋体" w:hAnsi="宋体" w:eastAsia="宋体" w:cs="宋体"/>
                <w:snapToGrid w:val="0"/>
                <w:color w:val="000000"/>
                <w:spacing w:val="-2"/>
                <w:kern w:val="0"/>
                <w:sz w:val="24"/>
                <w:szCs w:val="24"/>
              </w:rPr>
              <w:t>移动式C型臂X线机</w:t>
            </w:r>
          </w:p>
        </w:tc>
        <w:tc>
          <w:tcPr>
            <w:tcW w:w="864" w:type="dxa"/>
            <w:tcBorders>
              <w:top w:val="single" w:color="auto" w:sz="4" w:space="0"/>
              <w:left w:val="single" w:color="auto" w:sz="4" w:space="0"/>
              <w:bottom w:val="single" w:color="auto" w:sz="4" w:space="0"/>
              <w:right w:val="single" w:color="auto" w:sz="4" w:space="0"/>
            </w:tcBorders>
            <w:noWrap w:val="0"/>
            <w:vAlign w:val="top"/>
          </w:tcPr>
          <w:p w14:paraId="77A71C74">
            <w:pPr>
              <w:widowControl/>
              <w:kinsoku w:val="0"/>
              <w:autoSpaceDE w:val="0"/>
              <w:autoSpaceDN w:val="0"/>
              <w:adjustRightInd w:val="0"/>
              <w:snapToGrid w:val="0"/>
              <w:spacing w:before="209" w:line="219" w:lineRule="auto"/>
              <w:jc w:val="center"/>
              <w:textAlignment w:val="baseline"/>
              <w:rPr>
                <w:rFonts w:ascii="宋体" w:hAnsi="宋体" w:eastAsia="宋体" w:cs="宋体"/>
                <w:snapToGrid w:val="0"/>
                <w:color w:val="000000"/>
                <w:spacing w:val="-2"/>
                <w:kern w:val="0"/>
                <w:sz w:val="24"/>
                <w:szCs w:val="24"/>
                <w:lang w:val="en-US" w:eastAsia="zh-CN" w:bidi="ar-SA"/>
              </w:rPr>
            </w:pPr>
            <w:r>
              <w:rPr>
                <w:rFonts w:ascii="宋体" w:hAnsi="宋体" w:eastAsia="宋体" w:cs="宋体"/>
                <w:snapToGrid w:val="0"/>
                <w:color w:val="000000"/>
                <w:spacing w:val="-2"/>
                <w:kern w:val="0"/>
                <w:sz w:val="24"/>
                <w:szCs w:val="24"/>
              </w:rPr>
              <w:t>1</w:t>
            </w:r>
          </w:p>
        </w:tc>
        <w:tc>
          <w:tcPr>
            <w:tcW w:w="1879" w:type="dxa"/>
            <w:tcBorders>
              <w:top w:val="single" w:color="auto" w:sz="4" w:space="0"/>
              <w:left w:val="single" w:color="auto" w:sz="4" w:space="0"/>
              <w:bottom w:val="single" w:color="auto" w:sz="4" w:space="0"/>
              <w:right w:val="single" w:color="auto" w:sz="4" w:space="0"/>
            </w:tcBorders>
            <w:noWrap w:val="0"/>
            <w:vAlign w:val="top"/>
          </w:tcPr>
          <w:p w14:paraId="193D33A9">
            <w:pPr>
              <w:widowControl/>
              <w:kinsoku w:val="0"/>
              <w:autoSpaceDE w:val="0"/>
              <w:autoSpaceDN w:val="0"/>
              <w:adjustRightInd w:val="0"/>
              <w:snapToGrid w:val="0"/>
              <w:spacing w:before="209" w:line="219" w:lineRule="auto"/>
              <w:jc w:val="center"/>
              <w:textAlignment w:val="baseline"/>
              <w:rPr>
                <w:rFonts w:hint="default" w:ascii="宋体" w:hAnsi="宋体" w:eastAsia="宋体" w:cs="宋体"/>
                <w:snapToGrid w:val="0"/>
                <w:color w:val="000000"/>
                <w:spacing w:val="-2"/>
                <w:kern w:val="0"/>
                <w:sz w:val="24"/>
                <w:szCs w:val="24"/>
                <w:lang w:val="en-US" w:eastAsia="zh-CN" w:bidi="ar-SA"/>
              </w:rPr>
            </w:pPr>
            <w:r>
              <w:rPr>
                <w:rFonts w:ascii="宋体" w:hAnsi="宋体" w:eastAsia="宋体" w:cs="宋体"/>
                <w:snapToGrid w:val="0"/>
                <w:color w:val="000000"/>
                <w:spacing w:val="-2"/>
                <w:kern w:val="0"/>
                <w:sz w:val="24"/>
                <w:szCs w:val="24"/>
              </w:rPr>
              <w:t>SIREMOBIL</w:t>
            </w:r>
            <w:r>
              <w:rPr>
                <w:rFonts w:hint="eastAsia" w:ascii="宋体" w:hAnsi="宋体" w:eastAsia="宋体" w:cs="宋体"/>
                <w:snapToGrid w:val="0"/>
                <w:color w:val="000000"/>
                <w:spacing w:val="-2"/>
                <w:kern w:val="0"/>
                <w:sz w:val="24"/>
                <w:szCs w:val="24"/>
                <w:lang w:val="en-US" w:eastAsia="zh-CN"/>
              </w:rPr>
              <w:t xml:space="preserve">  </w:t>
            </w:r>
            <w:r>
              <w:rPr>
                <w:rFonts w:ascii="宋体" w:hAnsi="宋体" w:eastAsia="宋体" w:cs="宋体"/>
                <w:snapToGrid w:val="0"/>
                <w:color w:val="000000"/>
                <w:spacing w:val="-2"/>
                <w:kern w:val="0"/>
                <w:sz w:val="24"/>
                <w:szCs w:val="24"/>
              </w:rPr>
              <w:t>Compact L</w:t>
            </w:r>
          </w:p>
        </w:tc>
        <w:tc>
          <w:tcPr>
            <w:tcW w:w="3103" w:type="dxa"/>
            <w:tcBorders>
              <w:top w:val="single" w:color="auto" w:sz="4" w:space="0"/>
              <w:left w:val="single" w:color="auto" w:sz="4" w:space="0"/>
              <w:bottom w:val="single" w:color="auto" w:sz="4" w:space="0"/>
              <w:right w:val="single" w:color="auto" w:sz="4" w:space="0"/>
            </w:tcBorders>
            <w:noWrap w:val="0"/>
            <w:vAlign w:val="top"/>
          </w:tcPr>
          <w:p w14:paraId="4B35D8DB">
            <w:pPr>
              <w:widowControl/>
              <w:kinsoku w:val="0"/>
              <w:autoSpaceDE w:val="0"/>
              <w:autoSpaceDN w:val="0"/>
              <w:adjustRightInd w:val="0"/>
              <w:snapToGrid w:val="0"/>
              <w:spacing w:before="209" w:line="219" w:lineRule="auto"/>
              <w:jc w:val="center"/>
              <w:textAlignment w:val="baseline"/>
              <w:rPr>
                <w:rFonts w:ascii="宋体" w:hAnsi="宋体" w:eastAsia="宋体" w:cs="宋体"/>
                <w:snapToGrid w:val="0"/>
                <w:color w:val="000000"/>
                <w:spacing w:val="-2"/>
                <w:kern w:val="0"/>
                <w:sz w:val="24"/>
                <w:szCs w:val="24"/>
                <w:lang w:val="en-US" w:eastAsia="zh-CN" w:bidi="ar-SA"/>
              </w:rPr>
            </w:pPr>
            <w:r>
              <w:rPr>
                <w:rFonts w:ascii="宋体" w:hAnsi="宋体" w:eastAsia="宋体" w:cs="宋体"/>
                <w:snapToGrid w:val="0"/>
                <w:color w:val="000000"/>
                <w:spacing w:val="-2"/>
                <w:kern w:val="0"/>
                <w:sz w:val="24"/>
                <w:szCs w:val="24"/>
              </w:rPr>
              <w:t>住院部3号楼10楼手术室</w:t>
            </w:r>
          </w:p>
        </w:tc>
        <w:tc>
          <w:tcPr>
            <w:tcW w:w="1223" w:type="dxa"/>
            <w:tcBorders>
              <w:top w:val="single" w:color="auto" w:sz="4" w:space="0"/>
              <w:left w:val="single" w:color="auto" w:sz="4" w:space="0"/>
              <w:bottom w:val="single" w:color="auto" w:sz="4" w:space="0"/>
              <w:right w:val="single" w:color="auto" w:sz="4" w:space="0"/>
            </w:tcBorders>
            <w:noWrap w:val="0"/>
            <w:vAlign w:val="top"/>
          </w:tcPr>
          <w:p w14:paraId="1EB4FCEF">
            <w:pPr>
              <w:widowControl/>
              <w:kinsoku w:val="0"/>
              <w:autoSpaceDE w:val="0"/>
              <w:autoSpaceDN w:val="0"/>
              <w:adjustRightInd w:val="0"/>
              <w:snapToGrid w:val="0"/>
              <w:spacing w:before="209" w:line="219" w:lineRule="auto"/>
              <w:jc w:val="left"/>
              <w:textAlignment w:val="baseline"/>
              <w:rPr>
                <w:rFonts w:hint="default" w:ascii="宋体" w:hAnsi="宋体" w:eastAsia="宋体" w:cs="宋体"/>
                <w:snapToGrid w:val="0"/>
                <w:color w:val="000000"/>
                <w:spacing w:val="-2"/>
                <w:kern w:val="0"/>
                <w:sz w:val="24"/>
                <w:szCs w:val="24"/>
                <w:lang w:val="en-US" w:eastAsia="zh-CN" w:bidi="ar-SA"/>
              </w:rPr>
            </w:pPr>
            <w:r>
              <w:rPr>
                <w:rFonts w:hint="eastAsia" w:ascii="宋体" w:hAnsi="宋体" w:cs="宋体"/>
                <w:snapToGrid w:val="0"/>
                <w:color w:val="000000"/>
                <w:spacing w:val="-2"/>
                <w:kern w:val="0"/>
                <w:sz w:val="24"/>
                <w:szCs w:val="24"/>
                <w:lang w:val="en-US" w:eastAsia="zh-CN"/>
              </w:rPr>
              <w:t>控评</w:t>
            </w:r>
          </w:p>
        </w:tc>
      </w:tr>
      <w:tr w14:paraId="632D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93" w:type="dxa"/>
            <w:tcBorders>
              <w:top w:val="single" w:color="auto" w:sz="4" w:space="0"/>
              <w:left w:val="single" w:color="auto" w:sz="4" w:space="0"/>
              <w:bottom w:val="single" w:color="auto" w:sz="4" w:space="0"/>
              <w:right w:val="single" w:color="auto" w:sz="4" w:space="0"/>
            </w:tcBorders>
            <w:noWrap w:val="0"/>
            <w:vAlign w:val="top"/>
          </w:tcPr>
          <w:p w14:paraId="13860385">
            <w:pPr>
              <w:widowControl/>
              <w:kinsoku w:val="0"/>
              <w:autoSpaceDE w:val="0"/>
              <w:autoSpaceDN w:val="0"/>
              <w:adjustRightInd w:val="0"/>
              <w:snapToGrid w:val="0"/>
              <w:spacing w:before="209" w:line="219" w:lineRule="auto"/>
              <w:jc w:val="center"/>
              <w:textAlignment w:val="baseline"/>
              <w:rPr>
                <w:rFonts w:hint="default" w:ascii="宋体" w:hAnsi="宋体" w:eastAsia="宋体" w:cs="宋体"/>
                <w:snapToGrid w:val="0"/>
                <w:color w:val="000000"/>
                <w:spacing w:val="-2"/>
                <w:kern w:val="0"/>
                <w:sz w:val="24"/>
                <w:szCs w:val="24"/>
                <w:lang w:val="en-US" w:eastAsia="zh-CN"/>
              </w:rPr>
            </w:pPr>
            <w:r>
              <w:rPr>
                <w:rFonts w:hint="eastAsia" w:ascii="宋体" w:hAnsi="宋体" w:cs="宋体"/>
                <w:snapToGrid w:val="0"/>
                <w:color w:val="000000"/>
                <w:spacing w:val="-2"/>
                <w:kern w:val="0"/>
                <w:sz w:val="24"/>
                <w:szCs w:val="24"/>
                <w:lang w:val="en-US" w:eastAsia="zh-CN"/>
              </w:rPr>
              <w:t>10</w:t>
            </w:r>
          </w:p>
        </w:tc>
        <w:tc>
          <w:tcPr>
            <w:tcW w:w="1794" w:type="dxa"/>
            <w:tcBorders>
              <w:top w:val="single" w:color="auto" w:sz="4" w:space="0"/>
              <w:left w:val="single" w:color="auto" w:sz="4" w:space="0"/>
              <w:bottom w:val="single" w:color="auto" w:sz="4" w:space="0"/>
              <w:right w:val="single" w:color="auto" w:sz="4" w:space="0"/>
            </w:tcBorders>
            <w:noWrap w:val="0"/>
            <w:vAlign w:val="top"/>
          </w:tcPr>
          <w:p w14:paraId="51491181">
            <w:pPr>
              <w:widowControl/>
              <w:kinsoku w:val="0"/>
              <w:autoSpaceDE w:val="0"/>
              <w:autoSpaceDN w:val="0"/>
              <w:adjustRightInd w:val="0"/>
              <w:snapToGrid w:val="0"/>
              <w:spacing w:before="209" w:line="219" w:lineRule="auto"/>
              <w:jc w:val="center"/>
              <w:textAlignment w:val="baseline"/>
              <w:rPr>
                <w:rFonts w:ascii="宋体" w:hAnsi="宋体" w:eastAsia="宋体" w:cs="宋体"/>
                <w:snapToGrid w:val="0"/>
                <w:color w:val="000000"/>
                <w:spacing w:val="-2"/>
                <w:kern w:val="0"/>
                <w:sz w:val="24"/>
                <w:szCs w:val="24"/>
                <w:lang w:val="en-US" w:eastAsia="zh-CN" w:bidi="ar-SA"/>
              </w:rPr>
            </w:pPr>
            <w:r>
              <w:rPr>
                <w:rFonts w:ascii="宋体" w:hAnsi="宋体" w:eastAsia="宋体" w:cs="宋体"/>
                <w:snapToGrid w:val="0"/>
                <w:color w:val="000000"/>
                <w:spacing w:val="-2"/>
                <w:kern w:val="0"/>
                <w:sz w:val="24"/>
                <w:szCs w:val="24"/>
              </w:rPr>
              <w:t>移动式C型臂X线机</w:t>
            </w:r>
          </w:p>
        </w:tc>
        <w:tc>
          <w:tcPr>
            <w:tcW w:w="864" w:type="dxa"/>
            <w:tcBorders>
              <w:top w:val="single" w:color="auto" w:sz="4" w:space="0"/>
              <w:left w:val="single" w:color="auto" w:sz="4" w:space="0"/>
              <w:bottom w:val="single" w:color="auto" w:sz="4" w:space="0"/>
              <w:right w:val="single" w:color="auto" w:sz="4" w:space="0"/>
            </w:tcBorders>
            <w:noWrap w:val="0"/>
            <w:vAlign w:val="top"/>
          </w:tcPr>
          <w:p w14:paraId="43304C5F">
            <w:pPr>
              <w:widowControl/>
              <w:kinsoku w:val="0"/>
              <w:autoSpaceDE w:val="0"/>
              <w:autoSpaceDN w:val="0"/>
              <w:adjustRightInd w:val="0"/>
              <w:snapToGrid w:val="0"/>
              <w:spacing w:before="209" w:line="219" w:lineRule="auto"/>
              <w:jc w:val="center"/>
              <w:textAlignment w:val="baseline"/>
              <w:rPr>
                <w:rFonts w:ascii="宋体" w:hAnsi="宋体" w:eastAsia="宋体" w:cs="宋体"/>
                <w:snapToGrid w:val="0"/>
                <w:color w:val="000000"/>
                <w:spacing w:val="-2"/>
                <w:kern w:val="0"/>
                <w:sz w:val="24"/>
                <w:szCs w:val="24"/>
                <w:lang w:val="en-US" w:eastAsia="zh-CN" w:bidi="ar-SA"/>
              </w:rPr>
            </w:pPr>
            <w:r>
              <w:rPr>
                <w:rFonts w:ascii="宋体" w:hAnsi="宋体" w:eastAsia="宋体" w:cs="宋体"/>
                <w:snapToGrid w:val="0"/>
                <w:color w:val="000000"/>
                <w:spacing w:val="-2"/>
                <w:kern w:val="0"/>
                <w:sz w:val="24"/>
                <w:szCs w:val="24"/>
              </w:rPr>
              <w:t>1</w:t>
            </w:r>
          </w:p>
        </w:tc>
        <w:tc>
          <w:tcPr>
            <w:tcW w:w="1879" w:type="dxa"/>
            <w:tcBorders>
              <w:top w:val="single" w:color="auto" w:sz="4" w:space="0"/>
              <w:left w:val="single" w:color="auto" w:sz="4" w:space="0"/>
              <w:bottom w:val="single" w:color="auto" w:sz="4" w:space="0"/>
              <w:right w:val="single" w:color="auto" w:sz="4" w:space="0"/>
            </w:tcBorders>
            <w:noWrap w:val="0"/>
            <w:vAlign w:val="top"/>
          </w:tcPr>
          <w:p w14:paraId="3E24DCB9">
            <w:pPr>
              <w:widowControl/>
              <w:kinsoku w:val="0"/>
              <w:autoSpaceDE w:val="0"/>
              <w:autoSpaceDN w:val="0"/>
              <w:adjustRightInd w:val="0"/>
              <w:snapToGrid w:val="0"/>
              <w:spacing w:before="209" w:line="219" w:lineRule="auto"/>
              <w:jc w:val="center"/>
              <w:textAlignment w:val="baseline"/>
              <w:rPr>
                <w:rFonts w:hint="default" w:ascii="宋体" w:hAnsi="宋体" w:eastAsia="宋体" w:cs="宋体"/>
                <w:snapToGrid w:val="0"/>
                <w:color w:val="000000"/>
                <w:spacing w:val="-2"/>
                <w:kern w:val="0"/>
                <w:sz w:val="24"/>
                <w:szCs w:val="24"/>
                <w:lang w:val="en-US" w:eastAsia="zh-CN" w:bidi="ar-SA"/>
              </w:rPr>
            </w:pPr>
            <w:r>
              <w:rPr>
                <w:rFonts w:ascii="宋体" w:hAnsi="宋体" w:eastAsia="宋体" w:cs="宋体"/>
                <w:snapToGrid w:val="0"/>
                <w:color w:val="000000"/>
                <w:spacing w:val="-2"/>
                <w:kern w:val="0"/>
                <w:sz w:val="24"/>
                <w:szCs w:val="24"/>
              </w:rPr>
              <w:t>solo</w:t>
            </w:r>
          </w:p>
        </w:tc>
        <w:tc>
          <w:tcPr>
            <w:tcW w:w="3103" w:type="dxa"/>
            <w:tcBorders>
              <w:top w:val="single" w:color="auto" w:sz="4" w:space="0"/>
              <w:left w:val="single" w:color="auto" w:sz="4" w:space="0"/>
              <w:bottom w:val="single" w:color="auto" w:sz="4" w:space="0"/>
              <w:right w:val="single" w:color="auto" w:sz="4" w:space="0"/>
            </w:tcBorders>
            <w:noWrap w:val="0"/>
            <w:vAlign w:val="top"/>
          </w:tcPr>
          <w:p w14:paraId="18008C3D">
            <w:pPr>
              <w:widowControl/>
              <w:kinsoku w:val="0"/>
              <w:autoSpaceDE w:val="0"/>
              <w:autoSpaceDN w:val="0"/>
              <w:adjustRightInd w:val="0"/>
              <w:snapToGrid w:val="0"/>
              <w:spacing w:before="209" w:line="219" w:lineRule="auto"/>
              <w:jc w:val="center"/>
              <w:textAlignment w:val="baseline"/>
              <w:rPr>
                <w:rFonts w:ascii="宋体" w:hAnsi="宋体" w:eastAsia="宋体" w:cs="宋体"/>
                <w:snapToGrid w:val="0"/>
                <w:color w:val="000000"/>
                <w:spacing w:val="-2"/>
                <w:kern w:val="0"/>
                <w:sz w:val="24"/>
                <w:szCs w:val="24"/>
                <w:lang w:val="en-US" w:eastAsia="zh-CN" w:bidi="ar-SA"/>
              </w:rPr>
            </w:pPr>
            <w:r>
              <w:rPr>
                <w:rFonts w:ascii="宋体" w:hAnsi="宋体" w:eastAsia="宋体" w:cs="宋体"/>
                <w:snapToGrid w:val="0"/>
                <w:color w:val="000000"/>
                <w:spacing w:val="-2"/>
                <w:kern w:val="0"/>
                <w:sz w:val="24"/>
                <w:szCs w:val="24"/>
              </w:rPr>
              <w:t>住院部3号楼 10楼手术室</w:t>
            </w:r>
          </w:p>
        </w:tc>
        <w:tc>
          <w:tcPr>
            <w:tcW w:w="1223" w:type="dxa"/>
            <w:tcBorders>
              <w:top w:val="single" w:color="auto" w:sz="4" w:space="0"/>
              <w:left w:val="single" w:color="auto" w:sz="4" w:space="0"/>
              <w:bottom w:val="single" w:color="auto" w:sz="4" w:space="0"/>
              <w:right w:val="single" w:color="auto" w:sz="4" w:space="0"/>
            </w:tcBorders>
            <w:noWrap w:val="0"/>
            <w:vAlign w:val="top"/>
          </w:tcPr>
          <w:p w14:paraId="772EFC74">
            <w:pPr>
              <w:widowControl/>
              <w:kinsoku w:val="0"/>
              <w:autoSpaceDE w:val="0"/>
              <w:autoSpaceDN w:val="0"/>
              <w:adjustRightInd w:val="0"/>
              <w:snapToGrid w:val="0"/>
              <w:spacing w:before="209" w:line="219" w:lineRule="auto"/>
              <w:jc w:val="left"/>
              <w:textAlignment w:val="baseline"/>
              <w:rPr>
                <w:rFonts w:hint="default" w:ascii="宋体" w:hAnsi="宋体" w:eastAsia="宋体" w:cs="宋体"/>
                <w:snapToGrid w:val="0"/>
                <w:color w:val="000000"/>
                <w:spacing w:val="-2"/>
                <w:kern w:val="0"/>
                <w:sz w:val="24"/>
                <w:szCs w:val="24"/>
                <w:lang w:val="en-US" w:eastAsia="zh-CN" w:bidi="ar-SA"/>
              </w:rPr>
            </w:pPr>
            <w:r>
              <w:rPr>
                <w:rFonts w:hint="eastAsia" w:ascii="宋体" w:hAnsi="宋体" w:cs="宋体"/>
                <w:snapToGrid w:val="0"/>
                <w:color w:val="000000"/>
                <w:spacing w:val="-2"/>
                <w:kern w:val="0"/>
                <w:sz w:val="24"/>
                <w:szCs w:val="24"/>
                <w:lang w:val="en-US" w:eastAsia="zh-CN"/>
              </w:rPr>
              <w:t>控评</w:t>
            </w:r>
          </w:p>
        </w:tc>
      </w:tr>
    </w:tbl>
    <w:p w14:paraId="08902A02">
      <w:pPr>
        <w:spacing w:line="480" w:lineRule="auto"/>
        <w:rPr>
          <w:rFonts w:hint="eastAsia"/>
          <w:sz w:val="24"/>
          <w:lang w:val="en-US" w:eastAsia="zh-CN"/>
        </w:rPr>
      </w:pPr>
      <w:r>
        <w:rPr>
          <w:rFonts w:hint="eastAsia"/>
          <w:sz w:val="24"/>
          <w:lang w:val="en-US" w:eastAsia="zh-CN"/>
        </w:rPr>
        <w:t>二、技术要求：</w:t>
      </w:r>
    </w:p>
    <w:p w14:paraId="14CAFA9E">
      <w:pPr>
        <w:spacing w:line="480" w:lineRule="auto"/>
        <w:rPr>
          <w:rFonts w:hint="default"/>
          <w:sz w:val="24"/>
          <w:lang w:val="en-US" w:eastAsia="zh-CN"/>
        </w:rPr>
      </w:pPr>
      <w:r>
        <w:rPr>
          <w:rFonts w:hint="eastAsia"/>
          <w:sz w:val="24"/>
          <w:lang w:val="en-US" w:eastAsia="zh-CN"/>
        </w:rPr>
        <w:t>1、对大冶市人民医院10台放射设备进</w:t>
      </w:r>
      <w:r>
        <w:rPr>
          <w:rFonts w:hint="eastAsia" w:ascii="Times New Roman" w:hAnsi="Times New Roman" w:eastAsia="宋体" w:cs="Times New Roman"/>
          <w:sz w:val="24"/>
          <w:lang w:val="en-US" w:eastAsia="zh-CN"/>
        </w:rPr>
        <w:t>行放射装置性能和场所检测并</w:t>
      </w:r>
      <w:r>
        <w:rPr>
          <w:rFonts w:hint="eastAsia"/>
          <w:sz w:val="24"/>
          <w:lang w:val="en-US" w:eastAsia="zh-CN"/>
        </w:rPr>
        <w:t>出具检测报告。</w:t>
      </w:r>
    </w:p>
    <w:p w14:paraId="6FA78803">
      <w:pPr>
        <w:numPr>
          <w:ilvl w:val="0"/>
          <w:numId w:val="0"/>
        </w:numPr>
        <w:spacing w:line="480" w:lineRule="auto"/>
        <w:rPr>
          <w:rFonts w:hint="eastAsia" w:ascii="Times New Roman" w:hAnsi="Times New Roman" w:eastAsia="宋体" w:cs="Times New Roman"/>
          <w:sz w:val="24"/>
          <w:lang w:val="en-US" w:eastAsia="zh-CN"/>
        </w:rPr>
      </w:pPr>
      <w:r>
        <w:rPr>
          <w:rFonts w:hint="eastAsia" w:cs="Times New Roman"/>
          <w:sz w:val="24"/>
          <w:lang w:val="en-US" w:eastAsia="zh-CN"/>
        </w:rPr>
        <w:t>2、</w:t>
      </w:r>
      <w:r>
        <w:rPr>
          <w:rFonts w:hint="eastAsia" w:ascii="Times New Roman" w:hAnsi="Times New Roman" w:eastAsia="宋体" w:cs="Times New Roman"/>
          <w:sz w:val="24"/>
          <w:lang w:val="en-US" w:eastAsia="zh-CN"/>
        </w:rPr>
        <w:t>供应商须取得《放射卫生技术服务机构资质证书》乙级及以上的资质；具有省级及以上行政主管部门颁发的CMA检验检测机构资质认定证书；</w:t>
      </w:r>
    </w:p>
    <w:p w14:paraId="1B5D385E">
      <w:pPr>
        <w:numPr>
          <w:ilvl w:val="0"/>
          <w:numId w:val="0"/>
        </w:numPr>
        <w:spacing w:line="480" w:lineRule="auto"/>
        <w:rPr>
          <w:rFonts w:hint="eastAsia" w:ascii="Times New Roman" w:hAnsi="Times New Roman" w:eastAsia="宋体" w:cs="Times New Roman"/>
          <w:sz w:val="24"/>
          <w:lang w:val="en-US" w:eastAsia="zh-CN"/>
        </w:rPr>
      </w:pPr>
      <w:r>
        <w:rPr>
          <w:rFonts w:hint="eastAsia" w:cs="Times New Roman"/>
          <w:sz w:val="24"/>
          <w:lang w:val="en-US" w:eastAsia="zh-CN"/>
        </w:rPr>
        <w:t>3、</w:t>
      </w:r>
      <w:r>
        <w:rPr>
          <w:rFonts w:hint="eastAsia" w:ascii="Times New Roman" w:hAnsi="Times New Roman" w:eastAsia="宋体" w:cs="Times New Roman"/>
          <w:sz w:val="24"/>
          <w:lang w:val="en-US" w:eastAsia="zh-CN"/>
        </w:rPr>
        <w:t>质量标准：符合《中华人民共和国职业病防治法》及其配套规章、《放射性同位素与射线装置安全和防护条例》、《放射诊疗管理规定》、《放射诊断放射防护要求》（GBZ 130-2020）、《医用X射线诊断设备质量控制检测规范》（WS 76-2020）、《X射线计算机体层摄影装置质量控制检测规范》（WS 519-2019）、《环境γ辐射剂量率测量技术规范》（HJ 1157-2021）、《辐射环境监测技术规范》(HJ 61-2021)等。</w:t>
      </w:r>
    </w:p>
    <w:p w14:paraId="6CB0EB40">
      <w:pPr>
        <w:spacing w:line="480" w:lineRule="auto"/>
        <w:rPr>
          <w:rFonts w:hint="eastAsia"/>
          <w:sz w:val="24"/>
          <w:lang w:val="en-US" w:eastAsia="zh-CN"/>
        </w:rPr>
      </w:pPr>
      <w:r>
        <w:rPr>
          <w:rFonts w:hint="eastAsia"/>
          <w:sz w:val="24"/>
          <w:lang w:val="en-US" w:eastAsia="zh-CN"/>
        </w:rPr>
        <w:t>四、商务</w:t>
      </w:r>
      <w:r>
        <w:rPr>
          <w:rFonts w:hint="eastAsia"/>
          <w:sz w:val="24"/>
          <w:lang w:val="zh-CN" w:eastAsia="zh-CN"/>
        </w:rPr>
        <w:t>要求</w:t>
      </w:r>
      <w:r>
        <w:rPr>
          <w:rFonts w:hint="eastAsia"/>
          <w:sz w:val="24"/>
          <w:lang w:val="en-US" w:eastAsia="zh-CN"/>
        </w:rPr>
        <w:t>：</w:t>
      </w:r>
    </w:p>
    <w:p w14:paraId="158E2C59">
      <w:pPr>
        <w:spacing w:line="480" w:lineRule="auto"/>
        <w:rPr>
          <w:rFonts w:hint="default"/>
          <w:sz w:val="24"/>
          <w:lang w:val="en-US" w:eastAsia="zh-CN"/>
        </w:rPr>
      </w:pPr>
      <w:r>
        <w:rPr>
          <w:rFonts w:hint="eastAsia"/>
          <w:sz w:val="24"/>
          <w:lang w:val="en-US" w:eastAsia="zh-CN"/>
        </w:rPr>
        <w:t>1、工期：合同签订后15个工作日</w:t>
      </w:r>
      <w:r>
        <w:rPr>
          <w:rFonts w:hint="eastAsia" w:asciiTheme="minorEastAsia" w:hAnsiTheme="minorEastAsia" w:cstheme="minorEastAsia"/>
          <w:sz w:val="24"/>
          <w:szCs w:val="24"/>
          <w:lang w:val="en-US" w:eastAsia="zh-CN"/>
        </w:rPr>
        <w:t>内完成检测并出具报告。</w:t>
      </w:r>
    </w:p>
    <w:p w14:paraId="59DEAEC3">
      <w:pPr>
        <w:spacing w:line="480" w:lineRule="auto"/>
        <w:rPr>
          <w:rFonts w:hint="eastAsia"/>
          <w:sz w:val="24"/>
          <w:lang w:val="en-US" w:eastAsia="zh-CN"/>
        </w:rPr>
      </w:pPr>
      <w:r>
        <w:rPr>
          <w:rFonts w:hint="eastAsia"/>
          <w:sz w:val="24"/>
          <w:lang w:val="en-US" w:eastAsia="zh-CN"/>
        </w:rPr>
        <w:t>2、付款方式：出具检测报告以实际检测数量据实结算。</w:t>
      </w:r>
    </w:p>
    <w:p w14:paraId="094850AE">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14:paraId="66882DB7">
      <w:pPr>
        <w:pStyle w:val="24"/>
        <w:rPr>
          <w:rFonts w:hint="eastAsia" w:ascii="宋体" w:hAnsi="宋体"/>
        </w:rPr>
      </w:pPr>
    </w:p>
    <w:p w14:paraId="1BF7633B">
      <w:pPr>
        <w:pStyle w:val="24"/>
        <w:rPr>
          <w:rFonts w:hint="eastAsia" w:ascii="宋体" w:hAnsi="宋体"/>
        </w:rPr>
      </w:pPr>
    </w:p>
    <w:p w14:paraId="33DD9821">
      <w:pPr>
        <w:pStyle w:val="24"/>
        <w:rPr>
          <w:rFonts w:hint="eastAsia" w:ascii="宋体" w:hAnsi="宋体"/>
        </w:rPr>
      </w:pPr>
    </w:p>
    <w:p w14:paraId="73DE8AE1">
      <w:pPr>
        <w:pStyle w:val="24"/>
        <w:rPr>
          <w:rFonts w:hint="eastAsia" w:ascii="宋体" w:hAnsi="宋体"/>
        </w:rPr>
      </w:pPr>
    </w:p>
    <w:p w14:paraId="445E6B82">
      <w:pPr>
        <w:pStyle w:val="24"/>
        <w:rPr>
          <w:rFonts w:hint="eastAsia" w:ascii="宋体" w:hAnsi="宋体"/>
        </w:rPr>
      </w:pPr>
    </w:p>
    <w:p w14:paraId="64BC642C">
      <w:pPr>
        <w:pStyle w:val="24"/>
        <w:rPr>
          <w:rFonts w:hint="eastAsia" w:ascii="宋体" w:hAnsi="宋体"/>
        </w:rPr>
      </w:pPr>
    </w:p>
    <w:p w14:paraId="238EF3B1">
      <w:pPr>
        <w:pStyle w:val="24"/>
        <w:rPr>
          <w:rFonts w:hint="eastAsia" w:ascii="宋体" w:hAnsi="宋体"/>
        </w:rPr>
      </w:pPr>
    </w:p>
    <w:p w14:paraId="248129C3">
      <w:pPr>
        <w:pStyle w:val="24"/>
        <w:rPr>
          <w:rFonts w:hint="eastAsia" w:ascii="宋体" w:hAnsi="宋体"/>
        </w:rPr>
      </w:pPr>
    </w:p>
    <w:p w14:paraId="1E78C788">
      <w:pPr>
        <w:pStyle w:val="24"/>
        <w:rPr>
          <w:rFonts w:hint="eastAsia" w:ascii="宋体" w:hAnsi="宋体"/>
        </w:rPr>
      </w:pPr>
    </w:p>
    <w:p w14:paraId="6DD1ECC9">
      <w:pPr>
        <w:pStyle w:val="24"/>
        <w:rPr>
          <w:rFonts w:hint="eastAsia" w:ascii="宋体" w:hAnsi="宋体"/>
        </w:rPr>
      </w:pPr>
    </w:p>
    <w:p w14:paraId="3D28C8D8">
      <w:pPr>
        <w:pStyle w:val="24"/>
        <w:rPr>
          <w:rFonts w:hint="eastAsia" w:ascii="宋体" w:hAnsi="宋体"/>
        </w:rPr>
      </w:pPr>
    </w:p>
    <w:p w14:paraId="1343B47F">
      <w:pPr>
        <w:pStyle w:val="24"/>
        <w:rPr>
          <w:rFonts w:hint="eastAsia" w:ascii="宋体" w:hAnsi="宋体"/>
        </w:rPr>
      </w:pPr>
    </w:p>
    <w:p w14:paraId="2835EAD4">
      <w:pPr>
        <w:pStyle w:val="24"/>
        <w:rPr>
          <w:rFonts w:hint="eastAsia" w:ascii="宋体" w:hAnsi="宋体"/>
        </w:rPr>
      </w:pPr>
    </w:p>
    <w:p w14:paraId="57FAE9BE">
      <w:pPr>
        <w:pStyle w:val="24"/>
        <w:rPr>
          <w:rFonts w:hint="eastAsia" w:ascii="宋体" w:hAnsi="宋体"/>
        </w:rPr>
      </w:pPr>
    </w:p>
    <w:p w14:paraId="6DD59598">
      <w:pPr>
        <w:pStyle w:val="24"/>
        <w:rPr>
          <w:rFonts w:hint="eastAsia" w:ascii="宋体" w:hAnsi="宋体"/>
        </w:rPr>
      </w:pPr>
    </w:p>
    <w:p w14:paraId="61EC5513">
      <w:pPr>
        <w:pStyle w:val="24"/>
        <w:rPr>
          <w:rFonts w:hint="eastAsia" w:ascii="宋体" w:hAnsi="宋体"/>
        </w:rPr>
      </w:pPr>
    </w:p>
    <w:p w14:paraId="1452AB1B">
      <w:pPr>
        <w:pStyle w:val="24"/>
        <w:rPr>
          <w:rFonts w:hint="eastAsia" w:ascii="宋体" w:hAnsi="宋体"/>
        </w:rPr>
      </w:pPr>
    </w:p>
    <w:p w14:paraId="5BCF483C">
      <w:pPr>
        <w:pStyle w:val="24"/>
        <w:rPr>
          <w:rFonts w:hint="eastAsia" w:ascii="宋体" w:hAnsi="宋体"/>
        </w:rPr>
      </w:pPr>
    </w:p>
    <w:p w14:paraId="425CE329">
      <w:pPr>
        <w:pStyle w:val="24"/>
        <w:rPr>
          <w:rFonts w:hint="eastAsia" w:ascii="宋体" w:hAnsi="宋体"/>
        </w:rPr>
      </w:pPr>
    </w:p>
    <w:p w14:paraId="04F34E0E">
      <w:pPr>
        <w:pStyle w:val="24"/>
        <w:rPr>
          <w:rFonts w:hint="eastAsia" w:ascii="宋体" w:hAnsi="宋体"/>
        </w:rPr>
      </w:pPr>
    </w:p>
    <w:bookmarkEnd w:id="4"/>
    <w:p w14:paraId="568B590B">
      <w:pPr>
        <w:pStyle w:val="2"/>
        <w:spacing w:line="240" w:lineRule="auto"/>
        <w:jc w:val="both"/>
        <w:rPr>
          <w:rFonts w:hint="eastAsia" w:ascii="宋体" w:hAnsi="宋体"/>
        </w:rPr>
      </w:pPr>
    </w:p>
    <w:p w14:paraId="383FB6D8">
      <w:pPr>
        <w:pStyle w:val="2"/>
        <w:rPr>
          <w:rFonts w:hint="eastAsia"/>
        </w:rPr>
      </w:pPr>
    </w:p>
    <w:p w14:paraId="6EDB4417">
      <w:pPr>
        <w:rPr>
          <w:rFonts w:hint="eastAsia"/>
        </w:rPr>
      </w:pPr>
    </w:p>
    <w:p w14:paraId="7AC6AA6F">
      <w:pPr>
        <w:pStyle w:val="2"/>
        <w:rPr>
          <w:rFonts w:hint="eastAsia"/>
        </w:rPr>
      </w:pPr>
    </w:p>
    <w:p w14:paraId="2D694B8D">
      <w:pPr>
        <w:rPr>
          <w:rFonts w:hint="eastAsia"/>
        </w:rPr>
      </w:pPr>
    </w:p>
    <w:p w14:paraId="0D15CC96">
      <w:pPr>
        <w:pStyle w:val="2"/>
        <w:rPr>
          <w:rFonts w:hint="eastAsia"/>
        </w:rPr>
      </w:pPr>
    </w:p>
    <w:p w14:paraId="108F5E42">
      <w:pPr>
        <w:rPr>
          <w:rFonts w:hint="eastAsia"/>
        </w:rPr>
      </w:pPr>
    </w:p>
    <w:p w14:paraId="3E134442">
      <w:pPr>
        <w:bidi w:val="0"/>
        <w:jc w:val="left"/>
      </w:pPr>
    </w:p>
    <w:p w14:paraId="281170CE">
      <w:pPr>
        <w:pStyle w:val="2"/>
        <w:spacing w:line="240" w:lineRule="auto"/>
        <w:jc w:val="center"/>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p>
    <w:p w14:paraId="66C18176">
      <w:pPr>
        <w:tabs>
          <w:tab w:val="left" w:pos="1260"/>
        </w:tabs>
        <w:jc w:val="left"/>
        <w:rPr>
          <w:bCs/>
          <w:spacing w:val="100"/>
          <w:w w:val="110"/>
          <w:kern w:val="0"/>
          <w:sz w:val="28"/>
          <w:szCs w:val="28"/>
        </w:rPr>
      </w:pPr>
    </w:p>
    <w:p w14:paraId="2B35895A">
      <w:pPr>
        <w:tabs>
          <w:tab w:val="left" w:pos="1260"/>
        </w:tabs>
        <w:jc w:val="left"/>
        <w:rPr>
          <w:bCs/>
          <w:spacing w:val="100"/>
          <w:w w:val="110"/>
          <w:kern w:val="0"/>
          <w:sz w:val="28"/>
          <w:szCs w:val="28"/>
        </w:rPr>
      </w:pPr>
      <w:r>
        <w:rPr>
          <w:bCs/>
          <w:spacing w:val="100"/>
          <w:w w:val="110"/>
          <w:kern w:val="0"/>
          <w:sz w:val="28"/>
          <w:szCs w:val="28"/>
        </w:rPr>
        <w:t>封面：</w:t>
      </w:r>
    </w:p>
    <w:p w14:paraId="694DB5E0">
      <w:pPr>
        <w:tabs>
          <w:tab w:val="left" w:pos="1260"/>
        </w:tabs>
        <w:jc w:val="center"/>
        <w:rPr>
          <w:b/>
          <w:bCs/>
          <w:spacing w:val="100"/>
          <w:w w:val="110"/>
          <w:kern w:val="0"/>
          <w:sz w:val="36"/>
          <w:szCs w:val="36"/>
        </w:rPr>
      </w:pPr>
    </w:p>
    <w:p w14:paraId="63B41A02">
      <w:pPr>
        <w:tabs>
          <w:tab w:val="left" w:pos="1260"/>
        </w:tabs>
        <w:jc w:val="center"/>
        <w:rPr>
          <w:bCs/>
          <w:spacing w:val="100"/>
          <w:w w:val="110"/>
          <w:kern w:val="0"/>
          <w:sz w:val="52"/>
          <w:szCs w:val="52"/>
        </w:rPr>
      </w:pPr>
    </w:p>
    <w:p w14:paraId="7D206E67">
      <w:pPr>
        <w:tabs>
          <w:tab w:val="left" w:pos="1260"/>
        </w:tabs>
        <w:jc w:val="center"/>
        <w:rPr>
          <w:b/>
          <w:spacing w:val="100"/>
          <w:w w:val="110"/>
          <w:sz w:val="52"/>
          <w:szCs w:val="52"/>
        </w:rPr>
      </w:pPr>
      <w:r>
        <w:rPr>
          <w:b/>
          <w:bCs/>
          <w:spacing w:val="100"/>
          <w:w w:val="110"/>
          <w:kern w:val="0"/>
          <w:sz w:val="52"/>
          <w:szCs w:val="52"/>
        </w:rPr>
        <w:t>响应文件</w:t>
      </w:r>
    </w:p>
    <w:p w14:paraId="328D38CB">
      <w:pPr>
        <w:jc w:val="center"/>
        <w:rPr>
          <w:sz w:val="44"/>
          <w:szCs w:val="21"/>
        </w:rPr>
      </w:pPr>
    </w:p>
    <w:p w14:paraId="1ABBDEE1">
      <w:pPr>
        <w:jc w:val="center"/>
        <w:rPr>
          <w:sz w:val="44"/>
          <w:szCs w:val="21"/>
        </w:rPr>
      </w:pPr>
    </w:p>
    <w:p w14:paraId="07C666DD">
      <w:pPr>
        <w:spacing w:line="360" w:lineRule="auto"/>
        <w:ind w:firstLine="1280" w:firstLineChars="400"/>
        <w:rPr>
          <w:sz w:val="32"/>
          <w:szCs w:val="32"/>
        </w:rPr>
      </w:pPr>
      <w:r>
        <w:rPr>
          <w:sz w:val="32"/>
          <w:szCs w:val="32"/>
        </w:rPr>
        <w:t>项目名称：</w:t>
      </w:r>
    </w:p>
    <w:p w14:paraId="019B65DD">
      <w:pPr>
        <w:spacing w:line="360" w:lineRule="auto"/>
        <w:ind w:firstLine="1280" w:firstLineChars="400"/>
        <w:rPr>
          <w:sz w:val="32"/>
          <w:szCs w:val="32"/>
        </w:rPr>
      </w:pPr>
      <w:r>
        <w:rPr>
          <w:rFonts w:hint="eastAsia"/>
          <w:sz w:val="32"/>
          <w:szCs w:val="32"/>
        </w:rPr>
        <w:t xml:space="preserve">项目编号：                     </w:t>
      </w:r>
    </w:p>
    <w:p w14:paraId="5869080F">
      <w:pPr>
        <w:ind w:firstLine="1320" w:firstLineChars="300"/>
        <w:rPr>
          <w:sz w:val="44"/>
          <w:szCs w:val="21"/>
        </w:rPr>
      </w:pPr>
    </w:p>
    <w:p w14:paraId="79485D03">
      <w:pPr>
        <w:rPr>
          <w:sz w:val="44"/>
          <w:szCs w:val="21"/>
        </w:rPr>
      </w:pPr>
    </w:p>
    <w:p w14:paraId="12EB7A80">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14:paraId="425B407F">
      <w:pPr>
        <w:spacing w:line="360" w:lineRule="auto"/>
        <w:ind w:firstLine="1600" w:firstLineChars="500"/>
        <w:jc w:val="center"/>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r>
        <w:rPr>
          <w:sz w:val="44"/>
          <w:szCs w:val="44"/>
        </w:rPr>
        <w:t>目</w:t>
      </w:r>
      <w:r>
        <w:rPr>
          <w:rFonts w:hint="eastAsia"/>
          <w:sz w:val="44"/>
          <w:szCs w:val="44"/>
        </w:rPr>
        <w:t xml:space="preserve">  </w:t>
      </w:r>
      <w:r>
        <w:rPr>
          <w:sz w:val="44"/>
          <w:szCs w:val="44"/>
        </w:rPr>
        <w:t>录</w:t>
      </w:r>
    </w:p>
    <w:p w14:paraId="6C55AA7B">
      <w:pPr>
        <w:adjustRightInd w:val="0"/>
        <w:snapToGrid w:val="0"/>
        <w:outlineLvl w:val="0"/>
        <w:rPr>
          <w:rFonts w:hint="eastAsia"/>
          <w:sz w:val="28"/>
          <w:szCs w:val="21"/>
        </w:rPr>
      </w:pPr>
    </w:p>
    <w:p w14:paraId="55326163">
      <w:pPr>
        <w:spacing w:line="480" w:lineRule="auto"/>
        <w:rPr>
          <w:rFonts w:hint="eastAsia"/>
          <w:sz w:val="24"/>
        </w:rPr>
      </w:pPr>
      <w:r>
        <w:rPr>
          <w:rFonts w:hint="eastAsia"/>
          <w:sz w:val="24"/>
        </w:rPr>
        <w:t>附件1报价函</w:t>
      </w:r>
    </w:p>
    <w:p w14:paraId="57818696">
      <w:pPr>
        <w:spacing w:line="480" w:lineRule="auto"/>
        <w:rPr>
          <w:sz w:val="24"/>
        </w:rPr>
      </w:pPr>
      <w:r>
        <w:rPr>
          <w:rFonts w:hint="eastAsia"/>
          <w:sz w:val="24"/>
        </w:rPr>
        <w:t>附件2报价表</w:t>
      </w:r>
    </w:p>
    <w:p w14:paraId="72FB72D0">
      <w:pPr>
        <w:spacing w:line="480" w:lineRule="auto"/>
        <w:rPr>
          <w:rFonts w:hint="eastAsia"/>
          <w:sz w:val="24"/>
        </w:rPr>
      </w:pPr>
      <w:r>
        <w:rPr>
          <w:rFonts w:hint="eastAsia"/>
          <w:sz w:val="24"/>
        </w:rPr>
        <w:t>附件3法人代表授权书</w:t>
      </w:r>
    </w:p>
    <w:p w14:paraId="0C368FF9">
      <w:pPr>
        <w:spacing w:line="480" w:lineRule="auto"/>
        <w:rPr>
          <w:rFonts w:hint="eastAsia"/>
          <w:sz w:val="24"/>
        </w:rPr>
      </w:pPr>
      <w:r>
        <w:rPr>
          <w:rFonts w:hint="eastAsia"/>
          <w:sz w:val="24"/>
        </w:rPr>
        <w:t>附件4</w:t>
      </w:r>
      <w:r>
        <w:rPr>
          <w:rFonts w:hint="eastAsia" w:ascii="Times New Roman" w:hAnsi="Times New Roman" w:cs="Times New Roman"/>
          <w:sz w:val="24"/>
          <w:lang w:val="en-US" w:eastAsia="zh-CN"/>
        </w:rPr>
        <w:t>基本资格条件承诺函</w:t>
      </w:r>
    </w:p>
    <w:p w14:paraId="1636E379">
      <w:pPr>
        <w:spacing w:line="480" w:lineRule="auto"/>
        <w:rPr>
          <w:rFonts w:hint="eastAsia"/>
          <w:sz w:val="24"/>
        </w:rPr>
      </w:pPr>
      <w:r>
        <w:rPr>
          <w:rFonts w:hint="eastAsia"/>
          <w:sz w:val="24"/>
        </w:rPr>
        <w:t>附件5供应商必须提供的其它有关资料</w:t>
      </w:r>
    </w:p>
    <w:p w14:paraId="679B22A2">
      <w:pPr>
        <w:rPr>
          <w:rFonts w:hint="eastAsia" w:asciiTheme="minorEastAsia" w:hAnsiTheme="minorEastAsia" w:cstheme="minorEastAsia"/>
          <w:b/>
          <w:szCs w:val="30"/>
          <w:lang w:val="en-US" w:eastAsia="zh-CN"/>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p>
    <w:p w14:paraId="56250475">
      <w:pPr>
        <w:rPr>
          <w:rFonts w:hint="eastAsia" w:asciiTheme="minorEastAsia" w:hAnsiTheme="minorEastAsia" w:cstheme="minorEastAsia"/>
          <w:b/>
          <w:szCs w:val="30"/>
          <w:lang w:val="en-US" w:eastAsia="zh-CN"/>
        </w:rPr>
      </w:pPr>
    </w:p>
    <w:p w14:paraId="0FCA6AA5">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报价响应函</w:t>
      </w:r>
    </w:p>
    <w:p w14:paraId="3690A512">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14:paraId="4490D8FB">
      <w:pPr>
        <w:tabs>
          <w:tab w:val="left" w:pos="5781"/>
        </w:tabs>
        <w:spacing w:line="520" w:lineRule="exact"/>
        <w:ind w:firstLine="420" w:firstLineChars="2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14:paraId="005838BC">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1、提供报价须知规定的全部报价响应文件；</w:t>
      </w:r>
    </w:p>
    <w:p w14:paraId="1FEC2ACD">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14:paraId="2BBA3A7E">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14:paraId="2968DD53">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14:paraId="1674EDF6">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14:paraId="1C23A036">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14:paraId="589E6D46">
      <w:pPr>
        <w:tabs>
          <w:tab w:val="left" w:pos="5781"/>
        </w:tabs>
        <w:spacing w:line="520" w:lineRule="exact"/>
        <w:rPr>
          <w:rFonts w:ascii="宋体" w:hAnsi="宋体" w:eastAsia="宋体" w:cs="Times New Roman"/>
          <w:szCs w:val="21"/>
        </w:rPr>
      </w:pPr>
    </w:p>
    <w:p w14:paraId="1E81804B">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14:paraId="3D249DD5">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14:paraId="7BF582A8">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14:paraId="5AA4B660">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14:paraId="69381AC4">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14:paraId="477C0E3F">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14:paraId="4EAF1128">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14:paraId="42BF8EF4">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14:paraId="4A96FC9B">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14:paraId="70399E43">
      <w:pPr>
        <w:widowControl/>
        <w:jc w:val="left"/>
      </w:pPr>
      <w:r>
        <w:br w:type="page"/>
      </w:r>
    </w:p>
    <w:p w14:paraId="6260B8C8">
      <w:pPr>
        <w:spacing w:line="400" w:lineRule="exact"/>
        <w:rPr>
          <w:rFonts w:ascii="宋体" w:hAnsi="宋体" w:cs="Courier New"/>
          <w:sz w:val="24"/>
          <w:szCs w:val="21"/>
        </w:rPr>
      </w:pPr>
      <w:r>
        <w:rPr>
          <w:rFonts w:ascii="宋体" w:hAnsi="宋体" w:cs="Courier New"/>
          <w:sz w:val="24"/>
          <w:szCs w:val="21"/>
        </w:rPr>
        <w:t>附件2</w:t>
      </w:r>
    </w:p>
    <w:p w14:paraId="185870CD">
      <w:pPr>
        <w:jc w:val="center"/>
        <w:rPr>
          <w:sz w:val="32"/>
          <w:szCs w:val="32"/>
        </w:rPr>
      </w:pPr>
      <w:r>
        <w:rPr>
          <w:rFonts w:hint="eastAsia"/>
          <w:sz w:val="32"/>
          <w:szCs w:val="32"/>
        </w:rPr>
        <w:t>报价表</w:t>
      </w:r>
    </w:p>
    <w:p w14:paraId="069B33F8">
      <w:pPr>
        <w:jc w:val="center"/>
        <w:rPr>
          <w:rFonts w:ascii="宋体" w:hAnsi="宋体" w:cs="宋体"/>
          <w:b/>
          <w:sz w:val="24"/>
        </w:rPr>
      </w:pPr>
    </w:p>
    <w:p w14:paraId="546EE0B6">
      <w:pPr>
        <w:jc w:val="center"/>
        <w:rPr>
          <w:rFonts w:ascii="宋体" w:hAnsi="宋体" w:cs="宋体"/>
          <w:b/>
          <w:sz w:val="24"/>
        </w:rPr>
      </w:pPr>
    </w:p>
    <w:p w14:paraId="5BD66CC1">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130E2B6D">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108573A9">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p>
    <w:p w14:paraId="5E7CA7EC">
      <w:pPr>
        <w:spacing w:line="360" w:lineRule="auto"/>
        <w:jc w:val="left"/>
        <w:rPr>
          <w:rFonts w:hint="eastAsia" w:ascii="宋体" w:hAnsi="宋体" w:eastAsiaTheme="minorEastAsia"/>
          <w:b/>
          <w:bCs/>
          <w:sz w:val="24"/>
          <w:szCs w:val="21"/>
          <w:u w:val="single"/>
          <w:lang w:eastAsia="zh-CN"/>
        </w:rPr>
      </w:pPr>
    </w:p>
    <w:tbl>
      <w:tblPr>
        <w:tblStyle w:val="14"/>
        <w:tblW w:w="9838"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680"/>
        <w:gridCol w:w="368"/>
        <w:gridCol w:w="682"/>
        <w:gridCol w:w="1890"/>
        <w:gridCol w:w="1380"/>
        <w:gridCol w:w="1455"/>
        <w:gridCol w:w="1753"/>
      </w:tblGrid>
      <w:tr w14:paraId="16EF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30" w:type="dxa"/>
            <w:shd w:val="clear" w:color="auto" w:fill="D9D9D9"/>
            <w:noWrap w:val="0"/>
            <w:vAlign w:val="center"/>
          </w:tcPr>
          <w:p w14:paraId="1B7A5715">
            <w:pPr>
              <w:spacing w:line="360" w:lineRule="auto"/>
              <w:ind w:left="-23" w:leftChars="-11" w:right="-65" w:rightChars="-31"/>
              <w:jc w:val="center"/>
              <w:rPr>
                <w:rFonts w:hint="eastAsia" w:ascii="宋体" w:hAnsi="宋体" w:eastAsia="宋体" w:cs="宋体"/>
                <w:kern w:val="0"/>
                <w:sz w:val="24"/>
                <w:szCs w:val="22"/>
              </w:rPr>
            </w:pPr>
            <w:r>
              <w:rPr>
                <w:rFonts w:hint="eastAsia" w:ascii="宋体" w:hAnsi="宋体" w:eastAsia="宋体" w:cs="宋体"/>
                <w:kern w:val="0"/>
                <w:sz w:val="24"/>
                <w:szCs w:val="22"/>
              </w:rPr>
              <w:t>序号</w:t>
            </w:r>
          </w:p>
        </w:tc>
        <w:tc>
          <w:tcPr>
            <w:tcW w:w="1680" w:type="dxa"/>
            <w:shd w:val="clear" w:color="auto" w:fill="D9D9D9"/>
            <w:noWrap w:val="0"/>
            <w:vAlign w:val="center"/>
          </w:tcPr>
          <w:p w14:paraId="49225362">
            <w:pPr>
              <w:spacing w:line="360" w:lineRule="auto"/>
              <w:ind w:left="-23" w:leftChars="-11" w:right="-65" w:rightChars="-31"/>
              <w:jc w:val="center"/>
              <w:rPr>
                <w:rFonts w:hint="eastAsia" w:ascii="宋体" w:hAnsi="宋体" w:eastAsia="宋体" w:cs="宋体"/>
                <w:kern w:val="0"/>
                <w:sz w:val="24"/>
                <w:szCs w:val="22"/>
              </w:rPr>
            </w:pPr>
            <w:r>
              <w:rPr>
                <w:rFonts w:hint="eastAsia" w:ascii="宋体" w:hAnsi="宋体" w:eastAsia="宋体" w:cs="宋体"/>
                <w:kern w:val="0"/>
                <w:sz w:val="24"/>
                <w:szCs w:val="22"/>
              </w:rPr>
              <w:t>装置名称</w:t>
            </w:r>
          </w:p>
        </w:tc>
        <w:tc>
          <w:tcPr>
            <w:tcW w:w="1050" w:type="dxa"/>
            <w:gridSpan w:val="2"/>
            <w:shd w:val="clear" w:color="auto" w:fill="D9D9D9"/>
            <w:noWrap w:val="0"/>
            <w:vAlign w:val="center"/>
          </w:tcPr>
          <w:p w14:paraId="64CE84A3">
            <w:pPr>
              <w:spacing w:line="360" w:lineRule="auto"/>
              <w:ind w:left="-23" w:leftChars="-11" w:right="-65" w:rightChars="-31"/>
              <w:jc w:val="center"/>
              <w:rPr>
                <w:rFonts w:hint="eastAsia" w:ascii="宋体" w:hAnsi="宋体" w:eastAsia="宋体" w:cs="宋体"/>
                <w:kern w:val="0"/>
                <w:sz w:val="24"/>
                <w:szCs w:val="22"/>
              </w:rPr>
            </w:pPr>
            <w:r>
              <w:rPr>
                <w:rFonts w:hint="eastAsia" w:ascii="宋体" w:hAnsi="宋体" w:eastAsia="宋体" w:cs="宋体"/>
                <w:kern w:val="0"/>
                <w:sz w:val="24"/>
                <w:szCs w:val="22"/>
              </w:rPr>
              <w:t>数量</w:t>
            </w:r>
          </w:p>
        </w:tc>
        <w:tc>
          <w:tcPr>
            <w:tcW w:w="1890" w:type="dxa"/>
            <w:shd w:val="clear" w:color="auto" w:fill="D9D9D9"/>
            <w:noWrap w:val="0"/>
            <w:vAlign w:val="center"/>
          </w:tcPr>
          <w:p w14:paraId="7A239F1B">
            <w:pPr>
              <w:spacing w:line="360" w:lineRule="auto"/>
              <w:ind w:left="-23" w:leftChars="-11" w:right="-65" w:rightChars="-31"/>
              <w:jc w:val="center"/>
              <w:rPr>
                <w:rFonts w:hint="eastAsia" w:ascii="宋体" w:hAnsi="宋体" w:eastAsia="宋体" w:cs="宋体"/>
                <w:kern w:val="0"/>
                <w:sz w:val="24"/>
                <w:szCs w:val="22"/>
                <w:lang w:val="en-US" w:eastAsia="zh-CN"/>
              </w:rPr>
            </w:pPr>
            <w:r>
              <w:rPr>
                <w:rFonts w:hint="eastAsia" w:ascii="宋体" w:hAnsi="宋体" w:eastAsia="宋体" w:cs="宋体"/>
                <w:kern w:val="0"/>
                <w:sz w:val="24"/>
                <w:szCs w:val="22"/>
              </w:rPr>
              <w:t>规格型号</w:t>
            </w:r>
          </w:p>
        </w:tc>
        <w:tc>
          <w:tcPr>
            <w:tcW w:w="1380" w:type="dxa"/>
            <w:shd w:val="clear" w:color="auto" w:fill="D9D9D9"/>
            <w:noWrap w:val="0"/>
            <w:vAlign w:val="center"/>
          </w:tcPr>
          <w:p w14:paraId="6E7DAA16">
            <w:pPr>
              <w:spacing w:line="360" w:lineRule="auto"/>
              <w:ind w:left="-23" w:leftChars="-11" w:right="-65" w:rightChars="-31"/>
              <w:jc w:val="center"/>
              <w:rPr>
                <w:rFonts w:hint="default" w:ascii="宋体" w:hAnsi="宋体" w:eastAsia="宋体" w:cs="宋体"/>
                <w:kern w:val="0"/>
                <w:sz w:val="24"/>
                <w:szCs w:val="22"/>
                <w:lang w:val="en-US" w:eastAsia="zh-CN"/>
              </w:rPr>
            </w:pPr>
            <w:r>
              <w:rPr>
                <w:rFonts w:hint="eastAsia" w:ascii="宋体" w:hAnsi="宋体" w:eastAsia="宋体" w:cs="宋体"/>
                <w:kern w:val="0"/>
                <w:sz w:val="24"/>
                <w:szCs w:val="22"/>
              </w:rPr>
              <w:t>工作场所</w:t>
            </w:r>
          </w:p>
        </w:tc>
        <w:tc>
          <w:tcPr>
            <w:tcW w:w="1455" w:type="dxa"/>
            <w:shd w:val="clear" w:color="auto" w:fill="D9D9D9"/>
            <w:noWrap w:val="0"/>
            <w:vAlign w:val="center"/>
          </w:tcPr>
          <w:p w14:paraId="43A4A37E">
            <w:pPr>
              <w:spacing w:line="360" w:lineRule="auto"/>
              <w:ind w:left="-23" w:leftChars="-11" w:right="-65" w:rightChars="-31"/>
              <w:jc w:val="center"/>
              <w:rPr>
                <w:rFonts w:hint="eastAsia" w:ascii="宋体" w:hAnsi="宋体" w:eastAsia="宋体" w:cs="宋体"/>
                <w:kern w:val="0"/>
                <w:sz w:val="24"/>
                <w:szCs w:val="22"/>
                <w:lang w:eastAsia="zh-CN"/>
              </w:rPr>
            </w:pPr>
            <w:r>
              <w:rPr>
                <w:rFonts w:hint="eastAsia" w:ascii="宋体" w:hAnsi="宋体" w:cs="宋体"/>
                <w:kern w:val="0"/>
                <w:sz w:val="24"/>
                <w:szCs w:val="22"/>
                <w:lang w:val="en-US" w:eastAsia="zh-CN"/>
              </w:rPr>
              <w:t>备注</w:t>
            </w:r>
          </w:p>
        </w:tc>
        <w:tc>
          <w:tcPr>
            <w:tcW w:w="1753" w:type="dxa"/>
            <w:shd w:val="clear" w:color="auto" w:fill="D9D9D9"/>
            <w:noWrap w:val="0"/>
            <w:vAlign w:val="center"/>
          </w:tcPr>
          <w:p w14:paraId="5B950282">
            <w:pPr>
              <w:spacing w:line="360" w:lineRule="auto"/>
              <w:ind w:left="-23" w:leftChars="-11" w:right="-65" w:rightChars="-31"/>
              <w:jc w:val="center"/>
              <w:rPr>
                <w:rFonts w:hint="eastAsia" w:ascii="宋体" w:hAnsi="宋体" w:eastAsia="宋体" w:cs="宋体"/>
                <w:kern w:val="0"/>
                <w:sz w:val="24"/>
                <w:szCs w:val="22"/>
                <w:lang w:eastAsia="zh-CN"/>
              </w:rPr>
            </w:pPr>
            <w:r>
              <w:rPr>
                <w:rFonts w:hint="eastAsia" w:ascii="宋体" w:hAnsi="宋体" w:cs="宋体"/>
                <w:kern w:val="0"/>
                <w:sz w:val="24"/>
                <w:szCs w:val="22"/>
                <w:lang w:val="en-US" w:eastAsia="zh-CN"/>
              </w:rPr>
              <w:t>单价</w:t>
            </w:r>
          </w:p>
        </w:tc>
      </w:tr>
      <w:tr w14:paraId="225B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noWrap w:val="0"/>
            <w:vAlign w:val="center"/>
          </w:tcPr>
          <w:p w14:paraId="44D3A13D">
            <w:pPr>
              <w:numPr>
                <w:ilvl w:val="0"/>
                <w:numId w:val="0"/>
              </w:numPr>
              <w:tabs>
                <w:tab w:val="left" w:pos="82"/>
              </w:tabs>
              <w:adjustRightInd w:val="0"/>
              <w:snapToGrid w:val="0"/>
              <w:ind w:leftChars="0"/>
              <w:jc w:val="both"/>
              <w:rPr>
                <w:rFonts w:hint="eastAsia" w:ascii="宋体" w:hAnsi="宋体" w:eastAsia="宋体"/>
                <w:sz w:val="24"/>
                <w:szCs w:val="22"/>
                <w:lang w:val="en-US" w:eastAsia="zh-CN"/>
              </w:rPr>
            </w:pPr>
            <w:r>
              <w:rPr>
                <w:rFonts w:hint="eastAsia" w:ascii="宋体" w:hAnsi="宋体"/>
                <w:sz w:val="24"/>
                <w:szCs w:val="22"/>
                <w:lang w:val="en-US" w:eastAsia="zh-CN"/>
              </w:rPr>
              <w:t>1</w:t>
            </w:r>
          </w:p>
        </w:tc>
        <w:tc>
          <w:tcPr>
            <w:tcW w:w="1680" w:type="dxa"/>
            <w:noWrap w:val="0"/>
            <w:vAlign w:val="center"/>
          </w:tcPr>
          <w:p w14:paraId="26536B3F">
            <w:pPr>
              <w:tabs>
                <w:tab w:val="left" w:pos="0"/>
                <w:tab w:val="left" w:pos="56"/>
              </w:tabs>
              <w:adjustRightInd w:val="0"/>
              <w:snapToGrid w:val="0"/>
              <w:ind w:left="547" w:hanging="547" w:hangingChars="228"/>
              <w:jc w:val="center"/>
              <w:rPr>
                <w:rFonts w:ascii="宋体" w:hAnsi="宋体"/>
                <w:sz w:val="24"/>
                <w:szCs w:val="22"/>
              </w:rPr>
            </w:pPr>
          </w:p>
        </w:tc>
        <w:tc>
          <w:tcPr>
            <w:tcW w:w="1050" w:type="dxa"/>
            <w:gridSpan w:val="2"/>
            <w:noWrap w:val="0"/>
            <w:vAlign w:val="center"/>
          </w:tcPr>
          <w:p w14:paraId="28296F79">
            <w:pPr>
              <w:spacing w:line="240" w:lineRule="atLeast"/>
              <w:ind w:left="-48" w:leftChars="-23" w:right="-65" w:rightChars="-31"/>
              <w:jc w:val="left"/>
              <w:rPr>
                <w:rFonts w:ascii="宋体" w:hAnsi="宋体" w:cs="宋体"/>
                <w:kern w:val="0"/>
                <w:sz w:val="24"/>
              </w:rPr>
            </w:pPr>
          </w:p>
        </w:tc>
        <w:tc>
          <w:tcPr>
            <w:tcW w:w="1890" w:type="dxa"/>
            <w:noWrap w:val="0"/>
            <w:vAlign w:val="center"/>
          </w:tcPr>
          <w:p w14:paraId="0262E01B">
            <w:pPr>
              <w:spacing w:line="240" w:lineRule="atLeast"/>
              <w:ind w:left="-48" w:leftChars="-23" w:right="-376" w:rightChars="-179"/>
              <w:jc w:val="center"/>
              <w:rPr>
                <w:rFonts w:ascii="宋体" w:hAnsi="宋体" w:cs="宋体"/>
                <w:kern w:val="0"/>
                <w:sz w:val="24"/>
              </w:rPr>
            </w:pPr>
          </w:p>
        </w:tc>
        <w:tc>
          <w:tcPr>
            <w:tcW w:w="1380" w:type="dxa"/>
            <w:noWrap w:val="0"/>
            <w:vAlign w:val="center"/>
          </w:tcPr>
          <w:p w14:paraId="53E56B39">
            <w:pPr>
              <w:spacing w:line="240" w:lineRule="atLeast"/>
              <w:ind w:left="-48" w:leftChars="-23" w:right="-65" w:rightChars="-31"/>
              <w:jc w:val="center"/>
              <w:rPr>
                <w:rFonts w:ascii="宋体" w:hAnsi="宋体" w:cs="宋体"/>
                <w:kern w:val="0"/>
                <w:sz w:val="24"/>
              </w:rPr>
            </w:pPr>
          </w:p>
        </w:tc>
        <w:tc>
          <w:tcPr>
            <w:tcW w:w="1455" w:type="dxa"/>
            <w:noWrap w:val="0"/>
            <w:vAlign w:val="center"/>
          </w:tcPr>
          <w:p w14:paraId="59DBF003">
            <w:pPr>
              <w:spacing w:line="240" w:lineRule="atLeast"/>
              <w:ind w:left="-48" w:leftChars="-23" w:right="-65" w:rightChars="-31"/>
              <w:jc w:val="left"/>
              <w:rPr>
                <w:rFonts w:ascii="宋体" w:hAnsi="宋体" w:cs="宋体"/>
                <w:kern w:val="0"/>
                <w:sz w:val="24"/>
              </w:rPr>
            </w:pPr>
          </w:p>
        </w:tc>
        <w:tc>
          <w:tcPr>
            <w:tcW w:w="1753" w:type="dxa"/>
            <w:noWrap w:val="0"/>
            <w:vAlign w:val="center"/>
          </w:tcPr>
          <w:p w14:paraId="6546A93D">
            <w:pPr>
              <w:spacing w:line="240" w:lineRule="atLeast"/>
              <w:ind w:left="-48" w:leftChars="-23" w:right="-65" w:rightChars="-31"/>
              <w:jc w:val="center"/>
              <w:rPr>
                <w:rFonts w:ascii="宋体" w:hAnsi="宋体" w:cs="宋体"/>
                <w:kern w:val="0"/>
                <w:sz w:val="24"/>
              </w:rPr>
            </w:pPr>
          </w:p>
        </w:tc>
      </w:tr>
      <w:tr w14:paraId="792C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noWrap w:val="0"/>
            <w:vAlign w:val="center"/>
          </w:tcPr>
          <w:p w14:paraId="0286E52A">
            <w:pPr>
              <w:numPr>
                <w:ilvl w:val="0"/>
                <w:numId w:val="0"/>
              </w:numPr>
              <w:tabs>
                <w:tab w:val="left" w:pos="82"/>
              </w:tabs>
              <w:adjustRightInd w:val="0"/>
              <w:snapToGrid w:val="0"/>
              <w:ind w:leftChars="0"/>
              <w:jc w:val="both"/>
              <w:rPr>
                <w:rFonts w:hint="default" w:ascii="宋体" w:hAnsi="宋体" w:eastAsia="宋体"/>
                <w:sz w:val="24"/>
                <w:szCs w:val="22"/>
                <w:lang w:val="en-US" w:eastAsia="zh-CN"/>
              </w:rPr>
            </w:pPr>
            <w:r>
              <w:rPr>
                <w:rFonts w:hint="eastAsia" w:ascii="宋体" w:hAnsi="宋体"/>
                <w:sz w:val="24"/>
                <w:szCs w:val="22"/>
                <w:lang w:val="en-US" w:eastAsia="zh-CN"/>
              </w:rPr>
              <w:t>2</w:t>
            </w:r>
          </w:p>
        </w:tc>
        <w:tc>
          <w:tcPr>
            <w:tcW w:w="1680" w:type="dxa"/>
            <w:noWrap w:val="0"/>
            <w:vAlign w:val="center"/>
          </w:tcPr>
          <w:p w14:paraId="3054B19C">
            <w:pPr>
              <w:tabs>
                <w:tab w:val="left" w:pos="0"/>
                <w:tab w:val="left" w:pos="56"/>
              </w:tabs>
              <w:adjustRightInd w:val="0"/>
              <w:snapToGrid w:val="0"/>
              <w:jc w:val="center"/>
              <w:rPr>
                <w:rFonts w:ascii="宋体" w:hAnsi="宋体"/>
                <w:sz w:val="24"/>
                <w:szCs w:val="22"/>
              </w:rPr>
            </w:pPr>
          </w:p>
        </w:tc>
        <w:tc>
          <w:tcPr>
            <w:tcW w:w="1050" w:type="dxa"/>
            <w:gridSpan w:val="2"/>
            <w:noWrap w:val="0"/>
            <w:vAlign w:val="center"/>
          </w:tcPr>
          <w:p w14:paraId="4F1E8C0E">
            <w:pPr>
              <w:spacing w:line="240" w:lineRule="atLeast"/>
              <w:ind w:left="-48" w:leftChars="-23" w:right="-65" w:rightChars="-31"/>
              <w:jc w:val="left"/>
              <w:rPr>
                <w:rFonts w:ascii="宋体" w:hAnsi="宋体" w:cs="宋体"/>
                <w:kern w:val="0"/>
                <w:sz w:val="24"/>
              </w:rPr>
            </w:pPr>
          </w:p>
        </w:tc>
        <w:tc>
          <w:tcPr>
            <w:tcW w:w="1890" w:type="dxa"/>
            <w:noWrap w:val="0"/>
            <w:vAlign w:val="center"/>
          </w:tcPr>
          <w:p w14:paraId="54F8DCA2">
            <w:pPr>
              <w:spacing w:line="240" w:lineRule="atLeast"/>
              <w:ind w:left="-48" w:leftChars="-23" w:right="-65" w:rightChars="-31"/>
              <w:jc w:val="center"/>
              <w:rPr>
                <w:rFonts w:ascii="宋体" w:hAnsi="宋体" w:cs="宋体"/>
                <w:kern w:val="0"/>
                <w:sz w:val="24"/>
              </w:rPr>
            </w:pPr>
          </w:p>
        </w:tc>
        <w:tc>
          <w:tcPr>
            <w:tcW w:w="1380" w:type="dxa"/>
            <w:noWrap w:val="0"/>
            <w:vAlign w:val="center"/>
          </w:tcPr>
          <w:p w14:paraId="0307C8B4">
            <w:pPr>
              <w:spacing w:line="240" w:lineRule="atLeast"/>
              <w:ind w:left="-48" w:leftChars="-23" w:right="-65" w:rightChars="-31"/>
              <w:jc w:val="center"/>
              <w:rPr>
                <w:rFonts w:ascii="宋体" w:hAnsi="宋体" w:cs="宋体"/>
                <w:kern w:val="0"/>
                <w:sz w:val="24"/>
              </w:rPr>
            </w:pPr>
          </w:p>
        </w:tc>
        <w:tc>
          <w:tcPr>
            <w:tcW w:w="1455" w:type="dxa"/>
            <w:noWrap w:val="0"/>
            <w:vAlign w:val="center"/>
          </w:tcPr>
          <w:p w14:paraId="3E73E764">
            <w:pPr>
              <w:spacing w:line="240" w:lineRule="atLeast"/>
              <w:ind w:left="-48" w:leftChars="-23" w:right="-65" w:rightChars="-31"/>
              <w:jc w:val="left"/>
              <w:rPr>
                <w:rFonts w:ascii="宋体" w:hAnsi="宋体" w:cs="宋体"/>
                <w:kern w:val="0"/>
                <w:sz w:val="24"/>
              </w:rPr>
            </w:pPr>
          </w:p>
        </w:tc>
        <w:tc>
          <w:tcPr>
            <w:tcW w:w="1753" w:type="dxa"/>
            <w:noWrap w:val="0"/>
            <w:vAlign w:val="center"/>
          </w:tcPr>
          <w:p w14:paraId="43DFC495">
            <w:pPr>
              <w:spacing w:line="240" w:lineRule="atLeast"/>
              <w:ind w:left="-48" w:leftChars="-23" w:right="-65" w:rightChars="-31"/>
              <w:jc w:val="center"/>
              <w:rPr>
                <w:rFonts w:ascii="宋体" w:hAnsi="宋体" w:cs="宋体"/>
                <w:kern w:val="0"/>
                <w:sz w:val="24"/>
              </w:rPr>
            </w:pPr>
          </w:p>
        </w:tc>
      </w:tr>
      <w:tr w14:paraId="55BD6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noWrap w:val="0"/>
            <w:vAlign w:val="center"/>
          </w:tcPr>
          <w:p w14:paraId="0528009B">
            <w:pPr>
              <w:numPr>
                <w:ilvl w:val="0"/>
                <w:numId w:val="0"/>
              </w:numPr>
              <w:tabs>
                <w:tab w:val="left" w:pos="82"/>
              </w:tabs>
              <w:adjustRightInd w:val="0"/>
              <w:snapToGrid w:val="0"/>
              <w:ind w:leftChars="0"/>
              <w:jc w:val="both"/>
              <w:rPr>
                <w:rFonts w:hint="eastAsia" w:ascii="宋体" w:hAnsi="宋体" w:eastAsia="宋体"/>
                <w:sz w:val="24"/>
                <w:szCs w:val="22"/>
                <w:lang w:val="en-US" w:eastAsia="zh-CN"/>
              </w:rPr>
            </w:pPr>
            <w:r>
              <w:rPr>
                <w:rFonts w:hint="eastAsia" w:ascii="宋体" w:hAnsi="宋体"/>
                <w:sz w:val="24"/>
                <w:szCs w:val="22"/>
                <w:lang w:val="en-US" w:eastAsia="zh-CN"/>
              </w:rPr>
              <w:t>3</w:t>
            </w:r>
          </w:p>
        </w:tc>
        <w:tc>
          <w:tcPr>
            <w:tcW w:w="1680" w:type="dxa"/>
            <w:noWrap w:val="0"/>
            <w:vAlign w:val="center"/>
          </w:tcPr>
          <w:p w14:paraId="62189B17">
            <w:pPr>
              <w:tabs>
                <w:tab w:val="left" w:pos="0"/>
                <w:tab w:val="left" w:pos="56"/>
              </w:tabs>
              <w:adjustRightInd w:val="0"/>
              <w:snapToGrid w:val="0"/>
              <w:jc w:val="center"/>
              <w:rPr>
                <w:rFonts w:ascii="宋体" w:hAnsi="宋体"/>
                <w:sz w:val="24"/>
                <w:szCs w:val="22"/>
              </w:rPr>
            </w:pPr>
          </w:p>
        </w:tc>
        <w:tc>
          <w:tcPr>
            <w:tcW w:w="1050" w:type="dxa"/>
            <w:gridSpan w:val="2"/>
            <w:noWrap w:val="0"/>
            <w:vAlign w:val="center"/>
          </w:tcPr>
          <w:p w14:paraId="0CAABFB5">
            <w:pPr>
              <w:spacing w:line="240" w:lineRule="atLeast"/>
              <w:ind w:left="-48" w:leftChars="-23" w:right="-65" w:rightChars="-31"/>
              <w:jc w:val="left"/>
              <w:rPr>
                <w:rFonts w:ascii="宋体" w:hAnsi="宋体" w:cs="宋体"/>
                <w:kern w:val="0"/>
                <w:sz w:val="24"/>
              </w:rPr>
            </w:pPr>
          </w:p>
        </w:tc>
        <w:tc>
          <w:tcPr>
            <w:tcW w:w="1890" w:type="dxa"/>
            <w:noWrap w:val="0"/>
            <w:vAlign w:val="center"/>
          </w:tcPr>
          <w:p w14:paraId="609409BD">
            <w:pPr>
              <w:spacing w:line="240" w:lineRule="atLeast"/>
              <w:ind w:left="-48" w:leftChars="-23" w:right="-65" w:rightChars="-31"/>
              <w:jc w:val="center"/>
              <w:rPr>
                <w:rFonts w:ascii="宋体" w:hAnsi="宋体" w:cs="宋体"/>
                <w:kern w:val="0"/>
                <w:sz w:val="24"/>
              </w:rPr>
            </w:pPr>
          </w:p>
        </w:tc>
        <w:tc>
          <w:tcPr>
            <w:tcW w:w="1380" w:type="dxa"/>
            <w:noWrap w:val="0"/>
            <w:vAlign w:val="center"/>
          </w:tcPr>
          <w:p w14:paraId="5088977C">
            <w:pPr>
              <w:spacing w:line="240" w:lineRule="atLeast"/>
              <w:ind w:left="-48" w:leftChars="-23" w:right="-65" w:rightChars="-31"/>
              <w:jc w:val="center"/>
              <w:rPr>
                <w:rFonts w:ascii="宋体" w:hAnsi="宋体" w:cs="宋体"/>
                <w:kern w:val="0"/>
                <w:sz w:val="24"/>
              </w:rPr>
            </w:pPr>
          </w:p>
        </w:tc>
        <w:tc>
          <w:tcPr>
            <w:tcW w:w="1455" w:type="dxa"/>
            <w:noWrap w:val="0"/>
            <w:vAlign w:val="center"/>
          </w:tcPr>
          <w:p w14:paraId="0D5DB8E2">
            <w:pPr>
              <w:spacing w:line="240" w:lineRule="atLeast"/>
              <w:ind w:left="-48" w:leftChars="-23" w:right="-65" w:rightChars="-31"/>
              <w:jc w:val="left"/>
              <w:rPr>
                <w:rFonts w:ascii="宋体" w:hAnsi="宋体" w:cs="宋体"/>
                <w:kern w:val="0"/>
                <w:sz w:val="24"/>
              </w:rPr>
            </w:pPr>
          </w:p>
        </w:tc>
        <w:tc>
          <w:tcPr>
            <w:tcW w:w="1753" w:type="dxa"/>
            <w:noWrap w:val="0"/>
            <w:vAlign w:val="center"/>
          </w:tcPr>
          <w:p w14:paraId="26003BAA">
            <w:pPr>
              <w:spacing w:line="240" w:lineRule="atLeast"/>
              <w:ind w:left="-48" w:leftChars="-23" w:right="-65" w:rightChars="-31"/>
              <w:jc w:val="center"/>
              <w:rPr>
                <w:rFonts w:ascii="宋体" w:hAnsi="宋体" w:cs="宋体"/>
                <w:kern w:val="0"/>
                <w:sz w:val="24"/>
              </w:rPr>
            </w:pPr>
          </w:p>
        </w:tc>
      </w:tr>
      <w:tr w14:paraId="0C32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noWrap w:val="0"/>
            <w:vAlign w:val="center"/>
          </w:tcPr>
          <w:p w14:paraId="47C01D4B">
            <w:pPr>
              <w:numPr>
                <w:ilvl w:val="0"/>
                <w:numId w:val="0"/>
              </w:numPr>
              <w:tabs>
                <w:tab w:val="left" w:pos="82"/>
              </w:tabs>
              <w:adjustRightInd w:val="0"/>
              <w:snapToGrid w:val="0"/>
              <w:ind w:leftChars="0"/>
              <w:jc w:val="both"/>
              <w:rPr>
                <w:rFonts w:hint="eastAsia" w:ascii="宋体" w:hAnsi="宋体" w:eastAsia="宋体"/>
                <w:sz w:val="24"/>
                <w:szCs w:val="22"/>
                <w:lang w:val="en-US" w:eastAsia="zh-CN"/>
              </w:rPr>
            </w:pPr>
            <w:r>
              <w:rPr>
                <w:rFonts w:hint="eastAsia" w:ascii="宋体" w:hAnsi="宋体"/>
                <w:sz w:val="24"/>
                <w:szCs w:val="22"/>
                <w:lang w:val="en-US" w:eastAsia="zh-CN"/>
              </w:rPr>
              <w:t>4</w:t>
            </w:r>
          </w:p>
        </w:tc>
        <w:tc>
          <w:tcPr>
            <w:tcW w:w="1680" w:type="dxa"/>
            <w:noWrap w:val="0"/>
            <w:vAlign w:val="center"/>
          </w:tcPr>
          <w:p w14:paraId="0BE7022A">
            <w:pPr>
              <w:tabs>
                <w:tab w:val="left" w:pos="0"/>
                <w:tab w:val="left" w:pos="56"/>
              </w:tabs>
              <w:adjustRightInd w:val="0"/>
              <w:snapToGrid w:val="0"/>
              <w:jc w:val="center"/>
              <w:rPr>
                <w:rFonts w:ascii="宋体" w:hAnsi="宋体"/>
                <w:sz w:val="24"/>
                <w:szCs w:val="22"/>
              </w:rPr>
            </w:pPr>
          </w:p>
        </w:tc>
        <w:tc>
          <w:tcPr>
            <w:tcW w:w="1050" w:type="dxa"/>
            <w:gridSpan w:val="2"/>
            <w:noWrap w:val="0"/>
            <w:vAlign w:val="center"/>
          </w:tcPr>
          <w:p w14:paraId="7CD7311C">
            <w:pPr>
              <w:spacing w:line="240" w:lineRule="atLeast"/>
              <w:ind w:left="-48" w:leftChars="-23" w:right="-65" w:rightChars="-31"/>
              <w:jc w:val="left"/>
              <w:rPr>
                <w:rFonts w:ascii="宋体" w:hAnsi="宋体" w:cs="宋体"/>
                <w:kern w:val="0"/>
                <w:sz w:val="24"/>
              </w:rPr>
            </w:pPr>
          </w:p>
        </w:tc>
        <w:tc>
          <w:tcPr>
            <w:tcW w:w="1890" w:type="dxa"/>
            <w:noWrap w:val="0"/>
            <w:vAlign w:val="center"/>
          </w:tcPr>
          <w:p w14:paraId="3F788611">
            <w:pPr>
              <w:spacing w:line="240" w:lineRule="atLeast"/>
              <w:ind w:left="-48" w:leftChars="-23" w:right="-65" w:rightChars="-31"/>
              <w:jc w:val="center"/>
              <w:rPr>
                <w:rFonts w:ascii="宋体" w:hAnsi="宋体" w:cs="宋体"/>
                <w:kern w:val="0"/>
                <w:sz w:val="24"/>
              </w:rPr>
            </w:pPr>
          </w:p>
        </w:tc>
        <w:tc>
          <w:tcPr>
            <w:tcW w:w="1380" w:type="dxa"/>
            <w:noWrap w:val="0"/>
            <w:vAlign w:val="center"/>
          </w:tcPr>
          <w:p w14:paraId="082E1CBC">
            <w:pPr>
              <w:spacing w:line="240" w:lineRule="atLeast"/>
              <w:ind w:left="-48" w:leftChars="-23" w:right="-65" w:rightChars="-31"/>
              <w:jc w:val="center"/>
              <w:rPr>
                <w:rFonts w:ascii="宋体" w:hAnsi="宋体" w:cs="宋体"/>
                <w:kern w:val="0"/>
                <w:sz w:val="24"/>
              </w:rPr>
            </w:pPr>
          </w:p>
        </w:tc>
        <w:tc>
          <w:tcPr>
            <w:tcW w:w="1455" w:type="dxa"/>
            <w:noWrap w:val="0"/>
            <w:vAlign w:val="center"/>
          </w:tcPr>
          <w:p w14:paraId="47C0CE7D">
            <w:pPr>
              <w:spacing w:line="240" w:lineRule="atLeast"/>
              <w:ind w:left="-48" w:leftChars="-23" w:right="-65" w:rightChars="-31"/>
              <w:jc w:val="left"/>
              <w:rPr>
                <w:rFonts w:ascii="宋体" w:hAnsi="宋体" w:cs="宋体"/>
                <w:kern w:val="0"/>
                <w:sz w:val="24"/>
              </w:rPr>
            </w:pPr>
          </w:p>
        </w:tc>
        <w:tc>
          <w:tcPr>
            <w:tcW w:w="1753" w:type="dxa"/>
            <w:noWrap w:val="0"/>
            <w:vAlign w:val="center"/>
          </w:tcPr>
          <w:p w14:paraId="456F79D6">
            <w:pPr>
              <w:spacing w:line="240" w:lineRule="atLeast"/>
              <w:ind w:left="-48" w:leftChars="-23" w:right="-65" w:rightChars="-31"/>
              <w:jc w:val="center"/>
              <w:rPr>
                <w:rFonts w:ascii="宋体" w:hAnsi="宋体" w:cs="宋体"/>
                <w:kern w:val="0"/>
                <w:sz w:val="24"/>
              </w:rPr>
            </w:pPr>
          </w:p>
        </w:tc>
      </w:tr>
      <w:tr w14:paraId="1C0F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noWrap w:val="0"/>
            <w:vAlign w:val="center"/>
          </w:tcPr>
          <w:p w14:paraId="558D53A3">
            <w:pPr>
              <w:numPr>
                <w:ilvl w:val="0"/>
                <w:numId w:val="0"/>
              </w:numPr>
              <w:tabs>
                <w:tab w:val="left" w:pos="82"/>
              </w:tabs>
              <w:adjustRightInd w:val="0"/>
              <w:snapToGrid w:val="0"/>
              <w:ind w:leftChars="0"/>
              <w:jc w:val="both"/>
              <w:rPr>
                <w:rFonts w:hint="eastAsia" w:ascii="宋体" w:hAnsi="宋体" w:eastAsia="宋体"/>
                <w:sz w:val="24"/>
                <w:szCs w:val="22"/>
                <w:lang w:val="en-US" w:eastAsia="zh-CN"/>
              </w:rPr>
            </w:pPr>
            <w:r>
              <w:rPr>
                <w:rFonts w:hint="eastAsia" w:ascii="宋体" w:hAnsi="宋体"/>
                <w:sz w:val="24"/>
                <w:szCs w:val="22"/>
                <w:lang w:val="en-US" w:eastAsia="zh-CN"/>
              </w:rPr>
              <w:t>5</w:t>
            </w:r>
          </w:p>
        </w:tc>
        <w:tc>
          <w:tcPr>
            <w:tcW w:w="1680" w:type="dxa"/>
            <w:noWrap w:val="0"/>
            <w:vAlign w:val="center"/>
          </w:tcPr>
          <w:p w14:paraId="3690372E">
            <w:pPr>
              <w:tabs>
                <w:tab w:val="left" w:pos="0"/>
                <w:tab w:val="left" w:pos="56"/>
              </w:tabs>
              <w:adjustRightInd w:val="0"/>
              <w:snapToGrid w:val="0"/>
              <w:jc w:val="center"/>
              <w:rPr>
                <w:rFonts w:ascii="宋体" w:hAnsi="宋体"/>
                <w:sz w:val="24"/>
                <w:szCs w:val="22"/>
              </w:rPr>
            </w:pPr>
          </w:p>
        </w:tc>
        <w:tc>
          <w:tcPr>
            <w:tcW w:w="1050" w:type="dxa"/>
            <w:gridSpan w:val="2"/>
            <w:noWrap w:val="0"/>
            <w:vAlign w:val="center"/>
          </w:tcPr>
          <w:p w14:paraId="43F37253">
            <w:pPr>
              <w:spacing w:line="240" w:lineRule="atLeast"/>
              <w:ind w:left="-48" w:leftChars="-23" w:right="-65" w:rightChars="-31"/>
              <w:jc w:val="left"/>
              <w:rPr>
                <w:rFonts w:ascii="宋体" w:hAnsi="宋体" w:cs="宋体"/>
                <w:kern w:val="0"/>
                <w:sz w:val="24"/>
              </w:rPr>
            </w:pPr>
          </w:p>
        </w:tc>
        <w:tc>
          <w:tcPr>
            <w:tcW w:w="1890" w:type="dxa"/>
            <w:noWrap w:val="0"/>
            <w:vAlign w:val="center"/>
          </w:tcPr>
          <w:p w14:paraId="75FE591F">
            <w:pPr>
              <w:spacing w:line="240" w:lineRule="atLeast"/>
              <w:ind w:left="-48" w:leftChars="-23" w:right="-65" w:rightChars="-31"/>
              <w:jc w:val="center"/>
              <w:rPr>
                <w:rFonts w:ascii="宋体" w:hAnsi="宋体" w:cs="宋体"/>
                <w:kern w:val="0"/>
                <w:sz w:val="24"/>
              </w:rPr>
            </w:pPr>
          </w:p>
        </w:tc>
        <w:tc>
          <w:tcPr>
            <w:tcW w:w="1380" w:type="dxa"/>
            <w:noWrap w:val="0"/>
            <w:vAlign w:val="center"/>
          </w:tcPr>
          <w:p w14:paraId="11742B52">
            <w:pPr>
              <w:spacing w:line="240" w:lineRule="atLeast"/>
              <w:ind w:left="-48" w:leftChars="-23" w:right="-65" w:rightChars="-31"/>
              <w:jc w:val="center"/>
              <w:rPr>
                <w:rFonts w:ascii="宋体" w:hAnsi="宋体" w:cs="宋体"/>
                <w:kern w:val="0"/>
                <w:sz w:val="24"/>
              </w:rPr>
            </w:pPr>
          </w:p>
        </w:tc>
        <w:tc>
          <w:tcPr>
            <w:tcW w:w="1455" w:type="dxa"/>
            <w:noWrap w:val="0"/>
            <w:vAlign w:val="center"/>
          </w:tcPr>
          <w:p w14:paraId="04519562">
            <w:pPr>
              <w:spacing w:line="240" w:lineRule="atLeast"/>
              <w:ind w:left="-48" w:leftChars="-23" w:right="-65" w:rightChars="-31"/>
              <w:jc w:val="left"/>
              <w:rPr>
                <w:rFonts w:ascii="宋体" w:hAnsi="宋体" w:cs="宋体"/>
                <w:kern w:val="0"/>
                <w:sz w:val="24"/>
              </w:rPr>
            </w:pPr>
          </w:p>
        </w:tc>
        <w:tc>
          <w:tcPr>
            <w:tcW w:w="1753" w:type="dxa"/>
            <w:noWrap w:val="0"/>
            <w:vAlign w:val="center"/>
          </w:tcPr>
          <w:p w14:paraId="5070E6CA">
            <w:pPr>
              <w:spacing w:line="240" w:lineRule="atLeast"/>
              <w:ind w:left="-48" w:leftChars="-23" w:right="-65" w:rightChars="-31"/>
              <w:jc w:val="center"/>
              <w:rPr>
                <w:rFonts w:ascii="宋体" w:hAnsi="宋体" w:cs="宋体"/>
                <w:kern w:val="0"/>
                <w:sz w:val="24"/>
              </w:rPr>
            </w:pPr>
          </w:p>
        </w:tc>
      </w:tr>
      <w:tr w14:paraId="1711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noWrap w:val="0"/>
            <w:vAlign w:val="center"/>
          </w:tcPr>
          <w:p w14:paraId="2A1DB514">
            <w:pPr>
              <w:numPr>
                <w:ilvl w:val="0"/>
                <w:numId w:val="0"/>
              </w:numPr>
              <w:tabs>
                <w:tab w:val="left" w:pos="82"/>
              </w:tabs>
              <w:adjustRightInd w:val="0"/>
              <w:snapToGrid w:val="0"/>
              <w:ind w:leftChars="0"/>
              <w:jc w:val="both"/>
              <w:rPr>
                <w:rFonts w:hint="eastAsia" w:ascii="宋体" w:hAnsi="宋体" w:eastAsia="宋体"/>
                <w:sz w:val="24"/>
                <w:szCs w:val="22"/>
                <w:lang w:val="en-US" w:eastAsia="zh-CN"/>
              </w:rPr>
            </w:pPr>
            <w:r>
              <w:rPr>
                <w:rFonts w:hint="eastAsia" w:ascii="宋体" w:hAnsi="宋体"/>
                <w:sz w:val="24"/>
                <w:szCs w:val="22"/>
                <w:lang w:val="en-US" w:eastAsia="zh-CN"/>
              </w:rPr>
              <w:t>6</w:t>
            </w:r>
          </w:p>
        </w:tc>
        <w:tc>
          <w:tcPr>
            <w:tcW w:w="1680" w:type="dxa"/>
            <w:noWrap w:val="0"/>
            <w:vAlign w:val="center"/>
          </w:tcPr>
          <w:p w14:paraId="3BBBF95B">
            <w:pPr>
              <w:tabs>
                <w:tab w:val="left" w:pos="0"/>
                <w:tab w:val="left" w:pos="56"/>
              </w:tabs>
              <w:adjustRightInd w:val="0"/>
              <w:snapToGrid w:val="0"/>
              <w:jc w:val="center"/>
              <w:rPr>
                <w:rFonts w:ascii="宋体" w:hAnsi="宋体"/>
                <w:sz w:val="24"/>
                <w:szCs w:val="22"/>
              </w:rPr>
            </w:pPr>
          </w:p>
        </w:tc>
        <w:tc>
          <w:tcPr>
            <w:tcW w:w="1050" w:type="dxa"/>
            <w:gridSpan w:val="2"/>
            <w:noWrap w:val="0"/>
            <w:vAlign w:val="center"/>
          </w:tcPr>
          <w:p w14:paraId="47888605">
            <w:pPr>
              <w:spacing w:line="240" w:lineRule="atLeast"/>
              <w:ind w:left="-48" w:leftChars="-23" w:right="-65" w:rightChars="-31"/>
              <w:jc w:val="left"/>
              <w:rPr>
                <w:rFonts w:ascii="宋体" w:hAnsi="宋体" w:cs="宋体"/>
                <w:kern w:val="0"/>
                <w:sz w:val="24"/>
              </w:rPr>
            </w:pPr>
          </w:p>
        </w:tc>
        <w:tc>
          <w:tcPr>
            <w:tcW w:w="1890" w:type="dxa"/>
            <w:noWrap w:val="0"/>
            <w:vAlign w:val="center"/>
          </w:tcPr>
          <w:p w14:paraId="44ABA31E">
            <w:pPr>
              <w:spacing w:line="240" w:lineRule="atLeast"/>
              <w:ind w:left="-48" w:leftChars="-23" w:right="-65" w:rightChars="-31"/>
              <w:jc w:val="center"/>
              <w:rPr>
                <w:rFonts w:ascii="宋体" w:hAnsi="宋体" w:cs="宋体"/>
                <w:kern w:val="0"/>
                <w:sz w:val="24"/>
              </w:rPr>
            </w:pPr>
          </w:p>
        </w:tc>
        <w:tc>
          <w:tcPr>
            <w:tcW w:w="1380" w:type="dxa"/>
            <w:noWrap w:val="0"/>
            <w:vAlign w:val="center"/>
          </w:tcPr>
          <w:p w14:paraId="66BB6794">
            <w:pPr>
              <w:spacing w:line="240" w:lineRule="atLeast"/>
              <w:ind w:left="-48" w:leftChars="-23" w:right="-65" w:rightChars="-31"/>
              <w:jc w:val="center"/>
              <w:rPr>
                <w:rFonts w:ascii="宋体" w:hAnsi="宋体" w:cs="宋体"/>
                <w:kern w:val="0"/>
                <w:sz w:val="24"/>
              </w:rPr>
            </w:pPr>
          </w:p>
        </w:tc>
        <w:tc>
          <w:tcPr>
            <w:tcW w:w="1455" w:type="dxa"/>
            <w:noWrap w:val="0"/>
            <w:vAlign w:val="center"/>
          </w:tcPr>
          <w:p w14:paraId="761A970C">
            <w:pPr>
              <w:spacing w:line="240" w:lineRule="atLeast"/>
              <w:ind w:left="-48" w:leftChars="-23" w:right="-65" w:rightChars="-31"/>
              <w:jc w:val="left"/>
              <w:rPr>
                <w:rFonts w:ascii="宋体" w:hAnsi="宋体" w:cs="宋体"/>
                <w:kern w:val="0"/>
                <w:sz w:val="24"/>
              </w:rPr>
            </w:pPr>
          </w:p>
        </w:tc>
        <w:tc>
          <w:tcPr>
            <w:tcW w:w="1753" w:type="dxa"/>
            <w:noWrap w:val="0"/>
            <w:vAlign w:val="center"/>
          </w:tcPr>
          <w:p w14:paraId="3E83E47A">
            <w:pPr>
              <w:spacing w:line="240" w:lineRule="atLeast"/>
              <w:ind w:left="-48" w:leftChars="-23" w:right="-65" w:rightChars="-31"/>
              <w:jc w:val="center"/>
              <w:rPr>
                <w:rFonts w:ascii="宋体" w:hAnsi="宋体" w:cs="宋体"/>
                <w:kern w:val="0"/>
                <w:sz w:val="24"/>
              </w:rPr>
            </w:pPr>
          </w:p>
        </w:tc>
      </w:tr>
      <w:tr w14:paraId="096C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0" w:type="dxa"/>
            <w:noWrap w:val="0"/>
            <w:vAlign w:val="center"/>
          </w:tcPr>
          <w:p w14:paraId="6B7C5111">
            <w:pPr>
              <w:tabs>
                <w:tab w:val="left" w:pos="82"/>
              </w:tabs>
              <w:adjustRightInd w:val="0"/>
              <w:snapToGrid w:val="0"/>
              <w:jc w:val="both"/>
              <w:rPr>
                <w:rFonts w:hint="default" w:ascii="宋体" w:hAnsi="宋体" w:eastAsia="宋体"/>
                <w:sz w:val="24"/>
                <w:szCs w:val="22"/>
                <w:lang w:val="en-US" w:eastAsia="zh-CN"/>
              </w:rPr>
            </w:pPr>
            <w:r>
              <w:rPr>
                <w:rFonts w:hint="eastAsia" w:ascii="宋体" w:hAnsi="宋体"/>
                <w:sz w:val="24"/>
                <w:szCs w:val="22"/>
                <w:lang w:val="en-US" w:eastAsia="zh-CN"/>
              </w:rPr>
              <w:t>...</w:t>
            </w:r>
          </w:p>
        </w:tc>
        <w:tc>
          <w:tcPr>
            <w:tcW w:w="1680" w:type="dxa"/>
            <w:noWrap w:val="0"/>
            <w:vAlign w:val="center"/>
          </w:tcPr>
          <w:p w14:paraId="2ECBD4F5">
            <w:pPr>
              <w:spacing w:line="240" w:lineRule="atLeast"/>
              <w:ind w:left="-48" w:leftChars="-23" w:right="-65" w:rightChars="-31"/>
              <w:jc w:val="left"/>
              <w:rPr>
                <w:rFonts w:ascii="宋体" w:hAnsi="宋体" w:cs="宋体"/>
                <w:kern w:val="0"/>
                <w:sz w:val="24"/>
              </w:rPr>
            </w:pPr>
          </w:p>
        </w:tc>
        <w:tc>
          <w:tcPr>
            <w:tcW w:w="1050" w:type="dxa"/>
            <w:gridSpan w:val="2"/>
            <w:noWrap w:val="0"/>
            <w:vAlign w:val="center"/>
          </w:tcPr>
          <w:p w14:paraId="166CD0F7">
            <w:pPr>
              <w:spacing w:line="240" w:lineRule="atLeast"/>
              <w:ind w:left="-48" w:leftChars="-23" w:right="-65" w:rightChars="-31"/>
              <w:jc w:val="left"/>
              <w:rPr>
                <w:rFonts w:ascii="宋体" w:hAnsi="宋体" w:cs="宋体"/>
                <w:kern w:val="0"/>
                <w:sz w:val="24"/>
              </w:rPr>
            </w:pPr>
          </w:p>
        </w:tc>
        <w:tc>
          <w:tcPr>
            <w:tcW w:w="1890" w:type="dxa"/>
            <w:noWrap w:val="0"/>
            <w:vAlign w:val="center"/>
          </w:tcPr>
          <w:p w14:paraId="0F524FEB">
            <w:pPr>
              <w:spacing w:line="240" w:lineRule="atLeast"/>
              <w:ind w:left="-48" w:leftChars="-23" w:right="-65" w:rightChars="-31"/>
              <w:jc w:val="center"/>
              <w:rPr>
                <w:rFonts w:ascii="宋体" w:hAnsi="宋体" w:cs="宋体"/>
                <w:kern w:val="0"/>
                <w:sz w:val="24"/>
              </w:rPr>
            </w:pPr>
          </w:p>
        </w:tc>
        <w:tc>
          <w:tcPr>
            <w:tcW w:w="1380" w:type="dxa"/>
            <w:noWrap w:val="0"/>
            <w:vAlign w:val="center"/>
          </w:tcPr>
          <w:p w14:paraId="37838E42">
            <w:pPr>
              <w:spacing w:line="240" w:lineRule="atLeast"/>
              <w:ind w:left="-48" w:leftChars="-23" w:right="-65" w:rightChars="-31"/>
              <w:jc w:val="center"/>
              <w:rPr>
                <w:rFonts w:ascii="宋体" w:hAnsi="宋体" w:cs="宋体"/>
                <w:kern w:val="0"/>
                <w:sz w:val="24"/>
              </w:rPr>
            </w:pPr>
          </w:p>
        </w:tc>
        <w:tc>
          <w:tcPr>
            <w:tcW w:w="1455" w:type="dxa"/>
            <w:noWrap w:val="0"/>
            <w:vAlign w:val="center"/>
          </w:tcPr>
          <w:p w14:paraId="305BF436">
            <w:pPr>
              <w:spacing w:line="240" w:lineRule="atLeast"/>
              <w:ind w:left="-48" w:leftChars="-23" w:right="-65" w:rightChars="-31"/>
              <w:jc w:val="left"/>
              <w:rPr>
                <w:rFonts w:ascii="宋体" w:hAnsi="宋体" w:cs="宋体"/>
                <w:kern w:val="0"/>
                <w:sz w:val="24"/>
              </w:rPr>
            </w:pPr>
          </w:p>
        </w:tc>
        <w:tc>
          <w:tcPr>
            <w:tcW w:w="1753" w:type="dxa"/>
            <w:noWrap w:val="0"/>
            <w:vAlign w:val="center"/>
          </w:tcPr>
          <w:p w14:paraId="00E91E28">
            <w:pPr>
              <w:spacing w:line="240" w:lineRule="atLeast"/>
              <w:ind w:left="-48" w:leftChars="-23" w:right="-65" w:rightChars="-31"/>
              <w:jc w:val="center"/>
              <w:rPr>
                <w:rFonts w:ascii="宋体" w:hAnsi="宋体" w:cs="宋体"/>
                <w:kern w:val="0"/>
                <w:sz w:val="24"/>
              </w:rPr>
            </w:pPr>
          </w:p>
        </w:tc>
      </w:tr>
      <w:tr w14:paraId="304E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30" w:type="dxa"/>
            <w:gridSpan w:val="6"/>
            <w:noWrap w:val="0"/>
            <w:vAlign w:val="center"/>
          </w:tcPr>
          <w:p w14:paraId="1594122C">
            <w:pPr>
              <w:spacing w:line="240" w:lineRule="atLeast"/>
              <w:ind w:left="-48" w:leftChars="-23" w:right="-65" w:rightChars="-31"/>
              <w:jc w:val="center"/>
              <w:rPr>
                <w:rFonts w:hint="eastAsia" w:ascii="宋体" w:hAnsi="宋体" w:cs="宋体"/>
                <w:kern w:val="0"/>
                <w:sz w:val="24"/>
              </w:rPr>
            </w:pPr>
            <w:r>
              <w:rPr>
                <w:rFonts w:hint="eastAsia" w:ascii="宋体" w:hAnsi="宋体" w:cs="宋体"/>
                <w:kern w:val="0"/>
                <w:sz w:val="24"/>
              </w:rPr>
              <w:t>合计</w:t>
            </w:r>
          </w:p>
        </w:tc>
        <w:tc>
          <w:tcPr>
            <w:tcW w:w="3208" w:type="dxa"/>
            <w:gridSpan w:val="2"/>
            <w:noWrap w:val="0"/>
            <w:vAlign w:val="center"/>
          </w:tcPr>
          <w:p w14:paraId="7C627B40">
            <w:pPr>
              <w:spacing w:line="240" w:lineRule="atLeast"/>
              <w:ind w:left="-48" w:leftChars="-23" w:right="-65" w:rightChars="-31"/>
              <w:jc w:val="left"/>
              <w:rPr>
                <w:rFonts w:hint="eastAsia" w:ascii="宋体" w:hAnsi="宋体" w:cs="宋体"/>
                <w:kern w:val="0"/>
                <w:sz w:val="24"/>
              </w:rPr>
            </w:pPr>
          </w:p>
        </w:tc>
      </w:tr>
      <w:tr w14:paraId="7746F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678" w:type="dxa"/>
            <w:gridSpan w:val="3"/>
            <w:shd w:val="clear" w:color="auto" w:fill="auto"/>
            <w:noWrap w:val="0"/>
            <w:vAlign w:val="center"/>
          </w:tcPr>
          <w:p w14:paraId="1768117C">
            <w:pPr>
              <w:spacing w:line="240" w:lineRule="atLeast"/>
              <w:ind w:right="-65" w:rightChars="-31"/>
              <w:jc w:val="center"/>
              <w:rPr>
                <w:rFonts w:ascii="宋体" w:hAnsi="宋体" w:eastAsia="宋体" w:cs="宋体"/>
                <w:kern w:val="0"/>
                <w:sz w:val="24"/>
                <w:szCs w:val="22"/>
                <w:lang w:val="en-US" w:eastAsia="zh-CN" w:bidi="ar-SA"/>
              </w:rPr>
            </w:pPr>
            <w:r>
              <w:rPr>
                <w:rFonts w:hint="eastAsia" w:ascii="宋体" w:hAnsi="宋体" w:cs="宋体"/>
                <w:sz w:val="24"/>
              </w:rPr>
              <w:t>总报价</w:t>
            </w:r>
          </w:p>
        </w:tc>
        <w:tc>
          <w:tcPr>
            <w:tcW w:w="7160" w:type="dxa"/>
            <w:gridSpan w:val="5"/>
            <w:shd w:val="clear" w:color="auto" w:fill="auto"/>
            <w:noWrap w:val="0"/>
            <w:vAlign w:val="center"/>
          </w:tcPr>
          <w:p w14:paraId="37AD487C">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14:paraId="3A4AE392">
            <w:pPr>
              <w:spacing w:line="240" w:lineRule="atLeast"/>
              <w:ind w:right="-65" w:rightChars="-31"/>
              <w:jc w:val="left"/>
              <w:rPr>
                <w:rFonts w:ascii="宋体" w:hAnsi="宋体" w:eastAsia="宋体" w:cs="宋体"/>
                <w:kern w:val="0"/>
                <w:sz w:val="24"/>
                <w:szCs w:val="22"/>
                <w:lang w:val="en-US" w:eastAsia="zh-CN" w:bidi="ar-SA"/>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14:paraId="2B3F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78" w:type="dxa"/>
            <w:gridSpan w:val="3"/>
            <w:shd w:val="clear" w:color="auto" w:fill="auto"/>
            <w:noWrap w:val="0"/>
            <w:vAlign w:val="center"/>
          </w:tcPr>
          <w:p w14:paraId="09F23ACB">
            <w:pPr>
              <w:spacing w:line="240" w:lineRule="atLeast"/>
              <w:ind w:right="-65" w:rightChars="-31"/>
              <w:jc w:val="center"/>
              <w:rPr>
                <w:rFonts w:hint="eastAsia" w:ascii="宋体" w:hAnsi="宋体" w:eastAsia="宋体" w:cs="宋体"/>
                <w:kern w:val="0"/>
                <w:sz w:val="24"/>
                <w:szCs w:val="22"/>
                <w:lang w:val="en-US" w:eastAsia="zh-CN" w:bidi="ar-SA"/>
              </w:rPr>
            </w:pPr>
            <w:r>
              <w:rPr>
                <w:rFonts w:hint="eastAsia" w:ascii="宋体" w:hAnsi="宋体" w:cs="宋体"/>
                <w:kern w:val="0"/>
                <w:sz w:val="24"/>
                <w:lang w:val="en-US" w:eastAsia="zh-CN"/>
              </w:rPr>
              <w:t>工期</w:t>
            </w:r>
          </w:p>
        </w:tc>
        <w:tc>
          <w:tcPr>
            <w:tcW w:w="7160" w:type="dxa"/>
            <w:gridSpan w:val="5"/>
            <w:shd w:val="clear" w:color="auto" w:fill="auto"/>
            <w:noWrap w:val="0"/>
            <w:vAlign w:val="center"/>
          </w:tcPr>
          <w:p w14:paraId="701E9D12">
            <w:pPr>
              <w:spacing w:line="240" w:lineRule="atLeast"/>
              <w:ind w:right="-65" w:rightChars="-31"/>
              <w:jc w:val="left"/>
              <w:rPr>
                <w:rFonts w:ascii="宋体" w:hAnsi="宋体" w:eastAsia="宋体" w:cs="宋体"/>
                <w:kern w:val="0"/>
                <w:sz w:val="24"/>
                <w:szCs w:val="22"/>
                <w:lang w:val="en-US" w:eastAsia="zh-CN" w:bidi="ar-SA"/>
              </w:rPr>
            </w:pPr>
            <w:r>
              <w:rPr>
                <w:rFonts w:hint="eastAsia" w:ascii="宋体" w:hAnsi="宋体"/>
                <w:sz w:val="24"/>
              </w:rPr>
              <w:t>合同签订后</w:t>
            </w:r>
            <w:r>
              <w:rPr>
                <w:rFonts w:ascii="宋体" w:hAnsi="宋体" w:cs="宋体"/>
                <w:sz w:val="24"/>
                <w:u w:val="single"/>
              </w:rPr>
              <w:t xml:space="preserve">    </w:t>
            </w:r>
            <w:r>
              <w:rPr>
                <w:rFonts w:hint="eastAsia" w:ascii="宋体" w:hAnsi="宋体" w:cs="宋体"/>
                <w:sz w:val="24"/>
                <w:u w:val="single"/>
                <w:lang w:val="en-US" w:eastAsia="zh-CN"/>
              </w:rPr>
              <w:t>天</w:t>
            </w:r>
          </w:p>
        </w:tc>
      </w:tr>
    </w:tbl>
    <w:p w14:paraId="5FB0DA84">
      <w:pPr>
        <w:spacing w:line="360" w:lineRule="auto"/>
        <w:rPr>
          <w:rFonts w:ascii="宋体" w:hAnsi="宋体" w:cs="宋体"/>
          <w:sz w:val="24"/>
        </w:rPr>
      </w:pPr>
    </w:p>
    <w:p w14:paraId="193F75E8">
      <w:pPr>
        <w:spacing w:line="360" w:lineRule="auto"/>
        <w:rPr>
          <w:rFonts w:hint="eastAsia" w:ascii="宋体" w:hAnsi="宋体" w:cs="宋体"/>
          <w:b/>
          <w:sz w:val="24"/>
        </w:rPr>
      </w:pPr>
    </w:p>
    <w:p w14:paraId="4BCDDF3C">
      <w:pPr>
        <w:spacing w:line="360" w:lineRule="auto"/>
        <w:rPr>
          <w:rFonts w:ascii="宋体" w:hAnsi="宋体"/>
          <w:sz w:val="24"/>
          <w:u w:val="single"/>
        </w:rPr>
      </w:pPr>
      <w:r>
        <w:rPr>
          <w:rFonts w:ascii="宋体" w:hAnsi="宋体"/>
          <w:sz w:val="24"/>
        </w:rPr>
        <w:t>供应商（公章）：</w:t>
      </w:r>
    </w:p>
    <w:p w14:paraId="7FE308DA">
      <w:pPr>
        <w:spacing w:line="360" w:lineRule="auto"/>
        <w:rPr>
          <w:rFonts w:ascii="宋体" w:hAnsi="宋体"/>
          <w:sz w:val="24"/>
        </w:rPr>
      </w:pPr>
      <w:r>
        <w:rPr>
          <w:rFonts w:ascii="宋体" w:hAnsi="宋体"/>
          <w:sz w:val="24"/>
        </w:rPr>
        <w:t>授权代表（签字或盖章）:</w:t>
      </w:r>
    </w:p>
    <w:p w14:paraId="7187FE14">
      <w:pPr>
        <w:spacing w:line="360" w:lineRule="auto"/>
        <w:rPr>
          <w:rFonts w:ascii="宋体" w:hAnsi="宋体"/>
          <w:sz w:val="24"/>
        </w:rPr>
      </w:pPr>
      <w:r>
        <w:rPr>
          <w:rFonts w:ascii="宋体" w:hAnsi="宋体"/>
          <w:sz w:val="24"/>
        </w:rPr>
        <w:t>时间：</w:t>
      </w:r>
    </w:p>
    <w:p w14:paraId="4D750396">
      <w:pPr>
        <w:spacing w:line="440" w:lineRule="exact"/>
        <w:ind w:firstLine="840"/>
        <w:rPr>
          <w:rFonts w:eastAsia="仿宋_GB2312"/>
          <w:szCs w:val="21"/>
        </w:rPr>
      </w:pPr>
    </w:p>
    <w:p w14:paraId="129C0422">
      <w:pPr>
        <w:spacing w:line="360" w:lineRule="auto"/>
        <w:jc w:val="left"/>
        <w:rPr>
          <w:rFonts w:ascii="宋体" w:hAnsi="宋体"/>
          <w:b/>
          <w:bCs/>
          <w:sz w:val="24"/>
          <w:szCs w:val="21"/>
          <w:u w:val="single"/>
        </w:rPr>
      </w:pPr>
    </w:p>
    <w:p w14:paraId="31075D2A">
      <w:pPr>
        <w:spacing w:line="360" w:lineRule="auto"/>
        <w:rPr>
          <w:rFonts w:ascii="宋体" w:hAnsi="宋体" w:cs="宋体"/>
          <w:sz w:val="24"/>
        </w:rPr>
      </w:pPr>
      <w:r>
        <w:rPr>
          <w:rFonts w:hint="eastAsia" w:ascii="宋体" w:hAnsi="宋体" w:cs="宋体"/>
          <w:sz w:val="24"/>
        </w:rPr>
        <w:t xml:space="preserve"> </w:t>
      </w:r>
    </w:p>
    <w:p w14:paraId="46BDEA1C">
      <w:pPr>
        <w:spacing w:line="360" w:lineRule="auto"/>
        <w:rPr>
          <w:rFonts w:hint="eastAsia" w:ascii="宋体" w:hAnsi="宋体" w:cs="宋体"/>
          <w:b/>
          <w:sz w:val="24"/>
        </w:rPr>
      </w:pPr>
    </w:p>
    <w:p w14:paraId="6881813E">
      <w:pPr>
        <w:rPr>
          <w:rFonts w:hint="eastAsia"/>
          <w:sz w:val="24"/>
        </w:rPr>
      </w:pPr>
    </w:p>
    <w:p w14:paraId="28E3FB16">
      <w:pPr>
        <w:rPr>
          <w:rFonts w:hint="eastAsia" w:eastAsia="宋体"/>
          <w:sz w:val="24"/>
          <w:lang w:eastAsia="zh-CN"/>
        </w:rPr>
      </w:pPr>
      <w:r>
        <w:rPr>
          <w:rFonts w:ascii="宋体" w:cs="宋体"/>
          <w:szCs w:val="21"/>
        </w:rPr>
        <w:br w:type="page"/>
      </w:r>
      <w:r>
        <w:rPr>
          <w:bCs/>
          <w:sz w:val="24"/>
        </w:rPr>
        <w:t>附件</w:t>
      </w:r>
      <w:r>
        <w:rPr>
          <w:rFonts w:hint="eastAsia"/>
          <w:bCs/>
          <w:sz w:val="24"/>
        </w:rPr>
        <w:t>3</w:t>
      </w:r>
      <w:r>
        <w:rPr>
          <w:rFonts w:hint="eastAsia"/>
          <w:bCs/>
          <w:sz w:val="24"/>
          <w:lang w:eastAsia="zh-CN"/>
        </w:rPr>
        <w:t>：</w:t>
      </w:r>
    </w:p>
    <w:p w14:paraId="3252953F">
      <w:pPr>
        <w:jc w:val="center"/>
        <w:rPr>
          <w:bCs/>
          <w:sz w:val="32"/>
          <w:szCs w:val="32"/>
        </w:rPr>
      </w:pPr>
      <w:r>
        <w:rPr>
          <w:rFonts w:hint="eastAsia" w:ascii="Times New Roman" w:hAnsi="Times New Roman" w:eastAsia="宋体" w:cs="Times New Roman"/>
          <w:b/>
          <w:bCs/>
          <w:kern w:val="44"/>
          <w:sz w:val="32"/>
          <w:szCs w:val="32"/>
          <w:lang w:val="en-US" w:eastAsia="zh-CN"/>
        </w:rPr>
        <w:t>法人代表授权书</w:t>
      </w:r>
    </w:p>
    <w:p w14:paraId="5A0562D6">
      <w:pPr>
        <w:spacing w:before="156" w:beforeLines="50" w:after="312" w:afterLines="100"/>
        <w:rPr>
          <w:bCs/>
          <w:sz w:val="24"/>
        </w:rPr>
      </w:pPr>
    </w:p>
    <w:p w14:paraId="4441B0E8">
      <w:pPr>
        <w:spacing w:before="156" w:beforeLines="50" w:after="312" w:afterLines="100"/>
        <w:rPr>
          <w:bCs/>
          <w:sz w:val="24"/>
        </w:rPr>
      </w:pPr>
      <w:r>
        <w:rPr>
          <w:rFonts w:hint="eastAsia"/>
          <w:bCs/>
          <w:sz w:val="24"/>
          <w:u w:val="single"/>
        </w:rPr>
        <w:t>（采购人名称）</w:t>
      </w:r>
      <w:r>
        <w:rPr>
          <w:bCs/>
          <w:sz w:val="24"/>
        </w:rPr>
        <w:t>：</w:t>
      </w:r>
    </w:p>
    <w:p w14:paraId="51B91D9F">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14:paraId="5818299E">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60E8893C">
      <w:pPr>
        <w:spacing w:line="440" w:lineRule="exact"/>
        <w:ind w:firstLine="480" w:firstLineChars="200"/>
        <w:rPr>
          <w:bCs/>
          <w:sz w:val="24"/>
        </w:rPr>
      </w:pPr>
      <w:r>
        <w:rPr>
          <w:bCs/>
          <w:sz w:val="24"/>
        </w:rPr>
        <w:t>特此声明。</w:t>
      </w:r>
    </w:p>
    <w:p w14:paraId="6FAE161D">
      <w:pPr>
        <w:spacing w:before="156" w:beforeLines="50" w:after="312" w:afterLines="100" w:line="440" w:lineRule="exact"/>
        <w:rPr>
          <w:bCs/>
          <w:sz w:val="24"/>
        </w:rPr>
      </w:pPr>
    </w:p>
    <w:p w14:paraId="35FC2E44">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14:paraId="68AEE489">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14:paraId="13A35FD8">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14:paraId="65F682F3">
      <w:pPr>
        <w:spacing w:before="156" w:beforeLines="50" w:after="312" w:afterLines="100"/>
        <w:rPr>
          <w:bCs/>
          <w:sz w:val="24"/>
          <w:u w:val="single"/>
        </w:rPr>
      </w:pPr>
    </w:p>
    <w:tbl>
      <w:tblPr>
        <w:tblStyle w:val="14"/>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6F8E6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2" w:hRule="atLeast"/>
        </w:trPr>
        <w:tc>
          <w:tcPr>
            <w:tcW w:w="9118" w:type="dxa"/>
            <w:vAlign w:val="top"/>
          </w:tcPr>
          <w:p w14:paraId="6A059ACC">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14:paraId="44A88A8D">
      <w:pPr>
        <w:spacing w:line="360" w:lineRule="auto"/>
        <w:rPr>
          <w:rFonts w:hint="eastAsia" w:ascii="宋体" w:hAnsi="宋体" w:eastAsia="宋体"/>
          <w:szCs w:val="21"/>
          <w:lang w:val="en-US" w:eastAsia="zh-CN"/>
        </w:rPr>
      </w:pPr>
      <w:r>
        <w:rPr>
          <w:rFonts w:eastAsia="仿宋_GB2312"/>
          <w:bCs/>
          <w:sz w:val="24"/>
        </w:rPr>
        <w:br w:type="page"/>
      </w:r>
      <w:r>
        <w:rPr>
          <w:bCs/>
          <w:sz w:val="24"/>
        </w:rPr>
        <w:t>附件</w:t>
      </w:r>
      <w:r>
        <w:rPr>
          <w:rFonts w:hint="eastAsia"/>
          <w:bCs/>
          <w:sz w:val="24"/>
        </w:rPr>
        <w:t>4</w:t>
      </w:r>
      <w:r>
        <w:rPr>
          <w:rFonts w:hint="eastAsia"/>
          <w:bCs/>
          <w:sz w:val="24"/>
          <w:lang w:eastAsia="zh-CN"/>
        </w:rPr>
        <w:t>：</w:t>
      </w:r>
    </w:p>
    <w:p w14:paraId="6DF1EF69">
      <w:pPr>
        <w:keepNext w:val="0"/>
        <w:keepLines w:val="0"/>
        <w:pageBreakBefore w:val="0"/>
        <w:widowControl w:val="0"/>
        <w:kinsoku/>
        <w:wordWrap/>
        <w:overflowPunct/>
        <w:topLinePunct w:val="0"/>
        <w:bidi w:val="0"/>
        <w:adjustRightInd/>
        <w:snapToGrid/>
        <w:spacing w:line="440" w:lineRule="exact"/>
        <w:ind w:firstLine="2891" w:firstLineChars="900"/>
        <w:jc w:val="left"/>
        <w:textAlignment w:val="auto"/>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14:paraId="0CBF1477">
      <w:pPr>
        <w:keepNext w:val="0"/>
        <w:keepLines w:val="0"/>
        <w:pageBreakBefore w:val="0"/>
        <w:widowControl w:val="0"/>
        <w:kinsoku/>
        <w:wordWrap/>
        <w:overflowPunct/>
        <w:topLinePunct w:val="0"/>
        <w:bidi w:val="0"/>
        <w:adjustRightInd/>
        <w:snapToGrid/>
        <w:spacing w:line="500" w:lineRule="exact"/>
        <w:jc w:val="left"/>
        <w:textAlignment w:val="auto"/>
        <w:outlineLvl w:val="1"/>
        <w:rPr>
          <w:rFonts w:hint="eastAsia" w:ascii="宋体" w:hAnsi="宋体" w:eastAsia="宋体" w:cs="宋体"/>
          <w:b/>
          <w:sz w:val="28"/>
          <w:szCs w:val="28"/>
        </w:rPr>
      </w:pPr>
    </w:p>
    <w:p w14:paraId="13BB9105">
      <w:pPr>
        <w:keepNext w:val="0"/>
        <w:keepLines w:val="0"/>
        <w:pageBreakBefore w:val="0"/>
        <w:widowControl w:val="0"/>
        <w:kinsoku/>
        <w:wordWrap/>
        <w:overflowPunct/>
        <w:topLinePunct w:val="0"/>
        <w:bidi w:val="0"/>
        <w:adjustRightInd/>
        <w:snapToGrid/>
        <w:spacing w:line="500" w:lineRule="exact"/>
        <w:jc w:val="left"/>
        <w:textAlignment w:val="auto"/>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14:paraId="799BEA8B">
      <w:pPr>
        <w:keepNext w:val="0"/>
        <w:keepLines w:val="0"/>
        <w:pageBreakBefore w:val="0"/>
        <w:widowControl w:val="0"/>
        <w:kinsoku/>
        <w:wordWrap/>
        <w:overflowPunct/>
        <w:topLinePunct w:val="0"/>
        <w:bidi w:val="0"/>
        <w:adjustRightInd/>
        <w:snapToGrid/>
        <w:spacing w:line="500" w:lineRule="exact"/>
        <w:jc w:val="left"/>
        <w:textAlignment w:val="auto"/>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14:paraId="49EDB555">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14:paraId="7D624152">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14:paraId="3431FAC5">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14:paraId="6BF69306">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14:paraId="2E46BF5C">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14:paraId="397ACF8D">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14:paraId="22E3F641">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14:paraId="0C76F928">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2.我方未被</w:t>
      </w:r>
      <w:r>
        <w:rPr>
          <w:rFonts w:hint="eastAsia" w:ascii="宋体" w:hAnsi="宋体" w:eastAsia="宋体" w:cs="宋体"/>
          <w:b w:val="0"/>
          <w:bCs w:val="0"/>
          <w:color w:val="000000"/>
          <w:sz w:val="24"/>
          <w:szCs w:val="24"/>
          <w:shd w:val="clear" w:color="auto" w:fill="FFFFFF"/>
          <w:lang w:val="zh-CN" w:eastAsia="zh-CN"/>
        </w:rPr>
        <w:t>“信用中国”网站 （http://www.creditchina.gov.cn/）、中国政府采购网（http://www.ccgp.gov.cn/），列入失信被执行人、重大税收违法失信主体、政府采购严重违法失信行为记录名单</w:t>
      </w:r>
      <w:r>
        <w:rPr>
          <w:rFonts w:hint="eastAsia" w:ascii="宋体" w:hAnsi="宋体" w:eastAsia="宋体" w:cs="宋体"/>
          <w:b w:val="0"/>
          <w:bCs w:val="0"/>
          <w:color w:val="000000"/>
          <w:sz w:val="24"/>
          <w:szCs w:val="24"/>
          <w:shd w:val="clear" w:color="auto" w:fill="FFFFFF"/>
          <w:lang w:val="en-US" w:eastAsia="zh-CN"/>
        </w:rPr>
        <w:t>。</w:t>
      </w:r>
    </w:p>
    <w:p w14:paraId="0F9E374B">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3.我方不存在单位负责人为同一人或者存在直接控股、管理关系的不同投标人参加本项目同一合同项下的政府采购活动的情况；</w:t>
      </w:r>
    </w:p>
    <w:p w14:paraId="42D4F8C9">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4.我方具独立实施能力，属于非联合体投标；</w:t>
      </w:r>
    </w:p>
    <w:p w14:paraId="366316C4">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5.我方</w:t>
      </w:r>
      <w:r>
        <w:rPr>
          <w:rFonts w:hint="eastAsia" w:ascii="宋体" w:hAnsi="宋体" w:cs="宋体"/>
          <w:b w:val="0"/>
          <w:bCs w:val="0"/>
          <w:color w:val="000000"/>
          <w:sz w:val="24"/>
          <w:szCs w:val="24"/>
          <w:shd w:val="clear" w:color="auto" w:fill="FFFFFF"/>
          <w:lang w:val="en-US" w:eastAsia="zh-CN"/>
        </w:rPr>
        <w:t>为中小微企业</w:t>
      </w:r>
      <w:r>
        <w:rPr>
          <w:rFonts w:hint="eastAsia" w:ascii="宋体" w:hAnsi="宋体" w:eastAsia="宋体" w:cs="宋体"/>
          <w:b w:val="0"/>
          <w:bCs w:val="0"/>
          <w:color w:val="000000"/>
          <w:sz w:val="24"/>
          <w:szCs w:val="24"/>
          <w:shd w:val="clear" w:color="auto" w:fill="FFFFFF"/>
          <w:lang w:val="en-US" w:eastAsia="zh-CN"/>
        </w:rPr>
        <w:t>。</w:t>
      </w:r>
    </w:p>
    <w:p w14:paraId="6DD985CF">
      <w:pPr>
        <w:keepNext w:val="0"/>
        <w:keepLines w:val="0"/>
        <w:pageBreakBefore w:val="0"/>
        <w:widowControl w:val="0"/>
        <w:kinsoku/>
        <w:wordWrap/>
        <w:overflowPunct/>
        <w:topLinePunct w:val="0"/>
        <w:bidi w:val="0"/>
        <w:adjustRightInd/>
        <w:snapToGrid/>
        <w:spacing w:line="500" w:lineRule="exact"/>
        <w:ind w:left="0" w:leftChars="0" w:firstLine="480" w:firstLineChars="200"/>
        <w:textAlignment w:val="auto"/>
        <w:rPr>
          <w:rFonts w:hint="eastAsia" w:ascii="宋体" w:hAnsi="宋体" w:eastAsia="宋体" w:cs="宋体"/>
          <w:b/>
          <w:sz w:val="24"/>
          <w:szCs w:val="24"/>
        </w:rPr>
      </w:pPr>
      <w:r>
        <w:rPr>
          <w:rFonts w:hint="eastAsia" w:ascii="宋体" w:hAnsi="宋体" w:eastAsia="宋体" w:cs="宋体"/>
          <w:b w:val="0"/>
          <w:bCs w:val="0"/>
          <w:color w:val="000000"/>
          <w:sz w:val="24"/>
          <w:szCs w:val="24"/>
          <w:shd w:val="clear" w:color="auto" w:fill="FFFFFF"/>
          <w:lang w:val="en-US" w:eastAsia="zh-CN"/>
        </w:rPr>
        <w:t>6.</w:t>
      </w:r>
      <w:r>
        <w:rPr>
          <w:rFonts w:hint="eastAsia" w:ascii="宋体" w:hAnsi="宋体" w:eastAsia="宋体" w:cs="宋体"/>
          <w:sz w:val="24"/>
          <w:szCs w:val="24"/>
        </w:rPr>
        <w:t>对上述声明内容的真实性负责。如有虚假，将依法承担相应责任。</w:t>
      </w:r>
    </w:p>
    <w:p w14:paraId="02DE46D8">
      <w:pPr>
        <w:keepNext w:val="0"/>
        <w:keepLines w:val="0"/>
        <w:pageBreakBefore w:val="0"/>
        <w:widowControl w:val="0"/>
        <w:kinsoku/>
        <w:wordWrap/>
        <w:overflowPunct/>
        <w:topLinePunct w:val="0"/>
        <w:bidi w:val="0"/>
        <w:adjustRightInd/>
        <w:snapToGrid/>
        <w:spacing w:line="500" w:lineRule="exact"/>
        <w:textAlignment w:val="auto"/>
        <w:rPr>
          <w:rFonts w:hint="eastAsia" w:ascii="宋体" w:hAnsi="宋体" w:eastAsia="宋体" w:cs="宋体"/>
          <w:b/>
          <w:sz w:val="24"/>
          <w:szCs w:val="24"/>
        </w:rPr>
      </w:pPr>
    </w:p>
    <w:p w14:paraId="42B77CD8">
      <w:pPr>
        <w:spacing w:before="100" w:beforeAutospacing="1" w:after="100" w:afterAutospacing="1" w:line="360" w:lineRule="auto"/>
        <w:ind w:firstLine="3330" w:firstLineChars="1382"/>
        <w:rPr>
          <w:rFonts w:hint="eastAsia" w:ascii="Calibri" w:hAnsi="Calibri"/>
          <w:b/>
          <w:sz w:val="24"/>
          <w:szCs w:val="24"/>
        </w:rPr>
      </w:pPr>
    </w:p>
    <w:p w14:paraId="23999922">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14:paraId="7D0E134F">
      <w:pPr>
        <w:spacing w:before="100" w:beforeAutospacing="1" w:after="100" w:afterAutospacing="1" w:line="360" w:lineRule="auto"/>
        <w:ind w:firstLine="3316" w:firstLineChars="1382"/>
        <w:rPr>
          <w:rFonts w:ascii="宋体" w:hAnsi="宋体"/>
          <w:sz w:val="24"/>
          <w:szCs w:val="24"/>
        </w:rPr>
        <w:sectPr>
          <w:headerReference r:id="rId13" w:type="default"/>
          <w:footerReference r:id="rId14" w:type="default"/>
          <w:pgSz w:w="11906" w:h="16838"/>
          <w:pgMar w:top="1417" w:right="1417" w:bottom="1417" w:left="1417" w:header="1134" w:footer="1134" w:gutter="0"/>
          <w:pgNumType w:fmt="decimal"/>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r>
        <w:rPr>
          <w:rFonts w:hint="eastAsia" w:ascii="Calibri" w:hAnsi="宋体"/>
          <w:b/>
          <w:bCs/>
          <w:sz w:val="24"/>
          <w:szCs w:val="24"/>
          <w:u w:val="single"/>
          <w:lang w:val="en-US" w:eastAsia="zh-CN"/>
        </w:rPr>
        <w:t xml:space="preserve">     </w:t>
      </w:r>
      <w:r>
        <w:rPr>
          <w:rFonts w:hint="eastAsia" w:ascii="Calibri" w:hAnsi="宋体"/>
          <w:b/>
          <w:bCs/>
          <w:sz w:val="24"/>
          <w:szCs w:val="24"/>
          <w:u w:val="single"/>
        </w:rPr>
        <w:t xml:space="preserve">             </w:t>
      </w:r>
    </w:p>
    <w:p w14:paraId="3E401B9A">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资格证明文件</w:t>
      </w:r>
    </w:p>
    <w:p w14:paraId="33F8BC90">
      <w:pPr>
        <w:rPr>
          <w:rFonts w:eastAsia="仿宋_GB2312"/>
          <w:bCs/>
          <w:sz w:val="28"/>
          <w:szCs w:val="28"/>
        </w:rPr>
      </w:pPr>
    </w:p>
    <w:p w14:paraId="3117E7B1">
      <w:pPr>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14:paraId="0ABEADE3">
      <w:pPr>
        <w:rPr>
          <w:bCs/>
          <w:sz w:val="24"/>
        </w:rPr>
      </w:pPr>
    </w:p>
    <w:p w14:paraId="64E0EE7B">
      <w:pPr>
        <w:rPr>
          <w:bCs/>
          <w:sz w:val="24"/>
        </w:rPr>
      </w:pPr>
    </w:p>
    <w:p w14:paraId="4281E639">
      <w:pPr>
        <w:rPr>
          <w:bCs/>
          <w:sz w:val="24"/>
        </w:rPr>
      </w:pPr>
    </w:p>
    <w:p w14:paraId="445C710B">
      <w:pPr>
        <w:rPr>
          <w:bCs/>
          <w:sz w:val="24"/>
        </w:rPr>
      </w:pPr>
    </w:p>
    <w:p w14:paraId="307CAF94">
      <w:pPr>
        <w:rPr>
          <w:bCs/>
          <w:sz w:val="24"/>
        </w:rPr>
      </w:pPr>
    </w:p>
    <w:p w14:paraId="213CD370">
      <w:pPr>
        <w:rPr>
          <w:bCs/>
          <w:sz w:val="24"/>
        </w:rPr>
      </w:pPr>
    </w:p>
    <w:p w14:paraId="79716311">
      <w:pPr>
        <w:rPr>
          <w:bCs/>
          <w:sz w:val="24"/>
        </w:rPr>
      </w:pPr>
    </w:p>
    <w:p w14:paraId="0FD5D2D9">
      <w:pPr>
        <w:rPr>
          <w:bCs/>
          <w:sz w:val="24"/>
        </w:rPr>
      </w:pPr>
    </w:p>
    <w:p w14:paraId="026F1AA7">
      <w:pPr>
        <w:rPr>
          <w:bCs/>
          <w:sz w:val="24"/>
        </w:rPr>
      </w:pPr>
    </w:p>
    <w:p w14:paraId="4180ECB6">
      <w:pPr>
        <w:rPr>
          <w:bCs/>
          <w:sz w:val="24"/>
        </w:rPr>
      </w:pPr>
    </w:p>
    <w:p w14:paraId="41F1BE62">
      <w:pPr>
        <w:rPr>
          <w:bCs/>
          <w:sz w:val="24"/>
        </w:rPr>
      </w:pPr>
    </w:p>
    <w:p w14:paraId="4A7EB040">
      <w:pPr>
        <w:rPr>
          <w:bCs/>
          <w:sz w:val="24"/>
        </w:rPr>
      </w:pPr>
    </w:p>
    <w:p w14:paraId="78D5B0D0">
      <w:pPr>
        <w:rPr>
          <w:bCs/>
          <w:sz w:val="24"/>
        </w:rPr>
      </w:pPr>
    </w:p>
    <w:p w14:paraId="30400F06">
      <w:pPr>
        <w:rPr>
          <w:bCs/>
          <w:sz w:val="24"/>
        </w:rPr>
      </w:pPr>
    </w:p>
    <w:p w14:paraId="4F9EE1D6">
      <w:pPr>
        <w:rPr>
          <w:bCs/>
          <w:sz w:val="24"/>
        </w:rPr>
      </w:pPr>
    </w:p>
    <w:p w14:paraId="204BC24E">
      <w:pPr>
        <w:rPr>
          <w:bCs/>
          <w:sz w:val="24"/>
        </w:rPr>
      </w:pPr>
    </w:p>
    <w:p w14:paraId="75366DB9">
      <w:pPr>
        <w:rPr>
          <w:bCs/>
          <w:sz w:val="24"/>
        </w:rPr>
      </w:pPr>
    </w:p>
    <w:p w14:paraId="1F90825A">
      <w:pPr>
        <w:rPr>
          <w:bCs/>
          <w:sz w:val="24"/>
        </w:rPr>
      </w:pPr>
    </w:p>
    <w:p w14:paraId="17C9DD37">
      <w:pPr>
        <w:rPr>
          <w:bCs/>
          <w:sz w:val="24"/>
        </w:rPr>
      </w:pPr>
    </w:p>
    <w:p w14:paraId="67345C15">
      <w:pPr>
        <w:rPr>
          <w:bCs/>
          <w:sz w:val="24"/>
        </w:rPr>
      </w:pPr>
    </w:p>
    <w:p w14:paraId="6BD66029">
      <w:pPr>
        <w:rPr>
          <w:bCs/>
          <w:sz w:val="24"/>
        </w:rPr>
      </w:pPr>
    </w:p>
    <w:p w14:paraId="5EC78769">
      <w:pPr>
        <w:rPr>
          <w:bCs/>
          <w:sz w:val="24"/>
        </w:rPr>
      </w:pPr>
    </w:p>
    <w:p w14:paraId="0E5356DE">
      <w:pPr>
        <w:rPr>
          <w:bCs/>
          <w:sz w:val="24"/>
        </w:rPr>
      </w:pPr>
    </w:p>
    <w:p w14:paraId="6929B07B">
      <w:pPr>
        <w:rPr>
          <w:bCs/>
          <w:sz w:val="24"/>
        </w:rPr>
      </w:pPr>
    </w:p>
    <w:p w14:paraId="10ABC025">
      <w:pPr>
        <w:rPr>
          <w:bCs/>
          <w:sz w:val="24"/>
        </w:rPr>
      </w:pPr>
    </w:p>
    <w:p w14:paraId="11345A09">
      <w:pPr>
        <w:rPr>
          <w:bCs/>
          <w:sz w:val="24"/>
        </w:rPr>
      </w:pPr>
    </w:p>
    <w:p w14:paraId="25307B7E">
      <w:pPr>
        <w:rPr>
          <w:bCs/>
          <w:sz w:val="24"/>
        </w:rPr>
      </w:pPr>
    </w:p>
    <w:p w14:paraId="79BAD063">
      <w:pPr>
        <w:rPr>
          <w:bCs/>
          <w:sz w:val="24"/>
        </w:rPr>
      </w:pPr>
    </w:p>
    <w:p w14:paraId="7ABC98B2">
      <w:pPr>
        <w:rPr>
          <w:bCs/>
          <w:sz w:val="24"/>
        </w:rPr>
      </w:pPr>
    </w:p>
    <w:p w14:paraId="7EA4D6A1">
      <w:pPr>
        <w:rPr>
          <w:bCs/>
          <w:sz w:val="24"/>
        </w:rPr>
      </w:pPr>
    </w:p>
    <w:p w14:paraId="449ABE25">
      <w:pPr>
        <w:rPr>
          <w:bCs/>
          <w:sz w:val="24"/>
        </w:rPr>
      </w:pPr>
    </w:p>
    <w:p w14:paraId="0A230F4C">
      <w:pPr>
        <w:rPr>
          <w:bCs/>
          <w:sz w:val="24"/>
        </w:rPr>
      </w:pPr>
    </w:p>
    <w:p w14:paraId="56DCDFFA">
      <w:pPr>
        <w:rPr>
          <w:bCs/>
          <w:sz w:val="24"/>
        </w:rPr>
      </w:pPr>
    </w:p>
    <w:p w14:paraId="5F72930D">
      <w:pPr>
        <w:rPr>
          <w:bCs/>
          <w:sz w:val="24"/>
        </w:rPr>
      </w:pPr>
    </w:p>
    <w:p w14:paraId="7419045B">
      <w:pPr>
        <w:rPr>
          <w:bCs/>
          <w:sz w:val="24"/>
        </w:rPr>
      </w:pPr>
    </w:p>
    <w:p w14:paraId="182C0242">
      <w:pPr>
        <w:rPr>
          <w:bCs/>
          <w:sz w:val="24"/>
        </w:rPr>
      </w:pPr>
    </w:p>
    <w:p w14:paraId="3C6C9D59">
      <w:pPr>
        <w:rPr>
          <w:bCs/>
          <w:sz w:val="24"/>
        </w:rPr>
      </w:pPr>
    </w:p>
    <w:p w14:paraId="14286995">
      <w:pPr>
        <w:rPr>
          <w:bCs/>
          <w:sz w:val="24"/>
        </w:rPr>
      </w:pPr>
    </w:p>
    <w:p w14:paraId="49BB4005">
      <w:pPr>
        <w:rPr>
          <w:bCs/>
          <w:sz w:val="24"/>
        </w:rPr>
      </w:pPr>
    </w:p>
    <w:p w14:paraId="311FA7F8">
      <w:pPr>
        <w:rPr>
          <w:bCs/>
          <w:sz w:val="24"/>
        </w:rPr>
      </w:pPr>
    </w:p>
    <w:p w14:paraId="52428FCC">
      <w:pPr>
        <w:rPr>
          <w:bCs/>
          <w:sz w:val="24"/>
        </w:rPr>
      </w:pPr>
    </w:p>
    <w:p w14:paraId="6946C363">
      <w:pPr>
        <w:rPr>
          <w:bCs/>
          <w:sz w:val="24"/>
        </w:rPr>
      </w:pPr>
    </w:p>
    <w:p w14:paraId="328D2C54">
      <w:pPr>
        <w:rPr>
          <w:bCs/>
          <w:sz w:val="24"/>
        </w:rPr>
      </w:pPr>
    </w:p>
    <w:p w14:paraId="12049D9E">
      <w:pPr>
        <w:rPr>
          <w:bCs/>
          <w:sz w:val="24"/>
        </w:rPr>
      </w:pPr>
    </w:p>
    <w:p w14:paraId="2956D7AC">
      <w:pPr>
        <w:rPr>
          <w:bCs/>
          <w:sz w:val="24"/>
        </w:rPr>
      </w:pPr>
    </w:p>
    <w:p w14:paraId="58039D81">
      <w:pPr>
        <w:rPr>
          <w:bCs/>
          <w:sz w:val="24"/>
        </w:rPr>
      </w:pPr>
    </w:p>
    <w:p w14:paraId="1A5EBE2A">
      <w:pPr>
        <w:rPr>
          <w:rFonts w:hint="eastAsia"/>
          <w:bCs/>
          <w:sz w:val="24"/>
          <w:lang w:eastAsia="zh-CN"/>
        </w:rPr>
      </w:pPr>
      <w:r>
        <w:rPr>
          <w:bCs/>
          <w:sz w:val="24"/>
        </w:rPr>
        <w:t>附件</w:t>
      </w:r>
      <w:r>
        <w:rPr>
          <w:rFonts w:hint="eastAsia"/>
          <w:bCs/>
          <w:sz w:val="24"/>
        </w:rPr>
        <w:t>5</w:t>
      </w:r>
      <w:r>
        <w:rPr>
          <w:rFonts w:hint="eastAsia"/>
          <w:bCs/>
          <w:sz w:val="24"/>
          <w:lang w:eastAsia="zh-CN"/>
        </w:rPr>
        <w:t>：</w:t>
      </w:r>
    </w:p>
    <w:p w14:paraId="1104D115">
      <w:pPr>
        <w:jc w:val="center"/>
        <w:rPr>
          <w:rFonts w:hint="eastAsia"/>
          <w:bCs/>
          <w:sz w:val="24"/>
        </w:rPr>
      </w:pPr>
      <w:r>
        <w:rPr>
          <w:rFonts w:hint="eastAsia"/>
          <w:bCs/>
          <w:sz w:val="24"/>
          <w:lang w:eastAsia="zh-CN"/>
        </w:rPr>
        <w:t>（供应商必须提供的其它有关资料，内容自拟）</w:t>
      </w:r>
    </w:p>
    <w:p w14:paraId="62B0749A">
      <w:pPr>
        <w:bidi w:val="0"/>
        <w:ind w:firstLine="241" w:firstLineChars="0"/>
        <w:jc w:val="left"/>
      </w:pPr>
    </w:p>
    <w:sectPr>
      <w:footerReference r:id="rId16" w:type="first"/>
      <w:footerReference r:id="rId15"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C18E8">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FF152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FF152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D780A">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FF55D2">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2FF55D2">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A30EA">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48540">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1CE62">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261CE62">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763B8">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BFA775">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ABFA775">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9BF5C">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77BFD">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D677BFD">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18A29">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BD727">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13BD727">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49259">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28BFF">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6328BFF">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52477">
    <w:pPr>
      <w:pStyle w:val="9"/>
      <w:tabs>
        <w:tab w:val="clear" w:pos="4153"/>
      </w:tabs>
      <w:ind w:right="636" w:rightChars="30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0A6EA">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A40A6EA">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06069">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50013B">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250013B">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E66E4">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0CEB6">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AA82C">
    <w:pPr>
      <w:pStyle w:val="10"/>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366AF">
    <w:pPr>
      <w:pBdr>
        <w:bottom w:val="none" w:color="auto" w:sz="0" w:space="0"/>
      </w:pBdr>
      <w:rPr>
        <w:rFonts w:hint="eastAsia"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902167"/>
    <w:multiLevelType w:val="singleLevel"/>
    <w:tmpl w:val="72902167"/>
    <w:lvl w:ilvl="0" w:tentative="0">
      <w:start w:val="1"/>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NWM0OGQ5ODYzOTAzNzFjMTVjZGZjNTQyOGRjY2EifQ=="/>
  </w:docVars>
  <w:rsids>
    <w:rsidRoot w:val="00FF108F"/>
    <w:rsid w:val="002F4313"/>
    <w:rsid w:val="003522CA"/>
    <w:rsid w:val="00367514"/>
    <w:rsid w:val="00440DBA"/>
    <w:rsid w:val="00566D9B"/>
    <w:rsid w:val="006B5FB7"/>
    <w:rsid w:val="00856E3A"/>
    <w:rsid w:val="00B973BE"/>
    <w:rsid w:val="00C46DF2"/>
    <w:rsid w:val="00D23ED6"/>
    <w:rsid w:val="00D73F14"/>
    <w:rsid w:val="00DB5834"/>
    <w:rsid w:val="00E63A31"/>
    <w:rsid w:val="00E87A89"/>
    <w:rsid w:val="00EF3BF7"/>
    <w:rsid w:val="00F45509"/>
    <w:rsid w:val="00F76FE0"/>
    <w:rsid w:val="00F82D2B"/>
    <w:rsid w:val="00FA590D"/>
    <w:rsid w:val="00FD14A0"/>
    <w:rsid w:val="00FF108F"/>
    <w:rsid w:val="01850979"/>
    <w:rsid w:val="01E1136A"/>
    <w:rsid w:val="01F62C8B"/>
    <w:rsid w:val="047329DA"/>
    <w:rsid w:val="049F3623"/>
    <w:rsid w:val="04B51FBB"/>
    <w:rsid w:val="055B5E0C"/>
    <w:rsid w:val="064B4B18"/>
    <w:rsid w:val="0719524D"/>
    <w:rsid w:val="078D1C71"/>
    <w:rsid w:val="07CC21AB"/>
    <w:rsid w:val="07D67357"/>
    <w:rsid w:val="085019E0"/>
    <w:rsid w:val="08F10FEA"/>
    <w:rsid w:val="0A4E1383"/>
    <w:rsid w:val="0B445948"/>
    <w:rsid w:val="0C171213"/>
    <w:rsid w:val="0C654F6B"/>
    <w:rsid w:val="0C763968"/>
    <w:rsid w:val="0D827B6E"/>
    <w:rsid w:val="0D871F4E"/>
    <w:rsid w:val="0E610FD3"/>
    <w:rsid w:val="0E65470A"/>
    <w:rsid w:val="0EF32600"/>
    <w:rsid w:val="0EFD592E"/>
    <w:rsid w:val="115F11F9"/>
    <w:rsid w:val="11720608"/>
    <w:rsid w:val="11D37F1D"/>
    <w:rsid w:val="12546E9D"/>
    <w:rsid w:val="128D3C48"/>
    <w:rsid w:val="12DE6CAE"/>
    <w:rsid w:val="13476781"/>
    <w:rsid w:val="13AB6423"/>
    <w:rsid w:val="13D738A6"/>
    <w:rsid w:val="14A020B7"/>
    <w:rsid w:val="14E3779D"/>
    <w:rsid w:val="14EF7AC7"/>
    <w:rsid w:val="15312234"/>
    <w:rsid w:val="15A41C61"/>
    <w:rsid w:val="15DB5322"/>
    <w:rsid w:val="16E30CA3"/>
    <w:rsid w:val="18E22441"/>
    <w:rsid w:val="18F76053"/>
    <w:rsid w:val="19872B5A"/>
    <w:rsid w:val="1AD15C26"/>
    <w:rsid w:val="1B215D6E"/>
    <w:rsid w:val="1D337A4D"/>
    <w:rsid w:val="1E0559A3"/>
    <w:rsid w:val="1E352C62"/>
    <w:rsid w:val="1E5C3D26"/>
    <w:rsid w:val="1F331909"/>
    <w:rsid w:val="1F5833BF"/>
    <w:rsid w:val="1F8D3BCE"/>
    <w:rsid w:val="1FD9384E"/>
    <w:rsid w:val="1FDF75C0"/>
    <w:rsid w:val="203E6FC5"/>
    <w:rsid w:val="208A6CE1"/>
    <w:rsid w:val="20F969F4"/>
    <w:rsid w:val="21031AB8"/>
    <w:rsid w:val="21446784"/>
    <w:rsid w:val="223C12E8"/>
    <w:rsid w:val="22D30A28"/>
    <w:rsid w:val="22ED6B55"/>
    <w:rsid w:val="236E6394"/>
    <w:rsid w:val="23BC4B69"/>
    <w:rsid w:val="250D7B05"/>
    <w:rsid w:val="25652CA4"/>
    <w:rsid w:val="25AE752B"/>
    <w:rsid w:val="25DA366B"/>
    <w:rsid w:val="268E5CDF"/>
    <w:rsid w:val="26A133F3"/>
    <w:rsid w:val="26B86955"/>
    <w:rsid w:val="27186568"/>
    <w:rsid w:val="28AF149B"/>
    <w:rsid w:val="294538FF"/>
    <w:rsid w:val="2A1058AC"/>
    <w:rsid w:val="2A2551B1"/>
    <w:rsid w:val="2B25133F"/>
    <w:rsid w:val="2B3F1E9C"/>
    <w:rsid w:val="2B8061A2"/>
    <w:rsid w:val="2B814E08"/>
    <w:rsid w:val="2E2E6399"/>
    <w:rsid w:val="2ECC5C9A"/>
    <w:rsid w:val="2F5A5135"/>
    <w:rsid w:val="2F725907"/>
    <w:rsid w:val="2FD94E0C"/>
    <w:rsid w:val="305B3618"/>
    <w:rsid w:val="30EB23D3"/>
    <w:rsid w:val="31941723"/>
    <w:rsid w:val="347B450B"/>
    <w:rsid w:val="34DC6405"/>
    <w:rsid w:val="35413B9E"/>
    <w:rsid w:val="377E752B"/>
    <w:rsid w:val="379F4582"/>
    <w:rsid w:val="37E84929"/>
    <w:rsid w:val="38E13B28"/>
    <w:rsid w:val="3A0A7CB4"/>
    <w:rsid w:val="3A316405"/>
    <w:rsid w:val="3AE31593"/>
    <w:rsid w:val="3BC74A4B"/>
    <w:rsid w:val="3C5949C7"/>
    <w:rsid w:val="3C632030"/>
    <w:rsid w:val="3CEF1D60"/>
    <w:rsid w:val="3E1D287C"/>
    <w:rsid w:val="3FEA3CCA"/>
    <w:rsid w:val="3FFB5EF9"/>
    <w:rsid w:val="404A3F9F"/>
    <w:rsid w:val="41044A2D"/>
    <w:rsid w:val="41736AFC"/>
    <w:rsid w:val="433E253B"/>
    <w:rsid w:val="43563026"/>
    <w:rsid w:val="44712B98"/>
    <w:rsid w:val="449578B8"/>
    <w:rsid w:val="451B3FEB"/>
    <w:rsid w:val="45795008"/>
    <w:rsid w:val="46554711"/>
    <w:rsid w:val="46752AE1"/>
    <w:rsid w:val="4700132A"/>
    <w:rsid w:val="48635932"/>
    <w:rsid w:val="49234DAC"/>
    <w:rsid w:val="495E5BE4"/>
    <w:rsid w:val="4A6157C2"/>
    <w:rsid w:val="4A9D33B3"/>
    <w:rsid w:val="4B4539EE"/>
    <w:rsid w:val="4D49409F"/>
    <w:rsid w:val="4DB972B9"/>
    <w:rsid w:val="4E6B7340"/>
    <w:rsid w:val="4E9F2D0D"/>
    <w:rsid w:val="4EF643A0"/>
    <w:rsid w:val="4EF937A1"/>
    <w:rsid w:val="50FD2F9C"/>
    <w:rsid w:val="511725CC"/>
    <w:rsid w:val="514937E7"/>
    <w:rsid w:val="519D6EB4"/>
    <w:rsid w:val="52461B0B"/>
    <w:rsid w:val="52B571E7"/>
    <w:rsid w:val="52F55647"/>
    <w:rsid w:val="538F062A"/>
    <w:rsid w:val="548259D4"/>
    <w:rsid w:val="54F00AC2"/>
    <w:rsid w:val="554271C4"/>
    <w:rsid w:val="55C67DF5"/>
    <w:rsid w:val="5651167C"/>
    <w:rsid w:val="56D6794E"/>
    <w:rsid w:val="576E293E"/>
    <w:rsid w:val="5A681837"/>
    <w:rsid w:val="5B672AD6"/>
    <w:rsid w:val="5C470D10"/>
    <w:rsid w:val="5C4E6145"/>
    <w:rsid w:val="5CBE68DB"/>
    <w:rsid w:val="5CC47E84"/>
    <w:rsid w:val="5CEF51F7"/>
    <w:rsid w:val="5D374438"/>
    <w:rsid w:val="5D545EF0"/>
    <w:rsid w:val="5E5B5218"/>
    <w:rsid w:val="5F022F58"/>
    <w:rsid w:val="5F2F5E00"/>
    <w:rsid w:val="5FF82127"/>
    <w:rsid w:val="60AC1749"/>
    <w:rsid w:val="61C3355C"/>
    <w:rsid w:val="61F61B45"/>
    <w:rsid w:val="62AC180F"/>
    <w:rsid w:val="62ED4385"/>
    <w:rsid w:val="633F46AC"/>
    <w:rsid w:val="64850E7B"/>
    <w:rsid w:val="655B2E01"/>
    <w:rsid w:val="657C3F13"/>
    <w:rsid w:val="67ED2D41"/>
    <w:rsid w:val="67FA2E96"/>
    <w:rsid w:val="682B4DEE"/>
    <w:rsid w:val="68A02ECD"/>
    <w:rsid w:val="695232F6"/>
    <w:rsid w:val="6C0134DD"/>
    <w:rsid w:val="6F8A37EA"/>
    <w:rsid w:val="703777AD"/>
    <w:rsid w:val="70D54B74"/>
    <w:rsid w:val="70E9415A"/>
    <w:rsid w:val="715A50F2"/>
    <w:rsid w:val="71FC6F1E"/>
    <w:rsid w:val="75664F98"/>
    <w:rsid w:val="762821E5"/>
    <w:rsid w:val="76B47D9C"/>
    <w:rsid w:val="79974D09"/>
    <w:rsid w:val="7AE71E72"/>
    <w:rsid w:val="7B74620C"/>
    <w:rsid w:val="7DCA234E"/>
    <w:rsid w:val="7E4A2622"/>
    <w:rsid w:val="7F391F6E"/>
    <w:rsid w:val="7F6832A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paragraph" w:styleId="3">
    <w:name w:val="heading 2"/>
    <w:basedOn w:val="1"/>
    <w:next w:val="1"/>
    <w:link w:val="22"/>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unhideWhenUsed/>
    <w:qFormat/>
    <w:uiPriority w:val="9"/>
    <w:pPr>
      <w:ind w:left="340"/>
      <w:outlineLvl w:val="3"/>
    </w:pPr>
    <w:rPr>
      <w:sz w:val="32"/>
      <w:szCs w:val="3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420"/>
    </w:pPr>
    <w:rPr>
      <w:szCs w:val="20"/>
    </w:rPr>
  </w:style>
  <w:style w:type="paragraph" w:styleId="6">
    <w:name w:val="Body Text"/>
    <w:basedOn w:val="1"/>
    <w:unhideWhenUsed/>
    <w:qFormat/>
    <w:uiPriority w:val="99"/>
    <w:rPr>
      <w:sz w:val="24"/>
    </w:rPr>
  </w:style>
  <w:style w:type="paragraph" w:styleId="7">
    <w:name w:val="Plain Text"/>
    <w:basedOn w:val="1"/>
    <w:qFormat/>
    <w:uiPriority w:val="0"/>
    <w:rPr>
      <w:rFonts w:ascii="宋体" w:hAnsi="Courier New" w:cs="Courier New"/>
      <w:szCs w:val="21"/>
    </w:rPr>
  </w:style>
  <w:style w:type="paragraph" w:styleId="8">
    <w:name w:val="Balloon Text"/>
    <w:basedOn w:val="1"/>
    <w:link w:val="31"/>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next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dot" w:pos="9061"/>
      </w:tabs>
    </w:pPr>
    <w:rPr>
      <w:rFonts w:ascii="宋体" w:hAnsi="宋体" w:eastAsia="仿宋_GB2312"/>
      <w:b/>
      <w:sz w:val="32"/>
    </w:rPr>
  </w:style>
  <w:style w:type="paragraph" w:styleId="12">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3">
    <w:name w:val="Body Text First Indent"/>
    <w:basedOn w:val="6"/>
    <w:qFormat/>
    <w:uiPriority w:val="0"/>
    <w:pPr>
      <w:ind w:firstLine="420" w:firstLineChars="100"/>
    </w:p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basedOn w:val="16"/>
    <w:qFormat/>
    <w:uiPriority w:val="99"/>
    <w:rPr>
      <w:color w:val="0000FF"/>
      <w:u w:val="single"/>
    </w:rPr>
  </w:style>
  <w:style w:type="paragraph" w:customStyle="1" w:styleId="19">
    <w:name w:val="正文（缩进）"/>
    <w:basedOn w:val="1"/>
    <w:qFormat/>
    <w:uiPriority w:val="0"/>
    <w:pPr>
      <w:spacing w:before="156" w:beforeLines="50" w:after="156" w:afterLines="50" w:line="360" w:lineRule="auto"/>
      <w:ind w:firstLine="480" w:firstLineChars="200"/>
    </w:pPr>
    <w:rPr>
      <w:sz w:val="24"/>
    </w:rPr>
  </w:style>
  <w:style w:type="character" w:customStyle="1" w:styleId="20">
    <w:name w:val="页眉 Char"/>
    <w:basedOn w:val="16"/>
    <w:link w:val="10"/>
    <w:qFormat/>
    <w:uiPriority w:val="99"/>
    <w:rPr>
      <w:sz w:val="18"/>
      <w:szCs w:val="18"/>
    </w:rPr>
  </w:style>
  <w:style w:type="character" w:customStyle="1" w:styleId="21">
    <w:name w:val="页脚 Char"/>
    <w:basedOn w:val="16"/>
    <w:link w:val="9"/>
    <w:qFormat/>
    <w:uiPriority w:val="99"/>
    <w:rPr>
      <w:sz w:val="18"/>
      <w:szCs w:val="18"/>
    </w:rPr>
  </w:style>
  <w:style w:type="character" w:customStyle="1" w:styleId="22">
    <w:name w:val="标题 2 Char"/>
    <w:basedOn w:val="16"/>
    <w:link w:val="3"/>
    <w:qFormat/>
    <w:uiPriority w:val="0"/>
    <w:rPr>
      <w:rFonts w:ascii="Arial" w:hAnsi="Arial" w:eastAsia="黑体" w:cs="Times New Roman"/>
      <w:b/>
      <w:bCs/>
      <w:sz w:val="32"/>
      <w:szCs w:val="32"/>
    </w:rPr>
  </w:style>
  <w:style w:type="paragraph" w:customStyle="1" w:styleId="23">
    <w:name w:val="List Paragraph"/>
    <w:basedOn w:val="1"/>
    <w:qFormat/>
    <w:uiPriority w:val="34"/>
    <w:pPr>
      <w:ind w:firstLine="420" w:firstLineChars="200"/>
    </w:pPr>
  </w:style>
  <w:style w:type="paragraph" w:customStyle="1" w:styleId="2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26">
    <w:name w:val="彩色列表1"/>
    <w:basedOn w:val="1"/>
    <w:qFormat/>
    <w:uiPriority w:val="34"/>
    <w:pPr>
      <w:ind w:firstLine="420" w:firstLineChars="200"/>
    </w:pPr>
  </w:style>
  <w:style w:type="paragraph" w:customStyle="1" w:styleId="27">
    <w:name w:val="p0"/>
    <w:basedOn w:val="1"/>
    <w:qFormat/>
    <w:uiPriority w:val="0"/>
    <w:pPr>
      <w:widowControl/>
    </w:pPr>
    <w:rPr>
      <w:szCs w:val="21"/>
    </w:rPr>
  </w:style>
  <w:style w:type="character" w:customStyle="1" w:styleId="28">
    <w:name w:val="font51"/>
    <w:basedOn w:val="16"/>
    <w:qFormat/>
    <w:uiPriority w:val="0"/>
    <w:rPr>
      <w:rFonts w:hint="eastAsia" w:ascii="宋体" w:hAnsi="宋体" w:eastAsia="宋体" w:cs="宋体"/>
      <w:b/>
      <w:color w:val="000000"/>
      <w:sz w:val="22"/>
      <w:szCs w:val="22"/>
      <w:u w:val="none"/>
    </w:rPr>
  </w:style>
  <w:style w:type="character" w:customStyle="1" w:styleId="29">
    <w:name w:val="font41"/>
    <w:basedOn w:val="16"/>
    <w:qFormat/>
    <w:uiPriority w:val="0"/>
    <w:rPr>
      <w:rFonts w:hint="default" w:ascii="Calibri" w:hAnsi="Calibri" w:cs="Calibri"/>
      <w:b/>
      <w:color w:val="000000"/>
      <w:sz w:val="21"/>
      <w:szCs w:val="21"/>
      <w:u w:val="none"/>
    </w:rPr>
  </w:style>
  <w:style w:type="character" w:customStyle="1" w:styleId="30">
    <w:name w:val="font21"/>
    <w:basedOn w:val="16"/>
    <w:qFormat/>
    <w:uiPriority w:val="0"/>
    <w:rPr>
      <w:rFonts w:hint="eastAsia" w:ascii="宋体" w:hAnsi="宋体" w:eastAsia="宋体" w:cs="宋体"/>
      <w:b/>
      <w:color w:val="000000"/>
      <w:sz w:val="21"/>
      <w:szCs w:val="21"/>
      <w:u w:val="none"/>
    </w:rPr>
  </w:style>
  <w:style w:type="character" w:customStyle="1" w:styleId="31">
    <w:name w:val="批注框文本 Char"/>
    <w:basedOn w:val="16"/>
    <w:link w:val="8"/>
    <w:semiHidden/>
    <w:qFormat/>
    <w:uiPriority w:val="99"/>
    <w:rPr>
      <w:kern w:val="2"/>
      <w:sz w:val="18"/>
      <w:szCs w:val="18"/>
    </w:rPr>
  </w:style>
  <w:style w:type="character" w:customStyle="1" w:styleId="32">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4389</Words>
  <Characters>4741</Characters>
  <Lines>27</Lines>
  <Paragraphs>7</Paragraphs>
  <TotalTime>6</TotalTime>
  <ScaleCrop>false</ScaleCrop>
  <LinksUpToDate>false</LinksUpToDate>
  <CharactersWithSpaces>5218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2021-02-03T07:15:00Z</dcterms:created>
  <dc:creator>Windows 用户</dc:creator>
  <cp:lastModifiedBy>夏敏</cp:lastModifiedBy>
  <cp:lastPrinted>2021-02-04T07:15:00Z</cp:lastPrinted>
  <dcterms:modified xsi:type="dcterms:W3CDTF">2025-02-14T00:31:32Z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A79B90EBABA9458D96B9F69C9E757A8A</vt:lpwstr>
  </property>
  <property fmtid="{D5CDD505-2E9C-101B-9397-08002B2CF9AE}" pid="4" name="KSOTemplateDocerSaveRecord">
    <vt:lpwstr>eyJoZGlkIjoiZmQ1OGYyOGMwYzZhZmExMTIzNTJlNGQ1OWU1OGIxODkiLCJ1c2VySWQiOiIyMjU5Njc3NDgifQ==</vt:lpwstr>
  </property>
</Properties>
</file>