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2C249">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14:paraId="4290CA4F">
      <w:pPr>
        <w:jc w:val="center"/>
        <w:rPr>
          <w:rFonts w:ascii="Calibri" w:hAnsi="Calibri"/>
          <w:sz w:val="44"/>
        </w:rPr>
      </w:pPr>
    </w:p>
    <w:p w14:paraId="628BC1DD">
      <w:pPr>
        <w:jc w:val="center"/>
        <w:rPr>
          <w:rFonts w:hint="eastAsia" w:ascii="Calibri" w:hAnsi="Calibri"/>
          <w:sz w:val="44"/>
        </w:rPr>
      </w:pPr>
    </w:p>
    <w:p w14:paraId="19F480D6">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5-0802</w:t>
      </w:r>
      <w:r>
        <w:rPr>
          <w:rFonts w:hint="eastAsia" w:ascii="Calibri" w:hAnsi="Calibri"/>
          <w:b/>
          <w:sz w:val="28"/>
          <w:szCs w:val="28"/>
        </w:rPr>
        <w:t>号</w:t>
      </w:r>
    </w:p>
    <w:p w14:paraId="198D9710">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b/>
          <w:sz w:val="28"/>
          <w:szCs w:val="28"/>
        </w:rPr>
        <w:t>大冶市人民医院医保药品追溯码接口服务</w:t>
      </w:r>
      <w:r>
        <w:rPr>
          <w:rFonts w:hint="eastAsia" w:ascii="Calibri" w:hAnsi="Calibri"/>
          <w:b/>
          <w:sz w:val="28"/>
          <w:szCs w:val="28"/>
          <w:lang w:val="en-US" w:eastAsia="zh-CN"/>
        </w:rPr>
        <w:t>单一来源采购项目</w:t>
      </w:r>
    </w:p>
    <w:p w14:paraId="17EF4EA0">
      <w:pPr>
        <w:spacing w:line="480" w:lineRule="auto"/>
        <w:ind w:left="3360" w:leftChars="931" w:hanging="1405" w:hangingChars="500"/>
        <w:jc w:val="left"/>
        <w:rPr>
          <w:rFonts w:hint="default" w:ascii="Calibri" w:hAnsi="Calibri"/>
          <w:b/>
          <w:sz w:val="28"/>
          <w:szCs w:val="28"/>
          <w:lang w:val="en-US" w:eastAsia="zh-CN"/>
        </w:rPr>
      </w:pPr>
    </w:p>
    <w:p w14:paraId="7A58E061">
      <w:pPr>
        <w:tabs>
          <w:tab w:val="left" w:pos="2625"/>
        </w:tabs>
        <w:spacing w:line="480" w:lineRule="auto"/>
        <w:jc w:val="center"/>
        <w:rPr>
          <w:rFonts w:ascii="Calibri" w:hAnsi="Calibri"/>
          <w:b/>
          <w:sz w:val="28"/>
          <w:szCs w:val="28"/>
        </w:rPr>
      </w:pPr>
    </w:p>
    <w:p w14:paraId="2AAAB09F">
      <w:pPr>
        <w:tabs>
          <w:tab w:val="left" w:pos="2625"/>
        </w:tabs>
        <w:spacing w:line="480" w:lineRule="auto"/>
        <w:jc w:val="center"/>
        <w:rPr>
          <w:rFonts w:hint="eastAsia" w:ascii="Calibri" w:hAnsi="Calibri"/>
          <w:b/>
          <w:sz w:val="28"/>
          <w:szCs w:val="28"/>
        </w:rPr>
      </w:pPr>
    </w:p>
    <w:p w14:paraId="28B999D4">
      <w:pPr>
        <w:tabs>
          <w:tab w:val="left" w:pos="2625"/>
        </w:tabs>
        <w:spacing w:line="520" w:lineRule="exact"/>
        <w:jc w:val="center"/>
        <w:rPr>
          <w:rFonts w:ascii="Calibri" w:hAnsi="Calibri"/>
          <w:b/>
          <w:sz w:val="28"/>
          <w:szCs w:val="28"/>
        </w:rPr>
      </w:pPr>
    </w:p>
    <w:p w14:paraId="6EA8A893">
      <w:pPr>
        <w:tabs>
          <w:tab w:val="left" w:pos="2625"/>
        </w:tabs>
        <w:spacing w:line="520" w:lineRule="exact"/>
        <w:rPr>
          <w:rFonts w:ascii="Calibri" w:hAnsi="Calibri"/>
          <w:b/>
          <w:sz w:val="28"/>
          <w:szCs w:val="28"/>
        </w:rPr>
      </w:pPr>
    </w:p>
    <w:p w14:paraId="64B2E12F">
      <w:pPr>
        <w:tabs>
          <w:tab w:val="left" w:pos="2625"/>
        </w:tabs>
        <w:spacing w:line="520" w:lineRule="exact"/>
        <w:rPr>
          <w:rFonts w:ascii="Calibri" w:hAnsi="Calibri"/>
          <w:b/>
          <w:sz w:val="28"/>
          <w:szCs w:val="28"/>
        </w:rPr>
      </w:pPr>
    </w:p>
    <w:p w14:paraId="25296213">
      <w:pPr>
        <w:tabs>
          <w:tab w:val="left" w:pos="2625"/>
        </w:tabs>
        <w:spacing w:line="520" w:lineRule="exact"/>
        <w:rPr>
          <w:rFonts w:ascii="Calibri" w:hAnsi="Calibri"/>
          <w:b/>
          <w:sz w:val="28"/>
          <w:szCs w:val="28"/>
        </w:rPr>
      </w:pPr>
    </w:p>
    <w:p w14:paraId="17094B80">
      <w:pPr>
        <w:tabs>
          <w:tab w:val="left" w:pos="2625"/>
        </w:tabs>
        <w:spacing w:line="520" w:lineRule="exact"/>
        <w:rPr>
          <w:rFonts w:hint="eastAsia" w:ascii="Calibri" w:hAnsi="Calibri"/>
          <w:b/>
          <w:sz w:val="28"/>
          <w:szCs w:val="28"/>
        </w:rPr>
      </w:pPr>
    </w:p>
    <w:p w14:paraId="04C7B970">
      <w:pPr>
        <w:tabs>
          <w:tab w:val="left" w:pos="2625"/>
        </w:tabs>
        <w:spacing w:line="520" w:lineRule="exact"/>
        <w:rPr>
          <w:rFonts w:ascii="Calibri" w:hAnsi="Calibri"/>
          <w:b/>
          <w:sz w:val="28"/>
          <w:szCs w:val="28"/>
        </w:rPr>
      </w:pPr>
    </w:p>
    <w:p w14:paraId="10CC29F1">
      <w:pPr>
        <w:tabs>
          <w:tab w:val="left" w:pos="2625"/>
        </w:tabs>
        <w:spacing w:line="520" w:lineRule="exact"/>
        <w:rPr>
          <w:rFonts w:hint="eastAsia" w:ascii="Calibri" w:hAnsi="Calibri"/>
          <w:b/>
          <w:sz w:val="28"/>
          <w:szCs w:val="28"/>
        </w:rPr>
      </w:pPr>
    </w:p>
    <w:p w14:paraId="1936E4B5">
      <w:pPr>
        <w:tabs>
          <w:tab w:val="left" w:pos="2625"/>
        </w:tabs>
        <w:spacing w:line="520" w:lineRule="exact"/>
        <w:rPr>
          <w:rFonts w:hint="eastAsia" w:ascii="Calibri" w:hAnsi="Calibri"/>
          <w:b/>
          <w:sz w:val="28"/>
          <w:szCs w:val="28"/>
        </w:rPr>
      </w:pPr>
    </w:p>
    <w:p w14:paraId="69FBBB34">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14:paraId="7BE33107">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5</w:t>
      </w:r>
      <w:r>
        <w:rPr>
          <w:rFonts w:hint="eastAsia" w:ascii="Calibri" w:hAnsi="Calibri"/>
          <w:b/>
          <w:sz w:val="28"/>
          <w:szCs w:val="28"/>
        </w:rPr>
        <w:t>年</w:t>
      </w:r>
      <w:r>
        <w:rPr>
          <w:rFonts w:hint="eastAsia"/>
          <w:b/>
          <w:sz w:val="28"/>
          <w:szCs w:val="28"/>
          <w:lang w:val="en-US" w:eastAsia="zh-CN"/>
        </w:rPr>
        <w:t>8</w:t>
      </w:r>
      <w:r>
        <w:rPr>
          <w:rFonts w:hint="eastAsia" w:ascii="Calibri" w:hAnsi="Calibri"/>
          <w:b/>
          <w:sz w:val="28"/>
          <w:szCs w:val="28"/>
        </w:rPr>
        <w:t>月</w:t>
      </w:r>
    </w:p>
    <w:p w14:paraId="3A6D9C72">
      <w:pPr>
        <w:pStyle w:val="16"/>
        <w:rPr>
          <w:lang w:val="en-US" w:eastAsia="zh-CN"/>
        </w:rPr>
      </w:pPr>
    </w:p>
    <w:p w14:paraId="7EA1A3E2">
      <w:pPr>
        <w:bidi w:val="0"/>
        <w:rPr>
          <w:lang w:val="en-US" w:eastAsia="zh-CN"/>
        </w:rPr>
      </w:pPr>
    </w:p>
    <w:p w14:paraId="5FBEFC1A">
      <w:pPr>
        <w:bidi w:val="0"/>
        <w:rPr>
          <w:lang w:val="en-US" w:eastAsia="zh-CN"/>
        </w:rPr>
      </w:pPr>
    </w:p>
    <w:p w14:paraId="7467ACAA">
      <w:pPr>
        <w:bidi w:val="0"/>
        <w:rPr>
          <w:lang w:val="en-US" w:eastAsia="zh-CN"/>
        </w:rPr>
      </w:pPr>
    </w:p>
    <w:p w14:paraId="5827D50F">
      <w:pPr>
        <w:bidi w:val="0"/>
        <w:rPr>
          <w:lang w:val="en-US" w:eastAsia="zh-CN"/>
        </w:rPr>
      </w:pPr>
    </w:p>
    <w:p w14:paraId="76B2C819">
      <w:pPr>
        <w:bidi w:val="0"/>
        <w:rPr>
          <w:lang w:val="en-US" w:eastAsia="zh-CN"/>
        </w:rPr>
      </w:pPr>
    </w:p>
    <w:p w14:paraId="0FF891FB">
      <w:pPr>
        <w:bidi w:val="0"/>
        <w:rPr>
          <w:lang w:val="en-US" w:eastAsia="zh-CN"/>
        </w:rPr>
      </w:pPr>
    </w:p>
    <w:p w14:paraId="58832A66">
      <w:pPr>
        <w:bidi w:val="0"/>
        <w:ind w:firstLine="283" w:firstLineChars="0"/>
        <w:jc w:val="left"/>
        <w:rPr>
          <w:lang w:val="en-US" w:eastAsia="zh-CN"/>
        </w:rPr>
      </w:pPr>
    </w:p>
    <w:p w14:paraId="403F5AF5">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14:paraId="316F1A25">
      <w:pPr>
        <w:pStyle w:val="10"/>
        <w:tabs>
          <w:tab w:val="right" w:leader="dot" w:pos="8296"/>
          <w:tab w:val="clear" w:pos="9061"/>
        </w:tabs>
        <w:rPr>
          <w:rStyle w:val="15"/>
          <w:rFonts w:ascii="宋体" w:hAnsi="宋体"/>
          <w:color w:val="auto"/>
          <w:szCs w:val="22"/>
        </w:rPr>
      </w:pPr>
    </w:p>
    <w:p w14:paraId="6E42420B">
      <w:pPr>
        <w:pStyle w:val="10"/>
        <w:tabs>
          <w:tab w:val="right" w:leader="dot" w:pos="9060"/>
          <w:tab w:val="clear" w:pos="9061"/>
        </w:tabs>
        <w:rPr>
          <w:rFonts w:ascii="等线" w:hAnsi="等线" w:eastAsia="等线"/>
          <w:szCs w:val="22"/>
        </w:rPr>
      </w:pPr>
      <w:r>
        <w:rPr>
          <w:rFonts w:ascii="宋体" w:hAnsi="宋体"/>
          <w:sz w:val="28"/>
          <w:szCs w:val="28"/>
        </w:rPr>
        <w:fldChar w:fldCharType="begin"/>
      </w:r>
      <w:r>
        <w:rPr>
          <w:rStyle w:val="15"/>
          <w:rFonts w:ascii="宋体" w:hAnsi="宋体"/>
          <w:color w:val="auto"/>
          <w:sz w:val="28"/>
          <w:szCs w:val="28"/>
        </w:rPr>
        <w:instrText xml:space="preserve"> TOC \o "1-3" \h \z \u </w:instrText>
      </w:r>
      <w:r>
        <w:rPr>
          <w:rFonts w:ascii="宋体" w:hAnsi="宋体"/>
          <w:sz w:val="28"/>
          <w:szCs w:val="28"/>
        </w:rPr>
        <w:fldChar w:fldCharType="separate"/>
      </w:r>
      <w:r>
        <w:rPr>
          <w:rStyle w:val="15"/>
          <w:color w:val="auto"/>
        </w:rPr>
        <w:fldChar w:fldCharType="begin"/>
      </w:r>
      <w:r>
        <w:rPr>
          <w:rStyle w:val="15"/>
          <w:color w:val="auto"/>
        </w:rPr>
        <w:instrText xml:space="preserve"> </w:instrText>
      </w:r>
      <w:r>
        <w:instrText xml:space="preserve">HYPERLINK \l "_Toc112435656"</w:instrText>
      </w:r>
      <w:r>
        <w:rPr>
          <w:rStyle w:val="15"/>
          <w:color w:val="auto"/>
        </w:rPr>
        <w:instrText xml:space="preserve"> </w:instrText>
      </w:r>
      <w:r>
        <w:rPr>
          <w:rStyle w:val="15"/>
          <w:color w:val="auto"/>
        </w:rPr>
        <w:fldChar w:fldCharType="separate"/>
      </w:r>
      <w:r>
        <w:rPr>
          <w:rStyle w:val="15"/>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5"/>
          <w:color w:val="auto"/>
        </w:rPr>
        <w:fldChar w:fldCharType="end"/>
      </w:r>
    </w:p>
    <w:p w14:paraId="5869788E">
      <w:pPr>
        <w:pStyle w:val="10"/>
        <w:tabs>
          <w:tab w:val="right" w:leader="dot" w:pos="9060"/>
          <w:tab w:val="clear" w:pos="9061"/>
        </w:tabs>
        <w:rPr>
          <w:rFonts w:ascii="等线" w:hAnsi="等线" w:eastAsia="等线"/>
          <w:szCs w:val="22"/>
        </w:rPr>
      </w:pPr>
      <w:r>
        <w:rPr>
          <w:rStyle w:val="15"/>
          <w:color w:val="auto"/>
        </w:rPr>
        <w:fldChar w:fldCharType="begin"/>
      </w:r>
      <w:r>
        <w:rPr>
          <w:rStyle w:val="15"/>
          <w:color w:val="auto"/>
        </w:rPr>
        <w:instrText xml:space="preserve"> </w:instrText>
      </w:r>
      <w:r>
        <w:instrText xml:space="preserve">HYPERLINK \l "_Toc112435657"</w:instrText>
      </w:r>
      <w:r>
        <w:rPr>
          <w:rStyle w:val="15"/>
          <w:color w:val="auto"/>
        </w:rPr>
        <w:instrText xml:space="preserve"> </w:instrText>
      </w:r>
      <w:r>
        <w:rPr>
          <w:rStyle w:val="15"/>
          <w:color w:val="auto"/>
        </w:rPr>
        <w:fldChar w:fldCharType="separate"/>
      </w:r>
      <w:r>
        <w:rPr>
          <w:rStyle w:val="15"/>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5"/>
          <w:color w:val="auto"/>
        </w:rPr>
        <w:fldChar w:fldCharType="end"/>
      </w:r>
    </w:p>
    <w:p w14:paraId="060A3E39">
      <w:pPr>
        <w:pStyle w:val="10"/>
        <w:tabs>
          <w:tab w:val="right" w:leader="dot" w:pos="9060"/>
          <w:tab w:val="clear" w:pos="9061"/>
        </w:tabs>
        <w:rPr>
          <w:rFonts w:ascii="等线" w:hAnsi="等线" w:eastAsia="等线"/>
          <w:kern w:val="2"/>
        </w:rPr>
      </w:pPr>
      <w:r>
        <w:rPr>
          <w:rStyle w:val="15"/>
          <w:color w:val="auto"/>
        </w:rPr>
        <w:fldChar w:fldCharType="begin"/>
      </w:r>
      <w:r>
        <w:rPr>
          <w:rStyle w:val="15"/>
          <w:color w:val="auto"/>
        </w:rPr>
        <w:instrText xml:space="preserve"> </w:instrText>
      </w:r>
      <w:r>
        <w:instrText xml:space="preserve">HYPERLINK \l "_Toc112435658"</w:instrText>
      </w:r>
      <w:r>
        <w:rPr>
          <w:rStyle w:val="15"/>
          <w:color w:val="auto"/>
        </w:rPr>
        <w:instrText xml:space="preserve"> </w:instrText>
      </w:r>
      <w:r>
        <w:rPr>
          <w:rStyle w:val="15"/>
          <w:color w:val="auto"/>
        </w:rPr>
        <w:fldChar w:fldCharType="separate"/>
      </w:r>
      <w:r>
        <w:rPr>
          <w:rStyle w:val="15"/>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5"/>
          <w:color w:val="auto"/>
        </w:rPr>
        <w:fldChar w:fldCharType="end"/>
      </w:r>
    </w:p>
    <w:p w14:paraId="79038C66">
      <w:pPr>
        <w:pStyle w:val="10"/>
        <w:tabs>
          <w:tab w:val="right" w:leader="dot" w:pos="9060"/>
          <w:tab w:val="clear" w:pos="9061"/>
        </w:tabs>
        <w:rPr>
          <w:rFonts w:hint="eastAsia" w:ascii="等线" w:hAnsi="等线" w:eastAsia="仿宋_GB2312"/>
          <w:szCs w:val="22"/>
          <w:lang w:val="en-US" w:eastAsia="zh-CN"/>
        </w:rPr>
      </w:pPr>
      <w:r>
        <w:rPr>
          <w:rStyle w:val="15"/>
          <w:color w:val="auto"/>
        </w:rPr>
        <w:fldChar w:fldCharType="begin"/>
      </w:r>
      <w:r>
        <w:rPr>
          <w:rStyle w:val="15"/>
          <w:color w:val="auto"/>
        </w:rPr>
        <w:instrText xml:space="preserve"> </w:instrText>
      </w:r>
      <w:r>
        <w:instrText xml:space="preserve">HYPERLINK \l "_Toc112435680"</w:instrText>
      </w:r>
      <w:r>
        <w:rPr>
          <w:rStyle w:val="15"/>
          <w:color w:val="auto"/>
        </w:rPr>
        <w:instrText xml:space="preserve"> </w:instrText>
      </w:r>
      <w:r>
        <w:rPr>
          <w:rStyle w:val="15"/>
          <w:color w:val="auto"/>
        </w:rPr>
        <w:fldChar w:fldCharType="separate"/>
      </w:r>
      <w:r>
        <w:rPr>
          <w:rStyle w:val="15"/>
          <w:rFonts w:ascii="宋体" w:hAnsi="宋体"/>
          <w:color w:val="auto"/>
        </w:rPr>
        <w:t>第四章  合同书</w:t>
      </w:r>
      <w:r>
        <w:tab/>
      </w:r>
      <w:r>
        <w:rPr>
          <w:rFonts w:hint="eastAsia"/>
          <w:lang w:val="en-US" w:eastAsia="zh-CN"/>
        </w:rPr>
        <w:t>1</w:t>
      </w:r>
      <w:r>
        <w:rPr>
          <w:rStyle w:val="15"/>
          <w:color w:val="auto"/>
        </w:rPr>
        <w:fldChar w:fldCharType="end"/>
      </w:r>
      <w:r>
        <w:rPr>
          <w:rStyle w:val="15"/>
          <w:rFonts w:hint="eastAsia"/>
          <w:color w:val="auto"/>
          <w:lang w:val="en-US" w:eastAsia="zh-CN"/>
        </w:rPr>
        <w:t>1</w:t>
      </w:r>
    </w:p>
    <w:p w14:paraId="6FF8F26C">
      <w:pPr>
        <w:pStyle w:val="10"/>
        <w:tabs>
          <w:tab w:val="right" w:leader="dot" w:pos="9060"/>
          <w:tab w:val="clear" w:pos="9061"/>
        </w:tabs>
        <w:rPr>
          <w:rFonts w:hint="eastAsia" w:ascii="等线" w:hAnsi="等线" w:eastAsia="仿宋_GB2312"/>
          <w:szCs w:val="22"/>
          <w:lang w:val="en-US" w:eastAsia="zh-CN"/>
        </w:rPr>
      </w:pPr>
      <w:r>
        <w:rPr>
          <w:rStyle w:val="15"/>
          <w:color w:val="auto"/>
        </w:rPr>
        <w:fldChar w:fldCharType="begin"/>
      </w:r>
      <w:r>
        <w:rPr>
          <w:rStyle w:val="15"/>
          <w:color w:val="auto"/>
        </w:rPr>
        <w:instrText xml:space="preserve"> </w:instrText>
      </w:r>
      <w:r>
        <w:instrText xml:space="preserve">HYPERLINK \l "_Toc112435681"</w:instrText>
      </w:r>
      <w:r>
        <w:rPr>
          <w:rStyle w:val="15"/>
          <w:color w:val="auto"/>
        </w:rPr>
        <w:instrText xml:space="preserve"> </w:instrText>
      </w:r>
      <w:r>
        <w:rPr>
          <w:rStyle w:val="15"/>
          <w:color w:val="auto"/>
        </w:rPr>
        <w:fldChar w:fldCharType="separate"/>
      </w:r>
      <w:r>
        <w:rPr>
          <w:rStyle w:val="15"/>
          <w:rFonts w:ascii="宋体" w:hAnsi="宋体"/>
          <w:color w:val="auto"/>
        </w:rPr>
        <w:t>第五章  响应文件格式</w:t>
      </w:r>
      <w:r>
        <w:tab/>
      </w:r>
      <w:r>
        <w:rPr>
          <w:rFonts w:hint="eastAsia"/>
          <w:lang w:val="en-US" w:eastAsia="zh-CN"/>
        </w:rPr>
        <w:t>1</w:t>
      </w:r>
      <w:r>
        <w:rPr>
          <w:rStyle w:val="15"/>
          <w:color w:val="auto"/>
        </w:rPr>
        <w:fldChar w:fldCharType="end"/>
      </w:r>
      <w:r>
        <w:rPr>
          <w:rStyle w:val="15"/>
          <w:rFonts w:hint="eastAsia"/>
          <w:color w:val="auto"/>
          <w:lang w:val="en-US" w:eastAsia="zh-CN"/>
        </w:rPr>
        <w:t>2</w:t>
      </w:r>
    </w:p>
    <w:p w14:paraId="6F505C17">
      <w:pPr>
        <w:pStyle w:val="9"/>
        <w:rPr>
          <w:rFonts w:ascii="宋体" w:hAnsi="宋体"/>
          <w:szCs w:val="28"/>
        </w:rPr>
      </w:pPr>
      <w:r>
        <w:rPr>
          <w:rFonts w:ascii="宋体" w:hAnsi="宋体"/>
          <w:szCs w:val="28"/>
        </w:rPr>
        <w:fldChar w:fldCharType="end"/>
      </w:r>
    </w:p>
    <w:p w14:paraId="578624A8">
      <w:pPr>
        <w:bidi w:val="0"/>
        <w:rPr>
          <w:lang w:val="en-US" w:eastAsia="zh-CN"/>
        </w:rPr>
      </w:pPr>
    </w:p>
    <w:p w14:paraId="2FC0409B">
      <w:pPr>
        <w:bidi w:val="0"/>
        <w:rPr>
          <w:lang w:val="en-US" w:eastAsia="zh-CN"/>
        </w:rPr>
      </w:pPr>
    </w:p>
    <w:p w14:paraId="060D82E3">
      <w:pPr>
        <w:bidi w:val="0"/>
        <w:rPr>
          <w:lang w:val="en-US" w:eastAsia="zh-CN"/>
        </w:rPr>
      </w:pPr>
    </w:p>
    <w:p w14:paraId="664998DC">
      <w:pPr>
        <w:bidi w:val="0"/>
        <w:rPr>
          <w:lang w:val="en-US" w:eastAsia="zh-CN"/>
        </w:rPr>
      </w:pPr>
    </w:p>
    <w:p w14:paraId="4A4B924F">
      <w:pPr>
        <w:bidi w:val="0"/>
        <w:rPr>
          <w:lang w:val="en-US" w:eastAsia="zh-CN"/>
        </w:rPr>
      </w:pPr>
    </w:p>
    <w:p w14:paraId="5AFABCD2">
      <w:pPr>
        <w:bidi w:val="0"/>
        <w:rPr>
          <w:lang w:val="en-US" w:eastAsia="zh-CN"/>
        </w:rPr>
      </w:pPr>
    </w:p>
    <w:p w14:paraId="73B684C5">
      <w:pPr>
        <w:bidi w:val="0"/>
        <w:rPr>
          <w:lang w:val="en-US" w:eastAsia="zh-CN"/>
        </w:rPr>
      </w:pPr>
    </w:p>
    <w:p w14:paraId="60D32936">
      <w:pPr>
        <w:bidi w:val="0"/>
        <w:rPr>
          <w:lang w:val="en-US" w:eastAsia="zh-CN"/>
        </w:rPr>
      </w:pPr>
    </w:p>
    <w:p w14:paraId="12008ABC">
      <w:pPr>
        <w:bidi w:val="0"/>
        <w:rPr>
          <w:lang w:val="en-US" w:eastAsia="zh-CN"/>
        </w:rPr>
      </w:pPr>
    </w:p>
    <w:p w14:paraId="681232FA">
      <w:pPr>
        <w:bidi w:val="0"/>
        <w:rPr>
          <w:lang w:val="en-US" w:eastAsia="zh-CN"/>
        </w:rPr>
      </w:pPr>
    </w:p>
    <w:p w14:paraId="75939128">
      <w:pPr>
        <w:bidi w:val="0"/>
        <w:rPr>
          <w:lang w:val="en-US" w:eastAsia="zh-CN"/>
        </w:rPr>
      </w:pPr>
    </w:p>
    <w:p w14:paraId="1FDDB461">
      <w:pPr>
        <w:bidi w:val="0"/>
        <w:rPr>
          <w:lang w:val="en-US" w:eastAsia="zh-CN"/>
        </w:rPr>
      </w:pPr>
    </w:p>
    <w:p w14:paraId="653F3924">
      <w:pPr>
        <w:bidi w:val="0"/>
        <w:rPr>
          <w:lang w:val="en-US" w:eastAsia="zh-CN"/>
        </w:rPr>
      </w:pPr>
    </w:p>
    <w:p w14:paraId="41C5AFE9">
      <w:pPr>
        <w:bidi w:val="0"/>
        <w:rPr>
          <w:lang w:val="en-US" w:eastAsia="zh-CN"/>
        </w:rPr>
      </w:pPr>
    </w:p>
    <w:p w14:paraId="01C27F91">
      <w:pPr>
        <w:bidi w:val="0"/>
        <w:rPr>
          <w:lang w:val="en-US" w:eastAsia="zh-CN"/>
        </w:rPr>
      </w:pPr>
    </w:p>
    <w:p w14:paraId="257AA3AA">
      <w:pPr>
        <w:bidi w:val="0"/>
        <w:rPr>
          <w:lang w:val="en-US" w:eastAsia="zh-CN"/>
        </w:rPr>
      </w:pPr>
    </w:p>
    <w:p w14:paraId="232C4F21">
      <w:pPr>
        <w:bidi w:val="0"/>
        <w:rPr>
          <w:lang w:val="en-US" w:eastAsia="zh-CN"/>
        </w:rPr>
      </w:pPr>
    </w:p>
    <w:p w14:paraId="2F41F7DC">
      <w:pPr>
        <w:bidi w:val="0"/>
        <w:rPr>
          <w:lang w:val="en-US" w:eastAsia="zh-CN"/>
        </w:rPr>
      </w:pPr>
    </w:p>
    <w:p w14:paraId="27388340">
      <w:pPr>
        <w:bidi w:val="0"/>
        <w:rPr>
          <w:lang w:val="en-US" w:eastAsia="zh-CN"/>
        </w:rPr>
      </w:pPr>
    </w:p>
    <w:p w14:paraId="4305EBFD">
      <w:pPr>
        <w:bidi w:val="0"/>
        <w:rPr>
          <w:lang w:val="en-US" w:eastAsia="zh-CN"/>
        </w:rPr>
      </w:pPr>
    </w:p>
    <w:p w14:paraId="5D39D5AB">
      <w:pPr>
        <w:bidi w:val="0"/>
        <w:rPr>
          <w:lang w:val="en-US" w:eastAsia="zh-CN"/>
        </w:rPr>
      </w:pPr>
    </w:p>
    <w:p w14:paraId="417239A9">
      <w:pPr>
        <w:bidi w:val="0"/>
        <w:rPr>
          <w:lang w:val="en-US" w:eastAsia="zh-CN"/>
        </w:rPr>
      </w:pPr>
    </w:p>
    <w:p w14:paraId="1141B0AD">
      <w:pPr>
        <w:bidi w:val="0"/>
        <w:rPr>
          <w:lang w:val="en-US" w:eastAsia="zh-CN"/>
        </w:rPr>
      </w:pPr>
    </w:p>
    <w:p w14:paraId="7933E33E">
      <w:pPr>
        <w:bidi w:val="0"/>
        <w:rPr>
          <w:lang w:val="en-US" w:eastAsia="zh-CN"/>
        </w:rPr>
      </w:pPr>
    </w:p>
    <w:p w14:paraId="2836846D">
      <w:pPr>
        <w:bidi w:val="0"/>
        <w:rPr>
          <w:lang w:val="en-US" w:eastAsia="zh-CN"/>
        </w:rPr>
      </w:pPr>
    </w:p>
    <w:p w14:paraId="53260BA7">
      <w:pPr>
        <w:bidi w:val="0"/>
        <w:rPr>
          <w:lang w:val="en-US" w:eastAsia="zh-CN"/>
        </w:rPr>
      </w:pPr>
    </w:p>
    <w:p w14:paraId="5BA79BE0">
      <w:pPr>
        <w:bidi w:val="0"/>
        <w:rPr>
          <w:lang w:val="en-US" w:eastAsia="zh-CN"/>
        </w:rPr>
      </w:pPr>
    </w:p>
    <w:p w14:paraId="51EF7D50">
      <w:pPr>
        <w:bidi w:val="0"/>
        <w:rPr>
          <w:lang w:val="en-US" w:eastAsia="zh-CN"/>
        </w:rPr>
      </w:pPr>
    </w:p>
    <w:p w14:paraId="27ED2CAF">
      <w:pPr>
        <w:bidi w:val="0"/>
        <w:ind w:firstLine="388" w:firstLineChars="0"/>
        <w:jc w:val="left"/>
        <w:rPr>
          <w:lang w:val="en-US" w:eastAsia="zh-CN"/>
        </w:rPr>
      </w:pPr>
    </w:p>
    <w:p w14:paraId="0DC13DA8">
      <w:pPr>
        <w:pStyle w:val="9"/>
        <w:rPr>
          <w:lang w:val="en-US" w:eastAsia="zh-CN"/>
        </w:rPr>
      </w:pPr>
    </w:p>
    <w:p w14:paraId="53D73C78">
      <w:pPr>
        <w:pStyle w:val="2"/>
        <w:spacing w:line="240" w:lineRule="auto"/>
        <w:jc w:val="center"/>
        <w:rPr>
          <w:rFonts w:ascii="宋体" w:hAnsi="宋体"/>
        </w:rPr>
      </w:pPr>
      <w:bookmarkStart w:id="0" w:name="_Toc14868001"/>
      <w:bookmarkStart w:id="1" w:name="_Toc112435656"/>
      <w:bookmarkStart w:id="2" w:name="OLE_LINK1"/>
      <w:bookmarkStart w:id="3" w:name="_Toc480893138"/>
      <w:bookmarkStart w:id="4" w:name="_Toc464138182"/>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14:paraId="06DAADCA">
      <w:pPr>
        <w:spacing w:line="440" w:lineRule="exact"/>
        <w:ind w:firstLine="482" w:firstLineChars="200"/>
        <w:rPr>
          <w:rFonts w:ascii="宋体" w:hAnsi="宋体"/>
          <w:b/>
          <w:bCs/>
          <w:sz w:val="24"/>
        </w:rPr>
      </w:pPr>
      <w:r>
        <w:rPr>
          <w:rFonts w:hint="eastAsia" w:ascii="宋体" w:hAnsi="宋体"/>
          <w:b/>
          <w:bCs/>
          <w:sz w:val="24"/>
        </w:rPr>
        <w:t>一、项目基本情况</w:t>
      </w:r>
    </w:p>
    <w:p w14:paraId="62DAC1BC">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5-0802</w:t>
      </w:r>
      <w:r>
        <w:rPr>
          <w:rFonts w:hint="eastAsia" w:ascii="宋体" w:hAnsi="宋体"/>
          <w:sz w:val="24"/>
          <w:u w:val="single"/>
        </w:rPr>
        <w:t>号</w:t>
      </w:r>
    </w:p>
    <w:p w14:paraId="3AB60D9D">
      <w:pPr>
        <w:spacing w:line="440" w:lineRule="exact"/>
        <w:ind w:firstLine="480" w:firstLineChars="200"/>
        <w:rPr>
          <w:rFonts w:hint="default" w:ascii="宋体" w:hAnsi="宋体" w:eastAsia="宋体"/>
          <w:sz w:val="24"/>
          <w:u w:val="single"/>
          <w:lang w:val="en-US" w:eastAsia="zh-CN"/>
        </w:rPr>
      </w:pPr>
      <w:r>
        <w:rPr>
          <w:rFonts w:ascii="宋体" w:hAnsi="宋体"/>
          <w:sz w:val="24"/>
        </w:rPr>
        <w:t>2</w:t>
      </w:r>
      <w:r>
        <w:rPr>
          <w:rFonts w:hint="eastAsia" w:ascii="宋体" w:hAnsi="宋体"/>
          <w:sz w:val="24"/>
        </w:rPr>
        <w:t>、项目名称：</w:t>
      </w:r>
      <w:r>
        <w:rPr>
          <w:rFonts w:hint="eastAsia" w:ascii="宋体" w:hAnsi="宋体" w:eastAsia="宋体"/>
          <w:sz w:val="24"/>
          <w:u w:val="single"/>
        </w:rPr>
        <w:t>大冶市人民医院医保药品追溯码接口服务</w:t>
      </w:r>
      <w:r>
        <w:rPr>
          <w:rFonts w:hint="eastAsia" w:ascii="宋体" w:hAnsi="宋体" w:eastAsia="宋体"/>
          <w:sz w:val="24"/>
          <w:u w:val="single"/>
          <w:lang w:val="en-US" w:eastAsia="zh-CN"/>
        </w:rPr>
        <w:t>单一来源采购项目</w:t>
      </w:r>
    </w:p>
    <w:p w14:paraId="73993C34">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14:paraId="1D6ECF5D">
      <w:pPr>
        <w:spacing w:line="440" w:lineRule="exact"/>
        <w:ind w:firstLine="480" w:firstLineChars="200"/>
        <w:rPr>
          <w:rFonts w:hint="eastAsia"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8</w:t>
      </w:r>
      <w:r>
        <w:rPr>
          <w:rFonts w:hint="eastAsia" w:ascii="宋体" w:hAnsi="宋体"/>
          <w:sz w:val="24"/>
          <w:u w:val="single"/>
        </w:rPr>
        <w:t>万元</w:t>
      </w:r>
    </w:p>
    <w:p w14:paraId="0A31323C">
      <w:pPr>
        <w:spacing w:line="440" w:lineRule="exact"/>
        <w:ind w:firstLine="480" w:firstLineChars="200"/>
        <w:rPr>
          <w:rFonts w:hint="eastAsia"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u w:val="single"/>
          <w:lang w:val="en-US" w:eastAsia="zh-CN"/>
        </w:rPr>
        <w:t>8</w:t>
      </w:r>
      <w:r>
        <w:rPr>
          <w:rFonts w:hint="eastAsia" w:ascii="宋体" w:hAnsi="宋体"/>
          <w:sz w:val="24"/>
          <w:u w:val="single"/>
        </w:rPr>
        <w:t>万元</w:t>
      </w:r>
    </w:p>
    <w:p w14:paraId="5BB82AAD">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eastAsia="宋体"/>
          <w:sz w:val="24"/>
          <w:u w:val="single"/>
        </w:rPr>
        <w:t>医保药品追溯码接口服务</w:t>
      </w:r>
      <w:r>
        <w:rPr>
          <w:rFonts w:hint="eastAsia" w:ascii="宋体" w:hAnsi="宋体"/>
          <w:sz w:val="24"/>
          <w:u w:val="single"/>
        </w:rPr>
        <w:t>（详见采购文件第三章采购项目技术规格、参数及要求）。</w:t>
      </w:r>
    </w:p>
    <w:p w14:paraId="19FC6B45">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14:paraId="0E2DA155">
      <w:pPr>
        <w:spacing w:line="440" w:lineRule="exact"/>
        <w:ind w:firstLine="480" w:firstLineChars="200"/>
        <w:rPr>
          <w:rFonts w:hint="default" w:ascii="宋体" w:hAnsi="宋体" w:eastAsia="宋体" w:cs="Times New Roman"/>
          <w:sz w:val="24"/>
          <w:u w:val="single"/>
          <w:lang w:val="en-US" w:eastAsia="zh-CN"/>
        </w:rPr>
      </w:pPr>
      <w:r>
        <w:rPr>
          <w:rFonts w:hint="eastAsia" w:ascii="宋体" w:hAnsi="宋体"/>
          <w:sz w:val="24"/>
          <w:lang w:val="en-US" w:eastAsia="zh-CN"/>
        </w:rPr>
        <w:t>8、工期：</w:t>
      </w:r>
      <w:r>
        <w:rPr>
          <w:rFonts w:hint="eastAsia" w:ascii="宋体" w:hAnsi="宋体" w:eastAsia="宋体" w:cs="Times New Roman"/>
          <w:sz w:val="24"/>
          <w:u w:val="single"/>
        </w:rPr>
        <w:t>合同签订后</w:t>
      </w:r>
      <w:r>
        <w:rPr>
          <w:rFonts w:hint="eastAsia" w:ascii="宋体" w:hAnsi="宋体" w:eastAsia="宋体" w:cs="Times New Roman"/>
          <w:sz w:val="24"/>
          <w:u w:val="single"/>
          <w:lang w:val="en-US" w:eastAsia="zh-CN"/>
        </w:rPr>
        <w:t>2</w:t>
      </w:r>
      <w:r>
        <w:rPr>
          <w:rFonts w:hint="eastAsia" w:ascii="宋体" w:hAnsi="宋体" w:eastAsia="宋体" w:cs="Times New Roman"/>
          <w:sz w:val="24"/>
          <w:u w:val="single"/>
        </w:rPr>
        <w:t>0个工作日内完成接口改造工作并验收完成。</w:t>
      </w:r>
    </w:p>
    <w:p w14:paraId="3D167D88">
      <w:pPr>
        <w:spacing w:line="440" w:lineRule="exact"/>
        <w:ind w:firstLine="482" w:firstLineChars="200"/>
        <w:rPr>
          <w:rFonts w:hint="eastAsia" w:ascii="宋体" w:hAnsi="宋体" w:eastAsia="宋体" w:cs="Times New Roman"/>
          <w:sz w:val="24"/>
          <w:u w:val="single"/>
          <w:lang w:val="en-US" w:eastAsia="zh-CN"/>
        </w:rPr>
      </w:pPr>
      <w:r>
        <w:rPr>
          <w:rFonts w:hint="eastAsia" w:ascii="宋体" w:hAnsi="宋体"/>
          <w:b/>
          <w:bCs/>
          <w:sz w:val="24"/>
        </w:rPr>
        <w:t>二、申请人的资格要求</w:t>
      </w:r>
    </w:p>
    <w:p w14:paraId="69914AB4">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14:paraId="4504B062">
      <w:pPr>
        <w:spacing w:line="440" w:lineRule="exact"/>
        <w:ind w:firstLine="480" w:firstLineChars="200"/>
        <w:rPr>
          <w:rFonts w:ascii="宋体" w:hAnsi="宋体"/>
          <w:sz w:val="24"/>
        </w:rPr>
      </w:pPr>
      <w:r>
        <w:rPr>
          <w:rFonts w:hint="eastAsia" w:ascii="宋体" w:hAnsi="宋体"/>
          <w:sz w:val="24"/>
        </w:rPr>
        <w:t>（1）具有独立承担民事责任的能力；</w:t>
      </w:r>
    </w:p>
    <w:p w14:paraId="23D29350">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14:paraId="5C50A1E8">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14:paraId="70CB8D5F">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14:paraId="2FBBB6E4">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14:paraId="664361AA">
      <w:pPr>
        <w:spacing w:line="440" w:lineRule="exact"/>
        <w:ind w:firstLine="480" w:firstLineChars="200"/>
        <w:rPr>
          <w:rFonts w:ascii="宋体" w:hAnsi="宋体"/>
          <w:sz w:val="24"/>
        </w:rPr>
      </w:pPr>
      <w:r>
        <w:rPr>
          <w:rFonts w:hint="eastAsia" w:ascii="宋体" w:hAnsi="宋体"/>
          <w:sz w:val="24"/>
        </w:rPr>
        <w:t>（6）法律、行政法规规定的其他条件。</w:t>
      </w:r>
    </w:p>
    <w:p w14:paraId="1CB369CB">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14:paraId="14083C6A">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14:paraId="1506536D">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14:paraId="39135C06">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14:paraId="6F6C1F4F">
      <w:pPr>
        <w:spacing w:line="440" w:lineRule="exact"/>
        <w:ind w:firstLine="482" w:firstLineChars="200"/>
        <w:rPr>
          <w:rFonts w:ascii="宋体" w:hAnsi="宋体"/>
          <w:sz w:val="24"/>
        </w:rPr>
      </w:pPr>
      <w:r>
        <w:rPr>
          <w:rFonts w:hint="eastAsia" w:ascii="宋体" w:hAnsi="宋体"/>
          <w:b/>
          <w:bCs/>
          <w:sz w:val="24"/>
        </w:rPr>
        <w:t>三、响应文件提交</w:t>
      </w:r>
    </w:p>
    <w:p w14:paraId="53AC7245">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26</w:t>
      </w:r>
      <w:r>
        <w:rPr>
          <w:rFonts w:hint="eastAsia" w:ascii="宋体" w:hAnsi="宋体"/>
          <w:sz w:val="24"/>
          <w:u w:val="single"/>
        </w:rPr>
        <w:t>日</w:t>
      </w:r>
      <w:r>
        <w:rPr>
          <w:rFonts w:hint="eastAsia" w:ascii="宋体" w:hAnsi="宋体"/>
          <w:sz w:val="24"/>
          <w:u w:val="single"/>
          <w:lang w:val="en-US" w:eastAsia="zh-CN"/>
        </w:rPr>
        <w:t>8时</w:t>
      </w:r>
    </w:p>
    <w:p w14:paraId="09E88099">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26日9</w:t>
      </w:r>
      <w:r>
        <w:rPr>
          <w:rFonts w:hint="eastAsia" w:ascii="宋体" w:hAnsi="宋体"/>
          <w:sz w:val="24"/>
          <w:u w:val="single"/>
        </w:rPr>
        <w:t>时</w:t>
      </w:r>
    </w:p>
    <w:p w14:paraId="57A811B2">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 xml:space="preserve">楼  </w:t>
      </w:r>
      <w:r>
        <w:rPr>
          <w:rFonts w:hint="eastAsia" w:ascii="宋体" w:hAnsi="宋体" w:cs="宋体"/>
          <w:sz w:val="24"/>
          <w:u w:val="single"/>
          <w:lang w:val="en-US" w:eastAsia="zh-CN"/>
        </w:rPr>
        <w:t>会议室</w:t>
      </w:r>
    </w:p>
    <w:p w14:paraId="0E2C6393">
      <w:pPr>
        <w:spacing w:line="440" w:lineRule="exact"/>
        <w:ind w:firstLine="482" w:firstLineChars="200"/>
        <w:rPr>
          <w:rFonts w:hint="eastAsia" w:ascii="宋体" w:hAnsi="宋体"/>
          <w:b/>
          <w:bCs/>
          <w:sz w:val="24"/>
        </w:rPr>
      </w:pPr>
      <w:r>
        <w:rPr>
          <w:rFonts w:hint="eastAsia" w:ascii="宋体" w:hAnsi="宋体"/>
          <w:b/>
          <w:bCs/>
          <w:sz w:val="24"/>
        </w:rPr>
        <w:t>四、开启</w:t>
      </w:r>
    </w:p>
    <w:p w14:paraId="28C3DCE4">
      <w:pPr>
        <w:spacing w:line="440" w:lineRule="exact"/>
        <w:ind w:firstLine="480" w:firstLineChars="200"/>
        <w:rPr>
          <w:rFonts w:hint="eastAsia" w:ascii="宋体" w:hAnsi="宋体"/>
          <w:sz w:val="24"/>
          <w:u w:val="single"/>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26</w:t>
      </w:r>
      <w:r>
        <w:rPr>
          <w:rFonts w:hint="eastAsia" w:ascii="宋体" w:hAnsi="宋体"/>
          <w:sz w:val="24"/>
          <w:u w:val="single"/>
        </w:rPr>
        <w:t>日</w:t>
      </w:r>
      <w:r>
        <w:rPr>
          <w:rFonts w:hint="eastAsia" w:ascii="宋体" w:hAnsi="宋体"/>
          <w:sz w:val="24"/>
          <w:u w:val="single"/>
          <w:lang w:val="en-US" w:eastAsia="zh-CN"/>
        </w:rPr>
        <w:t>9</w:t>
      </w:r>
      <w:r>
        <w:rPr>
          <w:rFonts w:hint="eastAsia" w:ascii="宋体" w:hAnsi="宋体"/>
          <w:sz w:val="24"/>
          <w:u w:val="single"/>
        </w:rPr>
        <w:t>时</w:t>
      </w:r>
    </w:p>
    <w:p w14:paraId="6CA4F559">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楼  会议室</w:t>
      </w:r>
    </w:p>
    <w:p w14:paraId="17EA8E33">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14:paraId="4D70A9DD">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14:paraId="74A8FE82">
      <w:pPr>
        <w:spacing w:line="440" w:lineRule="exact"/>
        <w:ind w:firstLine="480" w:firstLineChars="200"/>
        <w:rPr>
          <w:rFonts w:hint="default" w:ascii="宋体" w:hAnsi="宋体"/>
          <w:sz w:val="24"/>
          <w:u w:val="single"/>
          <w:lang w:val="en-US" w:eastAsia="zh-CN"/>
        </w:rPr>
      </w:pPr>
      <w:r>
        <w:rPr>
          <w:rFonts w:hint="eastAsia" w:ascii="宋体" w:hAnsi="宋体"/>
          <w:sz w:val="24"/>
        </w:rPr>
        <w:t>地  址：</w:t>
      </w:r>
      <w:r>
        <w:rPr>
          <w:rFonts w:hint="eastAsia" w:ascii="宋体" w:hAnsi="宋体"/>
          <w:sz w:val="24"/>
          <w:u w:val="single"/>
          <w:lang w:val="en-US" w:eastAsia="zh-CN"/>
        </w:rPr>
        <w:t>大冶市罗家桥街道东港路26号</w:t>
      </w:r>
    </w:p>
    <w:p w14:paraId="3DDDF49F">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14:paraId="3A24C939">
      <w:pPr>
        <w:rPr>
          <w:lang w:val="en-US" w:eastAsia="zh-CN"/>
        </w:rPr>
      </w:pPr>
    </w:p>
    <w:p w14:paraId="495B7007">
      <w:pPr>
        <w:bidi w:val="0"/>
        <w:rPr>
          <w:rFonts w:ascii="Calibri" w:hAnsi="Calibri" w:eastAsia="宋体" w:cs="Times New Roman"/>
          <w:kern w:val="2"/>
          <w:sz w:val="21"/>
          <w:szCs w:val="24"/>
          <w:lang w:val="en-US" w:eastAsia="zh-CN" w:bidi="ar-SA"/>
        </w:rPr>
      </w:pPr>
    </w:p>
    <w:p w14:paraId="578B1FE2">
      <w:pPr>
        <w:bidi w:val="0"/>
        <w:rPr>
          <w:lang w:val="en-US" w:eastAsia="zh-CN"/>
        </w:rPr>
      </w:pPr>
    </w:p>
    <w:p w14:paraId="67340692">
      <w:pPr>
        <w:bidi w:val="0"/>
        <w:rPr>
          <w:lang w:val="en-US" w:eastAsia="zh-CN"/>
        </w:rPr>
      </w:pPr>
    </w:p>
    <w:p w14:paraId="6A4B94E5">
      <w:pPr>
        <w:bidi w:val="0"/>
        <w:rPr>
          <w:lang w:val="en-US" w:eastAsia="zh-CN"/>
        </w:rPr>
      </w:pPr>
    </w:p>
    <w:p w14:paraId="408045C9">
      <w:pPr>
        <w:bidi w:val="0"/>
        <w:rPr>
          <w:lang w:val="en-US" w:eastAsia="zh-CN"/>
        </w:rPr>
      </w:pPr>
    </w:p>
    <w:p w14:paraId="6E462D43">
      <w:pPr>
        <w:bidi w:val="0"/>
        <w:rPr>
          <w:lang w:val="en-US" w:eastAsia="zh-CN"/>
        </w:rPr>
      </w:pPr>
    </w:p>
    <w:p w14:paraId="25526CFE">
      <w:pPr>
        <w:bidi w:val="0"/>
        <w:rPr>
          <w:lang w:val="en-US" w:eastAsia="zh-CN"/>
        </w:rPr>
      </w:pPr>
    </w:p>
    <w:p w14:paraId="6984EDE7">
      <w:pPr>
        <w:bidi w:val="0"/>
        <w:rPr>
          <w:lang w:val="en-US" w:eastAsia="zh-CN"/>
        </w:rPr>
      </w:pPr>
    </w:p>
    <w:p w14:paraId="733CAC7B">
      <w:pPr>
        <w:bidi w:val="0"/>
        <w:rPr>
          <w:lang w:val="en-US" w:eastAsia="zh-CN"/>
        </w:rPr>
      </w:pPr>
    </w:p>
    <w:p w14:paraId="67296920">
      <w:pPr>
        <w:bidi w:val="0"/>
        <w:rPr>
          <w:lang w:val="en-US" w:eastAsia="zh-CN"/>
        </w:rPr>
      </w:pPr>
    </w:p>
    <w:p w14:paraId="43FBA0E6">
      <w:pPr>
        <w:bidi w:val="0"/>
        <w:rPr>
          <w:lang w:val="en-US" w:eastAsia="zh-CN"/>
        </w:rPr>
      </w:pPr>
    </w:p>
    <w:p w14:paraId="4FCE1A4A">
      <w:pPr>
        <w:bidi w:val="0"/>
        <w:rPr>
          <w:lang w:val="en-US" w:eastAsia="zh-CN"/>
        </w:rPr>
      </w:pPr>
    </w:p>
    <w:p w14:paraId="3016E973">
      <w:pPr>
        <w:bidi w:val="0"/>
        <w:rPr>
          <w:lang w:val="en-US" w:eastAsia="zh-CN"/>
        </w:rPr>
      </w:pPr>
    </w:p>
    <w:p w14:paraId="4BBF3DD3">
      <w:pPr>
        <w:bidi w:val="0"/>
        <w:rPr>
          <w:lang w:val="en-US" w:eastAsia="zh-CN"/>
        </w:rPr>
      </w:pPr>
    </w:p>
    <w:p w14:paraId="11258318">
      <w:pPr>
        <w:bidi w:val="0"/>
        <w:rPr>
          <w:lang w:val="en-US" w:eastAsia="zh-CN"/>
        </w:rPr>
      </w:pPr>
    </w:p>
    <w:p w14:paraId="2696E867">
      <w:pPr>
        <w:bidi w:val="0"/>
        <w:rPr>
          <w:lang w:val="en-US" w:eastAsia="zh-CN"/>
        </w:rPr>
      </w:pPr>
    </w:p>
    <w:p w14:paraId="4BB1E953">
      <w:pPr>
        <w:bidi w:val="0"/>
        <w:rPr>
          <w:lang w:val="en-US" w:eastAsia="zh-CN"/>
        </w:rPr>
      </w:pPr>
    </w:p>
    <w:p w14:paraId="00160863">
      <w:pPr>
        <w:bidi w:val="0"/>
        <w:rPr>
          <w:lang w:val="en-US" w:eastAsia="zh-CN"/>
        </w:rPr>
      </w:pPr>
    </w:p>
    <w:p w14:paraId="3ACEF676">
      <w:pPr>
        <w:bidi w:val="0"/>
        <w:rPr>
          <w:lang w:val="en-US" w:eastAsia="zh-CN"/>
        </w:rPr>
      </w:pPr>
    </w:p>
    <w:p w14:paraId="38F4926B">
      <w:pPr>
        <w:bidi w:val="0"/>
        <w:rPr>
          <w:lang w:val="en-US" w:eastAsia="zh-CN"/>
        </w:rPr>
      </w:pPr>
    </w:p>
    <w:p w14:paraId="36BF777A">
      <w:pPr>
        <w:bidi w:val="0"/>
        <w:rPr>
          <w:lang w:val="en-US" w:eastAsia="zh-CN"/>
        </w:rPr>
      </w:pPr>
    </w:p>
    <w:p w14:paraId="39453F08">
      <w:pPr>
        <w:bidi w:val="0"/>
        <w:rPr>
          <w:lang w:val="en-US" w:eastAsia="zh-CN"/>
        </w:rPr>
      </w:pPr>
    </w:p>
    <w:p w14:paraId="533DE7DC">
      <w:pPr>
        <w:bidi w:val="0"/>
        <w:rPr>
          <w:lang w:val="en-US" w:eastAsia="zh-CN"/>
        </w:rPr>
      </w:pPr>
    </w:p>
    <w:p w14:paraId="7EEDF3EC">
      <w:pPr>
        <w:bidi w:val="0"/>
        <w:rPr>
          <w:lang w:val="en-US" w:eastAsia="zh-CN"/>
        </w:rPr>
      </w:pPr>
    </w:p>
    <w:p w14:paraId="0D13A006">
      <w:pPr>
        <w:bidi w:val="0"/>
        <w:rPr>
          <w:lang w:val="en-US" w:eastAsia="zh-CN"/>
        </w:rPr>
      </w:pPr>
    </w:p>
    <w:p w14:paraId="37B1F012">
      <w:pPr>
        <w:bidi w:val="0"/>
        <w:rPr>
          <w:lang w:val="en-US" w:eastAsia="zh-CN"/>
        </w:rPr>
      </w:pPr>
    </w:p>
    <w:p w14:paraId="7A6AADA6">
      <w:pPr>
        <w:bidi w:val="0"/>
        <w:rPr>
          <w:lang w:val="en-US" w:eastAsia="zh-CN"/>
        </w:rPr>
      </w:pPr>
    </w:p>
    <w:p w14:paraId="1556E26F">
      <w:pPr>
        <w:bidi w:val="0"/>
        <w:rPr>
          <w:lang w:val="en-US" w:eastAsia="zh-CN"/>
        </w:rPr>
      </w:pPr>
    </w:p>
    <w:p w14:paraId="37F8742D">
      <w:pPr>
        <w:pStyle w:val="9"/>
        <w:jc w:val="both"/>
        <w:rPr>
          <w:lang w:val="en-US" w:eastAsia="zh-CN"/>
        </w:rPr>
      </w:pPr>
    </w:p>
    <w:p w14:paraId="26F94C69">
      <w:pPr>
        <w:pStyle w:val="2"/>
        <w:spacing w:line="240" w:lineRule="auto"/>
        <w:jc w:val="center"/>
        <w:rPr>
          <w:rFonts w:hint="eastAsia" w:ascii="宋体" w:hAnsi="宋体"/>
        </w:rPr>
      </w:pPr>
      <w:bookmarkStart w:id="6" w:name="_Toc112435657"/>
      <w:r>
        <w:rPr>
          <w:rFonts w:hint="eastAsia" w:ascii="宋体" w:hAnsi="宋体"/>
        </w:rPr>
        <w:t>第二章  报价须知</w:t>
      </w:r>
      <w:bookmarkEnd w:id="6"/>
    </w:p>
    <w:p w14:paraId="3C7973DC">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2"/>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14:paraId="54938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14:paraId="62705F6C">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D465772">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14:paraId="24D463E6">
            <w:pPr>
              <w:spacing w:line="400" w:lineRule="exact"/>
              <w:ind w:left="57" w:right="57" w:firstLine="484" w:firstLineChars="201"/>
              <w:jc w:val="center"/>
              <w:rPr>
                <w:rFonts w:ascii="宋体" w:hAnsi="宋体"/>
                <w:b/>
                <w:sz w:val="24"/>
              </w:rPr>
            </w:pPr>
            <w:r>
              <w:rPr>
                <w:rFonts w:ascii="宋体" w:hAnsi="宋体"/>
                <w:b/>
                <w:sz w:val="24"/>
              </w:rPr>
              <w:t>内           容</w:t>
            </w:r>
          </w:p>
        </w:tc>
      </w:tr>
      <w:tr w14:paraId="60C3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14:paraId="1A8693FB">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D9B90BC">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14:paraId="14B605C3">
            <w:pPr>
              <w:spacing w:line="440" w:lineRule="exact"/>
              <w:rPr>
                <w:rFonts w:hint="default" w:ascii="宋体" w:hAnsi="宋体" w:eastAsia="宋体" w:cs="宋体"/>
                <w:kern w:val="0"/>
                <w:sz w:val="24"/>
                <w:lang w:val="en-US" w:eastAsia="zh-CN"/>
              </w:rPr>
            </w:pPr>
            <w:r>
              <w:rPr>
                <w:rFonts w:hint="eastAsia" w:ascii="宋体" w:hAnsi="宋体"/>
                <w:sz w:val="24"/>
                <w:u w:val="none"/>
              </w:rPr>
              <w:t>大冶</w:t>
            </w:r>
            <w:r>
              <w:rPr>
                <w:rFonts w:hint="eastAsia" w:ascii="宋体" w:hAnsi="宋体" w:eastAsia="宋体" w:cs="Times New Roman"/>
                <w:sz w:val="24"/>
                <w:u w:val="none"/>
              </w:rPr>
              <w:t>市人民</w:t>
            </w:r>
            <w:r>
              <w:rPr>
                <w:rFonts w:hint="eastAsia" w:ascii="宋体" w:hAnsi="宋体" w:eastAsia="宋体" w:cs="Times New Roman"/>
                <w:sz w:val="24"/>
                <w:u w:val="none"/>
                <w:lang w:val="en-US" w:eastAsia="zh-CN"/>
              </w:rPr>
              <w:t>医院</w:t>
            </w:r>
            <w:r>
              <w:rPr>
                <w:rFonts w:hint="eastAsia" w:ascii="宋体" w:hAnsi="宋体" w:eastAsia="宋体" w:cs="Times New Roman"/>
                <w:sz w:val="24"/>
                <w:u w:val="none"/>
              </w:rPr>
              <w:t>医保药品追溯码接口服务</w:t>
            </w:r>
            <w:r>
              <w:rPr>
                <w:rFonts w:hint="eastAsia" w:ascii="宋体" w:hAnsi="宋体" w:eastAsia="宋体" w:cs="Times New Roman"/>
                <w:sz w:val="24"/>
                <w:u w:val="none"/>
                <w:lang w:val="en-US" w:eastAsia="zh-CN"/>
              </w:rPr>
              <w:t>单一</w:t>
            </w:r>
            <w:r>
              <w:rPr>
                <w:rFonts w:hint="eastAsia" w:ascii="宋体" w:hAnsi="宋体" w:eastAsia="宋体" w:cs="Times New Roman"/>
                <w:sz w:val="24"/>
                <w:u w:val="none"/>
                <w:lang w:val="en-US" w:eastAsia="zh-CN"/>
              </w:rPr>
              <w:t>来源采购项目</w:t>
            </w:r>
          </w:p>
        </w:tc>
      </w:tr>
      <w:tr w14:paraId="0723E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14:paraId="340F91D2">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62E5C3E">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14:paraId="758B1C36">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14:paraId="28651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14:paraId="47F5E590">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5228424">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14:paraId="4E16BDBD">
            <w:pPr>
              <w:spacing w:line="400" w:lineRule="exact"/>
              <w:rPr>
                <w:rFonts w:ascii="宋体" w:hAnsi="宋体"/>
                <w:sz w:val="24"/>
              </w:rPr>
            </w:pPr>
            <w:r>
              <w:rPr>
                <w:rFonts w:hint="eastAsia" w:ascii="宋体" w:hAnsi="宋体" w:cs="宋体"/>
                <w:kern w:val="0"/>
                <w:sz w:val="24"/>
              </w:rPr>
              <w:t>大冶市人民医院</w:t>
            </w:r>
          </w:p>
        </w:tc>
      </w:tr>
      <w:tr w14:paraId="06DA6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14:paraId="34949FD2">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22D0AD9">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14:paraId="1EFA86C6">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1、法人或者其他组织的营业执照等证明文件，自然人的身份证明；</w:t>
            </w:r>
          </w:p>
          <w:p w14:paraId="12A60A0C">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2、具有良好的商业信誉和健全的财务会计制度，具有依法缴纳税收和社会保障金的良好记录，参加本项目采购活动前三年内无重大违法活动记录的承诺函；（附件</w:t>
            </w:r>
            <w:r>
              <w:rPr>
                <w:rFonts w:hint="eastAsia" w:ascii="宋体" w:hAnsi="宋体" w:cs="宋体"/>
                <w:bCs/>
                <w:sz w:val="24"/>
                <w:lang w:val="en-US" w:eastAsia="zh-CN"/>
              </w:rPr>
              <w:t>4</w:t>
            </w:r>
            <w:r>
              <w:rPr>
                <w:rFonts w:hint="eastAsia" w:ascii="宋体" w:hAnsi="宋体" w:eastAsia="宋体" w:cs="宋体"/>
                <w:bCs/>
                <w:sz w:val="24"/>
              </w:rPr>
              <w:t>）</w:t>
            </w:r>
          </w:p>
          <w:p w14:paraId="672401C3">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3、未列入信用中国网站（www.creditchina.gov.cn）“失信被执行人”、“重大税收违法案件当事人名单”，也未列入中国政府采购网（www.ccgp.gov.cn）“政府采购严重违法失信行为记录名单”的承诺函；（附件</w:t>
            </w:r>
            <w:r>
              <w:rPr>
                <w:rFonts w:hint="eastAsia" w:ascii="宋体" w:hAnsi="宋体" w:cs="宋体"/>
                <w:bCs/>
                <w:sz w:val="24"/>
                <w:lang w:val="en-US" w:eastAsia="zh-CN"/>
              </w:rPr>
              <w:t>4</w:t>
            </w:r>
            <w:r>
              <w:rPr>
                <w:rFonts w:hint="eastAsia" w:ascii="宋体" w:hAnsi="宋体" w:eastAsia="宋体" w:cs="宋体"/>
                <w:bCs/>
                <w:sz w:val="24"/>
              </w:rPr>
              <w:t>）</w:t>
            </w:r>
          </w:p>
          <w:p w14:paraId="6B5278C6">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4、具备履行合同所必需的设备和专业技术能力的书面声明；（附件</w:t>
            </w:r>
            <w:r>
              <w:rPr>
                <w:rFonts w:hint="eastAsia" w:ascii="宋体" w:hAnsi="宋体" w:cs="宋体"/>
                <w:bCs/>
                <w:sz w:val="24"/>
                <w:lang w:val="en-US" w:eastAsia="zh-CN"/>
              </w:rPr>
              <w:t>4</w:t>
            </w:r>
            <w:r>
              <w:rPr>
                <w:rFonts w:hint="eastAsia" w:ascii="宋体" w:hAnsi="宋体" w:eastAsia="宋体" w:cs="宋体"/>
                <w:bCs/>
                <w:sz w:val="24"/>
              </w:rPr>
              <w:t>）</w:t>
            </w:r>
          </w:p>
          <w:p w14:paraId="582DC7B2">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5、按要求提供采购文件第一章“申请人的资格要求”中规定的书面声明；（附件</w:t>
            </w:r>
            <w:r>
              <w:rPr>
                <w:rFonts w:hint="eastAsia" w:ascii="宋体" w:hAnsi="宋体" w:cs="宋体"/>
                <w:bCs/>
                <w:sz w:val="24"/>
                <w:lang w:val="en-US" w:eastAsia="zh-CN"/>
              </w:rPr>
              <w:t>4</w:t>
            </w:r>
            <w:r>
              <w:rPr>
                <w:rFonts w:hint="eastAsia" w:ascii="宋体" w:hAnsi="宋体" w:eastAsia="宋体" w:cs="宋体"/>
                <w:bCs/>
                <w:sz w:val="24"/>
              </w:rPr>
              <w:t>）</w:t>
            </w:r>
          </w:p>
          <w:p w14:paraId="29B4C6C0">
            <w:pPr>
              <w:spacing w:line="400" w:lineRule="exact"/>
              <w:ind w:right="-105" w:rightChars="-50"/>
              <w:jc w:val="left"/>
              <w:rPr>
                <w:rFonts w:hint="eastAsia"/>
              </w:rPr>
            </w:pPr>
            <w:r>
              <w:rPr>
                <w:rFonts w:hint="eastAsia" w:ascii="宋体" w:hAnsi="宋体" w:eastAsia="宋体" w:cs="宋体"/>
                <w:bCs/>
                <w:sz w:val="24"/>
              </w:rPr>
              <w:t>6、采购文件第一章“申请人的资格要求”中有特殊要求的，供应商应提供其符合特殊要求的证明材料或者情况说明。</w:t>
            </w:r>
          </w:p>
        </w:tc>
      </w:tr>
    </w:tbl>
    <w:p w14:paraId="58FB17DE">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14:paraId="52932AC2">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14:paraId="01F0A660">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14:paraId="3E0B9398">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14:paraId="272E9BCC">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14:paraId="0B9708E7">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7" w:name="_Hlk110856904"/>
      <w:r>
        <w:rPr>
          <w:rFonts w:hint="eastAsia" w:ascii="宋体" w:hAnsi="宋体"/>
          <w:kern w:val="0"/>
          <w:sz w:val="24"/>
        </w:rPr>
        <w:t>大冶市财政局。</w:t>
      </w:r>
      <w:bookmarkEnd w:id="7"/>
    </w:p>
    <w:p w14:paraId="775F9A98">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14:paraId="37FFF136">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14:paraId="1720F26F">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14:paraId="6972F8CF">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14:paraId="18A8BD53">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14:paraId="067A1DF7">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14:paraId="0B23DED3">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14:paraId="3101B8F2">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14:paraId="33B33FF0">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14:paraId="4984DAAC">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14:paraId="60671AFF">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14:paraId="721BF82C">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14:paraId="5CB63073">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14:paraId="3A1CAC9B">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14:paraId="420F6825">
      <w:pPr>
        <w:widowControl/>
        <w:spacing w:line="440" w:lineRule="exact"/>
        <w:ind w:firstLine="480" w:firstLineChars="200"/>
        <w:rPr>
          <w:rFonts w:ascii="宋体" w:hAnsi="宋体"/>
          <w:kern w:val="0"/>
          <w:sz w:val="24"/>
        </w:rPr>
      </w:pPr>
      <w:r>
        <w:rPr>
          <w:rFonts w:hint="eastAsia" w:ascii="宋体" w:hAnsi="宋体"/>
          <w:kern w:val="0"/>
          <w:sz w:val="24"/>
        </w:rPr>
        <w:t>附件2报价表</w:t>
      </w:r>
    </w:p>
    <w:p w14:paraId="41CF5CBC">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14:paraId="627B5EA2">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14:paraId="7FA0870A">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14:paraId="373C8DDE">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14:paraId="04DEA6A4">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14:paraId="06052651">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14:paraId="3F9BA144">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14:paraId="548065B3">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14:paraId="3D5C5CD2">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14:paraId="046D855E">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14:paraId="0F912CB7">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14:paraId="6544066B">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14:paraId="46CFFD25">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14:paraId="12101767">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14:paraId="475541D0">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14:paraId="4959E823">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14:paraId="62807827">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14:paraId="00622323">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14:paraId="2E1AFA08">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14:paraId="7765E3BB">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14:paraId="54110E7B">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14:paraId="4A893B41">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14:paraId="42261009">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14:paraId="70ECFC43">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14:paraId="4A2A1B9A">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14:paraId="5913ECA8">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14:paraId="7B96C6CA">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14:paraId="0EB8134F">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14:paraId="5E280AE2">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14:paraId="21B1DE90">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14:paraId="391C9ED2">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14:paraId="310917A6">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14:paraId="1586F0B1">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14:paraId="3E3CD3BE">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BB18B9F">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14:paraId="2624AD52">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14:paraId="66A8C69C">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14:paraId="3437AC73">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14:paraId="3C123638">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14:paraId="48628F9F">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14:paraId="3270AFFE">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14:paraId="08E24189">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14:paraId="2B9B64E9">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14:paraId="72703BED">
      <w:pPr>
        <w:bidi w:val="0"/>
        <w:rPr>
          <w:rFonts w:hint="eastAsia" w:ascii="Calibri" w:hAnsi="Calibri" w:eastAsia="宋体" w:cs="Times New Roman"/>
          <w:kern w:val="2"/>
          <w:sz w:val="21"/>
          <w:szCs w:val="24"/>
          <w:lang w:val="en-US" w:eastAsia="zh-CN" w:bidi="ar-SA"/>
        </w:rPr>
      </w:pPr>
    </w:p>
    <w:p w14:paraId="4E2AB53D">
      <w:pPr>
        <w:bidi w:val="0"/>
        <w:rPr>
          <w:rFonts w:hint="eastAsia"/>
          <w:lang w:val="en-US" w:eastAsia="zh-CN"/>
        </w:rPr>
      </w:pPr>
    </w:p>
    <w:p w14:paraId="44D2A805">
      <w:pPr>
        <w:bidi w:val="0"/>
        <w:rPr>
          <w:rFonts w:hint="eastAsia"/>
          <w:lang w:val="en-US" w:eastAsia="zh-CN"/>
        </w:rPr>
      </w:pPr>
    </w:p>
    <w:p w14:paraId="639CBC18">
      <w:pPr>
        <w:bidi w:val="0"/>
        <w:rPr>
          <w:rFonts w:hint="eastAsia"/>
          <w:lang w:val="en-US" w:eastAsia="zh-CN"/>
        </w:rPr>
      </w:pPr>
    </w:p>
    <w:p w14:paraId="35CB0442">
      <w:pPr>
        <w:bidi w:val="0"/>
        <w:rPr>
          <w:rFonts w:hint="eastAsia"/>
          <w:lang w:val="en-US" w:eastAsia="zh-CN"/>
        </w:rPr>
      </w:pPr>
    </w:p>
    <w:p w14:paraId="095AAE0E">
      <w:pPr>
        <w:bidi w:val="0"/>
        <w:rPr>
          <w:rFonts w:hint="eastAsia"/>
          <w:lang w:val="en-US" w:eastAsia="zh-CN"/>
        </w:rPr>
      </w:pPr>
    </w:p>
    <w:p w14:paraId="43C47235">
      <w:pPr>
        <w:bidi w:val="0"/>
        <w:rPr>
          <w:rFonts w:hint="eastAsia"/>
          <w:lang w:val="en-US" w:eastAsia="zh-CN"/>
        </w:rPr>
      </w:pPr>
    </w:p>
    <w:p w14:paraId="4F6EB77F">
      <w:pPr>
        <w:bidi w:val="0"/>
        <w:rPr>
          <w:rFonts w:hint="eastAsia"/>
          <w:lang w:val="en-US" w:eastAsia="zh-CN"/>
        </w:rPr>
      </w:pPr>
    </w:p>
    <w:p w14:paraId="3C384645">
      <w:pPr>
        <w:bidi w:val="0"/>
        <w:rPr>
          <w:rFonts w:hint="eastAsia"/>
          <w:lang w:val="en-US" w:eastAsia="zh-CN"/>
        </w:rPr>
      </w:pPr>
    </w:p>
    <w:p w14:paraId="6C4F099A">
      <w:pPr>
        <w:bidi w:val="0"/>
        <w:rPr>
          <w:rFonts w:hint="eastAsia"/>
          <w:lang w:val="en-US" w:eastAsia="zh-CN"/>
        </w:rPr>
      </w:pPr>
    </w:p>
    <w:p w14:paraId="006A07DB">
      <w:pPr>
        <w:pStyle w:val="2"/>
        <w:spacing w:line="240" w:lineRule="auto"/>
        <w:jc w:val="center"/>
        <w:rPr>
          <w:rFonts w:hint="eastAsia" w:ascii="宋体" w:hAnsi="宋体" w:eastAsia="宋体" w:cs="Times New Roman"/>
          <w:lang w:val="zh-CN"/>
        </w:rPr>
      </w:pPr>
      <w:bookmarkStart w:id="8" w:name="_Toc112435658"/>
      <w:r>
        <w:rPr>
          <w:rFonts w:hint="eastAsia" w:ascii="宋体" w:hAnsi="宋体" w:eastAsia="宋体" w:cs="Times New Roman"/>
          <w:lang w:val="en-US" w:eastAsia="zh-CN"/>
        </w:rPr>
        <w:t>第三章  采购技术参数、规格及要求</w:t>
      </w:r>
      <w:bookmarkEnd w:id="8"/>
    </w:p>
    <w:p w14:paraId="75250D86">
      <w:pPr>
        <w:keepNext/>
        <w:keepLines/>
        <w:numPr>
          <w:ilvl w:val="255"/>
          <w:numId w:val="0"/>
        </w:numPr>
        <w:spacing w:line="360" w:lineRule="auto"/>
        <w:jc w:val="left"/>
        <w:outlineLvl w:val="1"/>
        <w:rPr>
          <w:rFonts w:cs="宋体" w:asciiTheme="majorEastAsia" w:hAnsiTheme="majorEastAsia" w:eastAsiaTheme="majorEastAsia"/>
          <w:bCs/>
          <w:color w:val="000000" w:themeColor="text1"/>
          <w:sz w:val="28"/>
          <w:szCs w:val="28"/>
          <w:lang w:val="zh-CN"/>
          <w14:textFill>
            <w14:solidFill>
              <w14:schemeClr w14:val="tx1"/>
            </w14:solidFill>
          </w14:textFill>
        </w:rPr>
      </w:pPr>
      <w:bookmarkStart w:id="9" w:name="_Toc112435680"/>
      <w:r>
        <w:rPr>
          <w:rFonts w:hint="eastAsia" w:cs="宋体" w:asciiTheme="majorEastAsia" w:hAnsiTheme="majorEastAsia" w:eastAsiaTheme="majorEastAsia"/>
          <w:bCs/>
          <w:color w:val="000000" w:themeColor="text1"/>
          <w:sz w:val="28"/>
          <w:szCs w:val="28"/>
          <w:lang w:val="zh-CN"/>
          <w14:textFill>
            <w14:solidFill>
              <w14:schemeClr w14:val="tx1"/>
            </w14:solidFill>
          </w14:textFill>
        </w:rPr>
        <w:t>一、项目采购清单</w:t>
      </w:r>
      <w:bookmarkStart w:id="10" w:name="_Toc339378680"/>
      <w:bookmarkStart w:id="11" w:name="_Toc338065594"/>
    </w:p>
    <w:tbl>
      <w:tblPr>
        <w:tblStyle w:val="12"/>
        <w:tblW w:w="8648" w:type="dxa"/>
        <w:tblInd w:w="-269" w:type="dxa"/>
        <w:tblLayout w:type="fixed"/>
        <w:tblCellMar>
          <w:top w:w="15" w:type="dxa"/>
          <w:left w:w="15" w:type="dxa"/>
          <w:bottom w:w="15" w:type="dxa"/>
          <w:right w:w="15" w:type="dxa"/>
        </w:tblCellMar>
      </w:tblPr>
      <w:tblGrid>
        <w:gridCol w:w="568"/>
        <w:gridCol w:w="2268"/>
        <w:gridCol w:w="567"/>
        <w:gridCol w:w="567"/>
        <w:gridCol w:w="1276"/>
        <w:gridCol w:w="1417"/>
        <w:gridCol w:w="567"/>
        <w:gridCol w:w="1418"/>
      </w:tblGrid>
      <w:tr w14:paraId="41895B4B">
        <w:tblPrEx>
          <w:tblCellMar>
            <w:top w:w="15" w:type="dxa"/>
            <w:left w:w="15" w:type="dxa"/>
            <w:bottom w:w="15" w:type="dxa"/>
            <w:right w:w="15" w:type="dxa"/>
          </w:tblCellMar>
        </w:tblPrEx>
        <w:trPr>
          <w:trHeight w:val="852" w:hRule="atLeast"/>
        </w:trPr>
        <w:tc>
          <w:tcPr>
            <w:tcW w:w="56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110BC61E">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序号</w:t>
            </w:r>
          </w:p>
        </w:tc>
        <w:tc>
          <w:tcPr>
            <w:tcW w:w="226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3B6204E5">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产品名称</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6F8D0E09">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数量</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1D61CEDB">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sz w:val="24"/>
                <w:szCs w:val="24"/>
              </w:rPr>
              <w:t>单位</w:t>
            </w:r>
          </w:p>
        </w:tc>
        <w:tc>
          <w:tcPr>
            <w:tcW w:w="1276"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7A3853C3">
            <w:pPr>
              <w:widowControl/>
              <w:jc w:val="center"/>
              <w:textAlignment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预算单价</w:t>
            </w:r>
          </w:p>
          <w:p w14:paraId="5AF2B081">
            <w:pPr>
              <w:widowControl/>
              <w:jc w:val="center"/>
              <w:textAlignment w:val="center"/>
              <w:rPr>
                <w:rFonts w:cs="Arial" w:asciiTheme="majorEastAsia" w:hAnsiTheme="majorEastAsia" w:eastAsiaTheme="majorEastAsia"/>
                <w:bCs/>
                <w:color w:val="000000"/>
                <w:kern w:val="0"/>
                <w:sz w:val="24"/>
                <w:szCs w:val="24"/>
              </w:rPr>
            </w:pPr>
            <w:r>
              <w:rPr>
                <w:rFonts w:hint="eastAsia" w:cs="宋体" w:asciiTheme="majorEastAsia" w:hAnsiTheme="majorEastAsia" w:eastAsiaTheme="majorEastAsia"/>
                <w:bCs/>
                <w:kern w:val="0"/>
                <w:sz w:val="24"/>
                <w:szCs w:val="24"/>
              </w:rPr>
              <w:t>（元）</w:t>
            </w:r>
          </w:p>
        </w:tc>
        <w:tc>
          <w:tcPr>
            <w:tcW w:w="141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3DE78106">
            <w:pPr>
              <w:widowControl/>
              <w:jc w:val="center"/>
              <w:textAlignment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预算金额</w:t>
            </w:r>
          </w:p>
          <w:p w14:paraId="1851FC43">
            <w:pPr>
              <w:widowControl/>
              <w:jc w:val="center"/>
              <w:textAlignment w:val="center"/>
              <w:rPr>
                <w:rFonts w:cs="Arial" w:asciiTheme="majorEastAsia" w:hAnsiTheme="majorEastAsia" w:eastAsiaTheme="majorEastAsia"/>
                <w:bCs/>
                <w:color w:val="000000"/>
                <w:kern w:val="0"/>
                <w:sz w:val="24"/>
                <w:szCs w:val="24"/>
              </w:rPr>
            </w:pPr>
            <w:r>
              <w:rPr>
                <w:rFonts w:hint="eastAsia" w:cs="宋体" w:asciiTheme="majorEastAsia" w:hAnsiTheme="majorEastAsia" w:eastAsiaTheme="majorEastAsia"/>
                <w:bCs/>
                <w:kern w:val="0"/>
                <w:sz w:val="24"/>
                <w:szCs w:val="24"/>
              </w:rPr>
              <w:t>（元）</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38CE9184">
            <w:pPr>
              <w:widowControl/>
              <w:jc w:val="center"/>
              <w:textAlignment w:val="center"/>
              <w:rPr>
                <w:rFonts w:cs="Arial" w:asciiTheme="majorEastAsia" w:hAnsiTheme="majorEastAsia" w:eastAsiaTheme="majorEastAsia"/>
                <w:bCs/>
                <w:color w:val="000000"/>
                <w:kern w:val="0"/>
                <w:sz w:val="24"/>
                <w:szCs w:val="24"/>
              </w:rPr>
            </w:pPr>
            <w:r>
              <w:rPr>
                <w:rFonts w:cs="Arial" w:asciiTheme="majorEastAsia" w:hAnsiTheme="majorEastAsia" w:eastAsiaTheme="majorEastAsia"/>
                <w:bCs/>
                <w:color w:val="000000"/>
                <w:kern w:val="0"/>
                <w:sz w:val="24"/>
                <w:szCs w:val="24"/>
              </w:rPr>
              <w:t>备注</w:t>
            </w:r>
          </w:p>
        </w:tc>
        <w:tc>
          <w:tcPr>
            <w:tcW w:w="141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1E7A8D15">
            <w:pPr>
              <w:widowControl/>
              <w:jc w:val="center"/>
              <w:textAlignment w:val="center"/>
              <w:rPr>
                <w:rFonts w:cs="Arial" w:asciiTheme="majorEastAsia" w:hAnsiTheme="majorEastAsia" w:eastAsiaTheme="majorEastAsia"/>
                <w:bCs/>
                <w:color w:val="000000"/>
                <w:kern w:val="0"/>
                <w:sz w:val="24"/>
                <w:szCs w:val="24"/>
              </w:rPr>
            </w:pPr>
            <w:r>
              <w:rPr>
                <w:rFonts w:cs="Arial" w:asciiTheme="majorEastAsia" w:hAnsiTheme="majorEastAsia" w:eastAsiaTheme="majorEastAsia"/>
                <w:bCs/>
                <w:color w:val="000000"/>
                <w:kern w:val="0"/>
                <w:sz w:val="24"/>
                <w:szCs w:val="24"/>
              </w:rPr>
              <w:t>货物/</w:t>
            </w:r>
          </w:p>
          <w:p w14:paraId="6B6FC043">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服务</w:t>
            </w:r>
          </w:p>
        </w:tc>
      </w:tr>
      <w:tr w14:paraId="4C2B8CA1">
        <w:tblPrEx>
          <w:tblCellMar>
            <w:top w:w="15" w:type="dxa"/>
            <w:left w:w="15" w:type="dxa"/>
            <w:bottom w:w="15" w:type="dxa"/>
            <w:right w:w="15" w:type="dxa"/>
          </w:tblCellMar>
        </w:tblPrEx>
        <w:trPr>
          <w:trHeight w:val="6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611D">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51F5">
            <w:pPr>
              <w:jc w:val="center"/>
              <w:rPr>
                <w:rFonts w:hint="default" w:cs="宋体" w:asciiTheme="majorEastAsia" w:hAnsiTheme="majorEastAsia" w:eastAsiaTheme="majorEastAsia"/>
                <w:bCs/>
                <w:sz w:val="24"/>
                <w:szCs w:val="24"/>
                <w:lang w:val="en-US"/>
              </w:rPr>
            </w:pPr>
            <w:r>
              <w:rPr>
                <w:rFonts w:hint="eastAsia" w:cs="宋体" w:asciiTheme="majorEastAsia" w:hAnsiTheme="majorEastAsia" w:eastAsiaTheme="majorEastAsia"/>
                <w:bCs/>
                <w:sz w:val="24"/>
                <w:szCs w:val="24"/>
                <w:lang w:val="en-US" w:eastAsia="zh-CN"/>
              </w:rPr>
              <w:t>医保追溯码接口</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05743">
            <w:pPr>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86EF">
            <w:pPr>
              <w:jc w:val="center"/>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年</w:t>
            </w:r>
          </w:p>
        </w:tc>
        <w:tc>
          <w:tcPr>
            <w:tcW w:w="1276" w:type="dxa"/>
            <w:tcBorders>
              <w:top w:val="single" w:color="000000" w:sz="4" w:space="0"/>
              <w:left w:val="single" w:color="000000" w:sz="4" w:space="0"/>
              <w:bottom w:val="single" w:color="000000" w:sz="4" w:space="0"/>
              <w:right w:val="single" w:color="000000" w:sz="4" w:space="0"/>
            </w:tcBorders>
            <w:vAlign w:val="center"/>
          </w:tcPr>
          <w:p w14:paraId="71F64508">
            <w:pPr>
              <w:jc w:val="center"/>
              <w:rPr>
                <w:rFonts w:hint="default" w:cs="宋体" w:asciiTheme="majorEastAsia" w:hAnsiTheme="majorEastAsia" w:eastAsiaTheme="majorEastAsia"/>
                <w:bCs/>
                <w:sz w:val="24"/>
                <w:szCs w:val="24"/>
                <w:lang w:val="en-US" w:eastAsia="zh-CN"/>
              </w:rPr>
            </w:pPr>
            <w:r>
              <w:rPr>
                <w:rFonts w:hint="eastAsia" w:cs="宋体" w:asciiTheme="majorEastAsia" w:hAnsiTheme="majorEastAsia" w:eastAsiaTheme="majorEastAsia"/>
                <w:bCs/>
                <w:sz w:val="24"/>
                <w:szCs w:val="24"/>
                <w:lang w:val="en-US" w:eastAsia="zh-CN"/>
              </w:rPr>
              <w:t>80000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CCE31E5">
            <w:pPr>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lang w:val="en-US" w:eastAsia="zh-CN"/>
              </w:rPr>
              <w:t>80</w:t>
            </w:r>
            <w:r>
              <w:rPr>
                <w:rFonts w:cs="宋体" w:asciiTheme="majorEastAsia" w:hAnsiTheme="majorEastAsia" w:eastAsiaTheme="majorEastAsia"/>
                <w:bCs/>
                <w:sz w:val="24"/>
                <w:szCs w:val="24"/>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50A5">
            <w:pPr>
              <w:jc w:val="center"/>
              <w:rPr>
                <w:rFonts w:cs="宋体" w:asciiTheme="majorEastAsia" w:hAnsiTheme="majorEastAsia" w:eastAsiaTheme="majorEastAsia"/>
                <w:bCs/>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9404">
            <w:pPr>
              <w:jc w:val="center"/>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服务</w:t>
            </w:r>
          </w:p>
        </w:tc>
      </w:tr>
    </w:tbl>
    <w:p w14:paraId="71371F80">
      <w:pPr>
        <w:pStyle w:val="17"/>
        <w:ind w:firstLine="0" w:firstLineChars="0"/>
        <w:rPr>
          <w:rFonts w:asciiTheme="majorEastAsia" w:hAnsiTheme="majorEastAsia" w:eastAsiaTheme="majorEastAsia"/>
          <w:bCs/>
          <w:lang w:val="zh-CN"/>
        </w:rPr>
      </w:pPr>
    </w:p>
    <w:p w14:paraId="0F1EBB3F">
      <w:pPr>
        <w:keepNext/>
        <w:keepLines/>
        <w:numPr>
          <w:ilvl w:val="0"/>
          <w:numId w:val="2"/>
        </w:numPr>
        <w:spacing w:line="360" w:lineRule="auto"/>
        <w:jc w:val="left"/>
        <w:outlineLvl w:val="1"/>
        <w:rPr>
          <w:rFonts w:hint="eastAsia" w:cs="宋体" w:asciiTheme="majorEastAsia" w:hAnsiTheme="majorEastAsia" w:eastAsiaTheme="majorEastAsia"/>
          <w:bCs/>
          <w:sz w:val="28"/>
          <w:szCs w:val="28"/>
          <w:lang w:val="zh-CN"/>
        </w:rPr>
      </w:pPr>
      <w:r>
        <w:rPr>
          <w:rFonts w:hint="eastAsia" w:cs="宋体" w:asciiTheme="majorEastAsia" w:hAnsiTheme="majorEastAsia" w:eastAsiaTheme="majorEastAsia"/>
          <w:bCs/>
          <w:color w:val="000000" w:themeColor="text1"/>
          <w:sz w:val="28"/>
          <w:szCs w:val="28"/>
          <w:lang w:val="zh-CN"/>
          <w14:textFill>
            <w14:solidFill>
              <w14:schemeClr w14:val="tx1"/>
            </w14:solidFill>
          </w14:textFill>
        </w:rPr>
        <w:t xml:space="preserve">项目建设内容 </w:t>
      </w:r>
      <w:r>
        <w:rPr>
          <w:rFonts w:hint="eastAsia" w:cs="宋体" w:asciiTheme="majorEastAsia" w:hAnsiTheme="majorEastAsia" w:eastAsiaTheme="majorEastAsia"/>
          <w:bCs/>
          <w:sz w:val="28"/>
          <w:szCs w:val="28"/>
          <w:lang w:val="zh-CN"/>
        </w:rPr>
        <w:t xml:space="preserve"> </w:t>
      </w:r>
      <w:bookmarkEnd w:id="10"/>
      <w:bookmarkEnd w:id="11"/>
    </w:p>
    <w:p w14:paraId="61DEE17F">
      <w:pPr>
        <w:pStyle w:val="18"/>
        <w:numPr>
          <w:ilvl w:val="0"/>
          <w:numId w:val="0"/>
        </w:numPr>
        <w:spacing w:line="360" w:lineRule="auto"/>
        <w:ind w:leftChars="0" w:firstLine="480" w:firstLineChars="200"/>
        <w:rPr>
          <w:lang w:val="zh-CN"/>
        </w:rPr>
      </w:pPr>
      <w:r>
        <w:rPr>
          <w:rFonts w:hint="eastAsia" w:ascii="宋体" w:hAnsi="宋体" w:cs="宋体"/>
          <w:sz w:val="24"/>
          <w:szCs w:val="24"/>
          <w:lang w:val="en-US" w:eastAsia="zh-CN"/>
        </w:rPr>
        <w:t>根据国家医保局办公室相关文件，要求医疗机构做好药品耗材追溯码信息工作，做到追溯码信息“应扫尽扫”，并及时将药品耗材追溯码信息上传至省医保信息平台。</w:t>
      </w:r>
    </w:p>
    <w:p w14:paraId="11E10887">
      <w:pPr>
        <w:keepNext/>
        <w:keepLines/>
        <w:numPr>
          <w:ilvl w:val="255"/>
          <w:numId w:val="0"/>
        </w:numPr>
        <w:spacing w:line="360" w:lineRule="auto"/>
        <w:jc w:val="left"/>
        <w:outlineLvl w:val="1"/>
        <w:rPr>
          <w:rFonts w:cs="宋体" w:asciiTheme="majorEastAsia" w:hAnsiTheme="majorEastAsia" w:eastAsiaTheme="majorEastAsia"/>
          <w:bCs/>
          <w:sz w:val="28"/>
          <w:szCs w:val="24"/>
          <w:lang w:val="zh-CN"/>
        </w:rPr>
      </w:pPr>
      <w:r>
        <w:rPr>
          <w:rFonts w:hint="eastAsia" w:cs="宋体" w:asciiTheme="majorEastAsia" w:hAnsiTheme="majorEastAsia" w:eastAsiaTheme="majorEastAsia"/>
          <w:bCs/>
          <w:sz w:val="28"/>
          <w:szCs w:val="24"/>
          <w:lang w:val="zh-CN"/>
        </w:rPr>
        <w:t>三、技术、服务要求</w:t>
      </w:r>
      <w:bookmarkStart w:id="12" w:name="_Toc511889434"/>
      <w:bookmarkStart w:id="13" w:name="_Toc511894512"/>
      <w:bookmarkStart w:id="14" w:name="_Toc516494673"/>
      <w:bookmarkStart w:id="15" w:name="_Toc494561956"/>
    </w:p>
    <w:p w14:paraId="40EB151B">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（一）确认改造内容</w:t>
      </w:r>
    </w:p>
    <w:p w14:paraId="15958501">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根据医保追溯码采集接口文件要求，医院信息系统按照模式二进行流程和接口改造实现追溯码采集，以及将采集到的追溯码信息上传至医保平台。</w:t>
      </w:r>
    </w:p>
    <w:p w14:paraId="241C22D3">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模式二：在出入库环节和发药环节均上传药品追溯信息，需改造商品盘存上传(3501/3501A)、商品库存变更(3502/3502A)商品销售(3505/3505A)、商品销售退货(3506/3506A)、入库药品追溯信息查询(3512)、销售药品追溯信息查询(3513)共10个接口。</w:t>
      </w:r>
    </w:p>
    <w:p w14:paraId="6670B99D">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（二）基本信息设置及改造</w:t>
      </w:r>
    </w:p>
    <w:p w14:paraId="0D8DA863">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1、设置追溯码前7位药品标识码与药品基本信息的映射关系。</w:t>
      </w:r>
    </w:p>
    <w:p w14:paraId="0E81841B">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2、添加药品标识码与药品基本信息的映射功能。</w:t>
      </w:r>
    </w:p>
    <w:p w14:paraId="19B5C4BF">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（三）门诊发药、住院发药扫码功能改造</w:t>
      </w:r>
    </w:p>
    <w:p w14:paraId="6D498B0E">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1、门诊发药环节改造</w:t>
      </w:r>
    </w:p>
    <w:p w14:paraId="396896B7">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门诊发药按日常页面操作，发药完毕，系统将本次发药的药品依次展示，并按发药数量控制刷码次数（以追溯码包装为准）。无需扫码药品（瓶装和拆零药品），自动分配现有入库的追溯码到患者。</w:t>
      </w:r>
    </w:p>
    <w:p w14:paraId="7C6AC36B">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2、门诊退药环节改造</w:t>
      </w:r>
    </w:p>
    <w:p w14:paraId="26D7D104">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发药扫码完成后，发生退药业务的，在退药时弹出页面扫描追溯码信息，并记录。</w:t>
      </w:r>
    </w:p>
    <w:p w14:paraId="407A44B8">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3、住院发药环节改造</w:t>
      </w:r>
    </w:p>
    <w:p w14:paraId="2DAB1E83">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住院药房按科室发药后，系统弹框将本次发药药品依次展示，发药人员刷追溯码关联药品，瓶装药品自动分配追溯码到患者。拆零药品自动分配到患者。所有药品刷码完毕，系统打印本次发药清单。</w:t>
      </w:r>
    </w:p>
    <w:p w14:paraId="18BE4F00">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4、住院退药环节改造</w:t>
      </w:r>
    </w:p>
    <w:p w14:paraId="57E96A72">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住院药房退药时，系统弹框将本次退药药品一次展示，退药接收人员扫描追</w:t>
      </w:r>
    </w:p>
    <w:p w14:paraId="30A58124">
      <w:pPr>
        <w:pStyle w:val="18"/>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溯码信息关联退药信息并保存。</w:t>
      </w:r>
    </w:p>
    <w:p w14:paraId="585800DE">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（四）采购入库及库存变更环节</w:t>
      </w:r>
    </w:p>
    <w:p w14:paraId="432626BB">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1、药品采购入库</w:t>
      </w:r>
    </w:p>
    <w:p w14:paraId="29A8A4DC">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药品采购入库按照日常操作入库，在保存时，将本次入库药品按名称依次展</w:t>
      </w:r>
    </w:p>
    <w:p w14:paraId="45C945FE">
      <w:pPr>
        <w:pStyle w:val="18"/>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示，某一个药品，有多少数量，即产生多少条记录，操作员依次扫码。按药库包装扫码。若药品无追溯码，选择无码入库。</w:t>
      </w:r>
    </w:p>
    <w:p w14:paraId="558EF258">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2、退库扫码</w:t>
      </w:r>
    </w:p>
    <w:p w14:paraId="67F40856">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入库药品退库时，通过扫码关联对应的追溯码信息，审核单据后在追溯码表</w:t>
      </w:r>
    </w:p>
    <w:p w14:paraId="17F0BA70">
      <w:pPr>
        <w:pStyle w:val="18"/>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中存入负记录，若存在多条记录时，系统将本次退药的药品依次展示，并按退货数量进行控制在扫码界面修改扫码对应的退货数量。拆零药品无追溯码信息时，弹出对应的历史扫码数据，选择关联到对应的追溯码上。</w:t>
      </w:r>
    </w:p>
    <w:p w14:paraId="092D2372">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（五）数据上报接口</w:t>
      </w:r>
    </w:p>
    <w:p w14:paraId="23B58E34">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药品追溯码通过前面的改造已经保存在医院数据库中，每天晚间通过上传工具定时上传至医保中心平台。</w:t>
      </w:r>
    </w:p>
    <w:p w14:paraId="071D26CD">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（六）集成联调测试</w:t>
      </w:r>
    </w:p>
    <w:p w14:paraId="04664C03">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1、数据按照要求的频度同步数据。</w:t>
      </w:r>
    </w:p>
    <w:p w14:paraId="637EB1C8">
      <w:pPr>
        <w:pStyle w:val="18"/>
        <w:numPr>
          <w:ilvl w:val="0"/>
          <w:numId w:val="0"/>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调试定时上传工具，在每天晚上定时上传，确保数据上传的及时性和准确性。</w:t>
      </w:r>
    </w:p>
    <w:p w14:paraId="0E772352">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2、完成数据接口调用调试及数据验证</w:t>
      </w:r>
    </w:p>
    <w:p w14:paraId="0B92B637">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完成院内生产系统与医保系统对接数据集的调试，各个环节模拟数据调试，确保上传到医保平台的数据能够达标。</w:t>
      </w:r>
    </w:p>
    <w:p w14:paraId="16652304">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（七）试运行</w:t>
      </w:r>
    </w:p>
    <w:p w14:paraId="40FD0B6C">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程序更新、程序发布正式环境进行试运行，对操作员进行培训整个操作业务流程，对提出的问题或需求进行优化，监测运行状态，及时对异常情况进行调整。</w:t>
      </w:r>
    </w:p>
    <w:p w14:paraId="46AC0633">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（八）正式切换上线</w:t>
      </w:r>
    </w:p>
    <w:p w14:paraId="5076B5CF">
      <w:pPr>
        <w:pStyle w:val="18"/>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试运行正常后，程序整体正式运行。</w:t>
      </w:r>
    </w:p>
    <w:p w14:paraId="07D1589C">
      <w:pPr>
        <w:spacing w:line="360" w:lineRule="auto"/>
        <w:ind w:firstLine="420"/>
        <w:rPr>
          <w:rFonts w:hint="eastAsia" w:ascii="宋体" w:hAnsi="宋体" w:cs="宋体"/>
          <w:b/>
          <w:bCs/>
          <w:sz w:val="24"/>
          <w:szCs w:val="24"/>
          <w:lang w:val="en-US" w:eastAsia="zh-CN"/>
        </w:rPr>
      </w:pPr>
      <w:r>
        <w:rPr>
          <w:rFonts w:hint="eastAsia" w:ascii="宋体" w:hAnsi="宋体" w:cs="宋体"/>
          <w:b/>
          <w:bCs/>
          <w:sz w:val="24"/>
          <w:szCs w:val="24"/>
          <w:lang w:val="en-US" w:eastAsia="zh-CN"/>
        </w:rPr>
        <w:t>以上技术参数要求，均要求根据医疗保障信息平台定点医药机构接口规范V1.1.72技术标准进行信息输入和输出，并完成与医院现有HIS系统的无缝式对接。</w:t>
      </w:r>
      <w:r>
        <w:rPr>
          <w:rFonts w:hint="eastAsia" w:ascii="宋体" w:hAnsi="宋体" w:cs="Arial"/>
          <w:b/>
          <w:bCs w:val="0"/>
          <w:sz w:val="24"/>
        </w:rPr>
        <w:t>因本项目涉及国家政策性接口，</w:t>
      </w:r>
      <w:r>
        <w:rPr>
          <w:rFonts w:hint="eastAsia" w:ascii="宋体" w:hAnsi="宋体" w:cs="Arial"/>
          <w:b/>
          <w:bCs w:val="0"/>
          <w:sz w:val="24"/>
          <w:lang w:val="en-US" w:eastAsia="zh-CN"/>
        </w:rPr>
        <w:t>后续（含项目验收后）当</w:t>
      </w:r>
      <w:r>
        <w:rPr>
          <w:rFonts w:hint="eastAsia" w:ascii="宋体" w:hAnsi="宋体" w:cs="Arial"/>
          <w:b/>
          <w:bCs w:val="0"/>
          <w:sz w:val="24"/>
        </w:rPr>
        <w:t>国家相关政策发生调整导致接口需相应改动</w:t>
      </w:r>
      <w:r>
        <w:rPr>
          <w:rFonts w:hint="eastAsia" w:ascii="宋体" w:hAnsi="宋体" w:cs="Arial"/>
          <w:b/>
          <w:bCs w:val="0"/>
          <w:sz w:val="24"/>
          <w:lang w:val="en-US" w:eastAsia="zh-CN"/>
        </w:rPr>
        <w:t>时</w:t>
      </w:r>
      <w:r>
        <w:rPr>
          <w:rFonts w:hint="eastAsia" w:ascii="宋体" w:hAnsi="宋体" w:cs="Arial"/>
          <w:b/>
          <w:bCs w:val="0"/>
          <w:sz w:val="24"/>
        </w:rPr>
        <w:t>，乙方应按照国家政策要求完成接口</w:t>
      </w:r>
      <w:r>
        <w:rPr>
          <w:rFonts w:hint="eastAsia" w:ascii="宋体" w:hAnsi="宋体" w:cs="Arial"/>
          <w:b/>
          <w:bCs w:val="0"/>
          <w:sz w:val="24"/>
          <w:lang w:val="en-US" w:eastAsia="zh-CN"/>
        </w:rPr>
        <w:t>新增或</w:t>
      </w:r>
      <w:r>
        <w:rPr>
          <w:rFonts w:hint="eastAsia" w:ascii="宋体" w:hAnsi="宋体" w:cs="Arial"/>
          <w:b/>
          <w:bCs w:val="0"/>
          <w:sz w:val="24"/>
        </w:rPr>
        <w:t>调整工作，不得就该</w:t>
      </w:r>
      <w:r>
        <w:rPr>
          <w:rFonts w:hint="eastAsia" w:ascii="宋体" w:hAnsi="宋体" w:cs="Arial"/>
          <w:b/>
          <w:bCs w:val="0"/>
          <w:sz w:val="24"/>
          <w:lang w:val="en-US" w:eastAsia="zh-CN"/>
        </w:rPr>
        <w:t>项目</w:t>
      </w:r>
      <w:r>
        <w:rPr>
          <w:rFonts w:hint="eastAsia" w:ascii="宋体" w:hAnsi="宋体" w:cs="Arial"/>
          <w:b/>
          <w:bCs w:val="0"/>
          <w:sz w:val="24"/>
        </w:rPr>
        <w:t>政策性调整产生的接口改动另行向甲方收取费用。</w:t>
      </w:r>
    </w:p>
    <w:p w14:paraId="207A657B">
      <w:pPr>
        <w:keepNext/>
        <w:keepLines/>
        <w:numPr>
          <w:ilvl w:val="255"/>
          <w:numId w:val="0"/>
        </w:numPr>
        <w:spacing w:line="360" w:lineRule="auto"/>
        <w:jc w:val="left"/>
        <w:outlineLvl w:val="1"/>
        <w:rPr>
          <w:rFonts w:cs="宋体" w:asciiTheme="majorEastAsia" w:hAnsiTheme="majorEastAsia" w:eastAsiaTheme="majorEastAsia"/>
          <w:bCs/>
          <w:sz w:val="28"/>
          <w:szCs w:val="28"/>
          <w:lang w:val="zh-CN"/>
        </w:rPr>
      </w:pPr>
      <w:r>
        <w:rPr>
          <w:rFonts w:hint="eastAsia" w:cs="宋体" w:asciiTheme="majorEastAsia" w:hAnsiTheme="majorEastAsia" w:eastAsiaTheme="majorEastAsia"/>
          <w:bCs/>
          <w:sz w:val="28"/>
          <w:szCs w:val="28"/>
          <w:lang w:val="zh-CN"/>
        </w:rPr>
        <w:t>四、商务要求</w:t>
      </w:r>
      <w:bookmarkEnd w:id="12"/>
      <w:bookmarkEnd w:id="13"/>
      <w:bookmarkEnd w:id="14"/>
      <w:bookmarkEnd w:id="15"/>
    </w:p>
    <w:tbl>
      <w:tblPr>
        <w:tblStyle w:val="19"/>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14:paraId="707D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14:paraId="24FFA874">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条款号</w:t>
            </w:r>
          </w:p>
        </w:tc>
        <w:tc>
          <w:tcPr>
            <w:tcW w:w="1510" w:type="dxa"/>
            <w:shd w:val="pct5" w:color="FFFFFF" w:themeColor="background1" w:fill="CFCECE" w:themeFill="background2" w:themeFillShade="E5"/>
            <w:vAlign w:val="center"/>
          </w:tcPr>
          <w:p w14:paraId="63CA2C9D">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条款类型</w:t>
            </w:r>
          </w:p>
        </w:tc>
        <w:tc>
          <w:tcPr>
            <w:tcW w:w="6526" w:type="dxa"/>
            <w:shd w:val="pct5" w:color="FFFFFF" w:themeColor="background1" w:fill="CFCECE" w:themeFill="background2" w:themeFillShade="E5"/>
            <w:vAlign w:val="center"/>
          </w:tcPr>
          <w:p w14:paraId="2C67C1B5">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条款内容</w:t>
            </w:r>
          </w:p>
        </w:tc>
        <w:tc>
          <w:tcPr>
            <w:tcW w:w="700" w:type="dxa"/>
            <w:shd w:val="pct5" w:color="FFFFFF" w:themeColor="background1" w:fill="CFCECE" w:themeFill="background2" w:themeFillShade="E5"/>
            <w:vAlign w:val="center"/>
          </w:tcPr>
          <w:p w14:paraId="44D8499F">
            <w:pPr>
              <w:jc w:val="cente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备注</w:t>
            </w:r>
          </w:p>
        </w:tc>
      </w:tr>
      <w:tr w14:paraId="61DF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8" w:type="dxa"/>
            <w:vAlign w:val="center"/>
          </w:tcPr>
          <w:p w14:paraId="3AC36ACD">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1</w:t>
            </w:r>
          </w:p>
        </w:tc>
        <w:tc>
          <w:tcPr>
            <w:tcW w:w="1510" w:type="dxa"/>
            <w:vAlign w:val="center"/>
          </w:tcPr>
          <w:p w14:paraId="190523FA">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工期要求</w:t>
            </w:r>
          </w:p>
        </w:tc>
        <w:tc>
          <w:tcPr>
            <w:tcW w:w="6526" w:type="dxa"/>
            <w:vAlign w:val="center"/>
          </w:tcPr>
          <w:p w14:paraId="4DB1EF93">
            <w:pPr>
              <w:rPr>
                <w:rFonts w:cs="Arial" w:asciiTheme="majorEastAsia" w:hAnsiTheme="majorEastAsia" w:eastAsiaTheme="majorEastAsia"/>
                <w:bCs/>
                <w:kern w:val="0"/>
                <w:sz w:val="20"/>
                <w:szCs w:val="21"/>
              </w:rPr>
            </w:pPr>
            <w:r>
              <w:rPr>
                <w:rFonts w:hint="eastAsia" w:cs="Arial" w:asciiTheme="minorEastAsia" w:hAnsiTheme="minorEastAsia" w:eastAsiaTheme="minorEastAsia"/>
                <w:bCs/>
                <w:kern w:val="0"/>
                <w:sz w:val="20"/>
                <w:szCs w:val="20"/>
              </w:rPr>
              <w:t>合同签订后</w:t>
            </w:r>
            <w:r>
              <w:rPr>
                <w:rFonts w:hint="eastAsia" w:cs="Arial" w:asciiTheme="minorEastAsia" w:hAnsiTheme="minorEastAsia" w:eastAsiaTheme="minorEastAsia"/>
                <w:bCs/>
                <w:kern w:val="0"/>
                <w:sz w:val="20"/>
                <w:szCs w:val="20"/>
                <w:lang w:val="en-US" w:eastAsia="zh-CN"/>
              </w:rPr>
              <w:t>2</w:t>
            </w:r>
            <w:r>
              <w:rPr>
                <w:rFonts w:cs="Arial" w:asciiTheme="minorEastAsia" w:hAnsiTheme="minorEastAsia" w:eastAsiaTheme="minorEastAsia"/>
                <w:bCs/>
                <w:kern w:val="0"/>
                <w:sz w:val="20"/>
                <w:szCs w:val="20"/>
              </w:rPr>
              <w:t>0</w:t>
            </w:r>
            <w:r>
              <w:rPr>
                <w:rFonts w:hint="eastAsia" w:cs="Arial" w:asciiTheme="minorEastAsia" w:hAnsiTheme="minorEastAsia" w:eastAsiaTheme="minorEastAsia"/>
                <w:bCs/>
                <w:kern w:val="0"/>
                <w:sz w:val="20"/>
                <w:szCs w:val="20"/>
              </w:rPr>
              <w:t>个工作日</w:t>
            </w:r>
            <w:r>
              <w:rPr>
                <w:rFonts w:cs="Arial" w:asciiTheme="minorEastAsia" w:hAnsiTheme="minorEastAsia" w:eastAsiaTheme="minorEastAsia"/>
                <w:bCs/>
                <w:kern w:val="0"/>
                <w:sz w:val="20"/>
                <w:szCs w:val="20"/>
              </w:rPr>
              <w:t>内完成</w:t>
            </w:r>
            <w:r>
              <w:rPr>
                <w:rFonts w:hint="eastAsia" w:cs="Arial" w:asciiTheme="minorEastAsia" w:hAnsiTheme="minorEastAsia" w:eastAsiaTheme="minorEastAsia"/>
                <w:bCs/>
                <w:kern w:val="0"/>
                <w:sz w:val="20"/>
                <w:szCs w:val="20"/>
              </w:rPr>
              <w:t>接口改造工作并验收完成。</w:t>
            </w:r>
          </w:p>
        </w:tc>
        <w:tc>
          <w:tcPr>
            <w:tcW w:w="700" w:type="dxa"/>
            <w:vAlign w:val="center"/>
          </w:tcPr>
          <w:p w14:paraId="255A8E14">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14:paraId="435A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8" w:type="dxa"/>
            <w:vAlign w:val="center"/>
          </w:tcPr>
          <w:p w14:paraId="2C38012E">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2</w:t>
            </w:r>
          </w:p>
        </w:tc>
        <w:tc>
          <w:tcPr>
            <w:tcW w:w="1510" w:type="dxa"/>
            <w:vAlign w:val="center"/>
          </w:tcPr>
          <w:p w14:paraId="26B4C7CE">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质保</w:t>
            </w:r>
            <w:r>
              <w:rPr>
                <w:rFonts w:hint="eastAsia" w:cs="Arial" w:asciiTheme="majorEastAsia" w:hAnsiTheme="majorEastAsia" w:eastAsiaTheme="majorEastAsia"/>
                <w:bCs/>
                <w:kern w:val="0"/>
                <w:sz w:val="20"/>
                <w:szCs w:val="21"/>
              </w:rPr>
              <w:t>要求</w:t>
            </w:r>
          </w:p>
        </w:tc>
        <w:tc>
          <w:tcPr>
            <w:tcW w:w="6526" w:type="dxa"/>
            <w:vAlign w:val="center"/>
          </w:tcPr>
          <w:p w14:paraId="15C5492F">
            <w:pPr>
              <w:rPr>
                <w:rFonts w:cs="Arial" w:asciiTheme="majorEastAsia" w:hAnsiTheme="majorEastAsia" w:eastAsiaTheme="majorEastAsia"/>
                <w:bCs/>
                <w:kern w:val="0"/>
                <w:sz w:val="20"/>
                <w:szCs w:val="21"/>
              </w:rPr>
            </w:pPr>
            <w:r>
              <w:rPr>
                <w:rFonts w:hint="eastAsia" w:cs="Arial" w:asciiTheme="minorEastAsia" w:hAnsiTheme="minorEastAsia" w:eastAsiaTheme="minorEastAsia"/>
                <w:bCs/>
                <w:kern w:val="0"/>
                <w:sz w:val="20"/>
                <w:szCs w:val="20"/>
              </w:rPr>
              <w:t>验收合格后，免费质保壹年。</w:t>
            </w:r>
          </w:p>
        </w:tc>
        <w:tc>
          <w:tcPr>
            <w:tcW w:w="700" w:type="dxa"/>
            <w:vAlign w:val="center"/>
          </w:tcPr>
          <w:p w14:paraId="0822EA92">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14:paraId="50FA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8" w:type="dxa"/>
            <w:vAlign w:val="center"/>
          </w:tcPr>
          <w:p w14:paraId="34C53CF2">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3</w:t>
            </w:r>
          </w:p>
        </w:tc>
        <w:tc>
          <w:tcPr>
            <w:tcW w:w="1510" w:type="dxa"/>
            <w:vAlign w:val="center"/>
          </w:tcPr>
          <w:p w14:paraId="0B0A578C">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付款方法</w:t>
            </w:r>
          </w:p>
        </w:tc>
        <w:tc>
          <w:tcPr>
            <w:tcW w:w="6526" w:type="dxa"/>
            <w:vAlign w:val="center"/>
          </w:tcPr>
          <w:p w14:paraId="600EE3D1">
            <w:pPr>
              <w:rPr>
                <w:rFonts w:cs="Arial" w:asciiTheme="majorEastAsia" w:hAnsiTheme="majorEastAsia" w:eastAsiaTheme="majorEastAsia"/>
                <w:bCs/>
                <w:kern w:val="0"/>
                <w:sz w:val="20"/>
                <w:szCs w:val="21"/>
              </w:rPr>
            </w:pPr>
            <w:r>
              <w:rPr>
                <w:rFonts w:hint="eastAsia" w:cs="Arial" w:asciiTheme="minorEastAsia" w:hAnsiTheme="minorEastAsia" w:eastAsiaTheme="minorEastAsia"/>
                <w:bCs/>
                <w:kern w:val="0"/>
                <w:sz w:val="20"/>
                <w:szCs w:val="20"/>
              </w:rPr>
              <w:t>合同签订</w:t>
            </w:r>
            <w:r>
              <w:rPr>
                <w:rFonts w:cs="Arial" w:asciiTheme="minorEastAsia" w:hAnsiTheme="minorEastAsia" w:eastAsiaTheme="minorEastAsia"/>
                <w:bCs/>
                <w:kern w:val="0"/>
                <w:sz w:val="20"/>
                <w:szCs w:val="20"/>
              </w:rPr>
              <w:t>并验收合格</w:t>
            </w:r>
            <w:r>
              <w:rPr>
                <w:rFonts w:hint="eastAsia" w:cs="Arial" w:asciiTheme="minorEastAsia" w:hAnsiTheme="minorEastAsia" w:eastAsiaTheme="minorEastAsia"/>
                <w:bCs/>
                <w:kern w:val="0"/>
                <w:sz w:val="20"/>
                <w:szCs w:val="20"/>
              </w:rPr>
              <w:t>后30个日历日</w:t>
            </w:r>
            <w:r>
              <w:rPr>
                <w:rFonts w:cs="Arial" w:asciiTheme="minorEastAsia" w:hAnsiTheme="minorEastAsia" w:eastAsiaTheme="minorEastAsia"/>
                <w:bCs/>
                <w:kern w:val="0"/>
                <w:sz w:val="20"/>
                <w:szCs w:val="20"/>
              </w:rPr>
              <w:t>内</w:t>
            </w:r>
            <w:r>
              <w:rPr>
                <w:rFonts w:hint="eastAsia" w:cs="Arial" w:asciiTheme="minorEastAsia" w:hAnsiTheme="minorEastAsia" w:eastAsiaTheme="minorEastAsia"/>
                <w:bCs/>
                <w:kern w:val="0"/>
                <w:sz w:val="20"/>
                <w:szCs w:val="20"/>
              </w:rPr>
              <w:t>一次性</w:t>
            </w:r>
            <w:r>
              <w:rPr>
                <w:rFonts w:cs="Arial" w:asciiTheme="minorEastAsia" w:hAnsiTheme="minorEastAsia" w:eastAsiaTheme="minorEastAsia"/>
                <w:bCs/>
                <w:kern w:val="0"/>
                <w:sz w:val="20"/>
                <w:szCs w:val="20"/>
              </w:rPr>
              <w:t>付清。</w:t>
            </w:r>
          </w:p>
        </w:tc>
        <w:tc>
          <w:tcPr>
            <w:tcW w:w="700" w:type="dxa"/>
            <w:vAlign w:val="center"/>
          </w:tcPr>
          <w:p w14:paraId="7E529C88">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14:paraId="65A7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3FA5A075">
            <w:pPr>
              <w:jc w:val="center"/>
              <w:rPr>
                <w:rFonts w:hint="default" w:cs="Arial" w:asciiTheme="majorEastAsia" w:hAnsiTheme="majorEastAsia" w:eastAsiaTheme="majorEastAsia"/>
                <w:bCs/>
                <w:kern w:val="0"/>
                <w:sz w:val="20"/>
                <w:szCs w:val="21"/>
                <w:lang w:val="en-US" w:eastAsia="zh-CN"/>
              </w:rPr>
            </w:pPr>
            <w:r>
              <w:rPr>
                <w:rFonts w:hint="eastAsia" w:cs="Arial" w:asciiTheme="majorEastAsia" w:hAnsiTheme="majorEastAsia" w:eastAsiaTheme="majorEastAsia"/>
                <w:bCs/>
                <w:kern w:val="0"/>
                <w:sz w:val="20"/>
                <w:szCs w:val="21"/>
                <w:lang w:val="en-US" w:eastAsia="zh-CN"/>
              </w:rPr>
              <w:t>4</w:t>
            </w:r>
          </w:p>
        </w:tc>
        <w:tc>
          <w:tcPr>
            <w:tcW w:w="1510" w:type="dxa"/>
            <w:vAlign w:val="center"/>
          </w:tcPr>
          <w:p w14:paraId="35948FBA">
            <w:pPr>
              <w:jc w:val="center"/>
              <w:rPr>
                <w:rFonts w:hint="default" w:cs="Arial" w:asciiTheme="majorEastAsia" w:hAnsiTheme="majorEastAsia" w:eastAsiaTheme="majorEastAsia"/>
                <w:bCs/>
                <w:kern w:val="0"/>
                <w:sz w:val="20"/>
                <w:szCs w:val="21"/>
                <w:lang w:val="en-US" w:eastAsia="zh-CN"/>
              </w:rPr>
            </w:pPr>
            <w:r>
              <w:rPr>
                <w:rFonts w:hint="eastAsia" w:cs="Arial" w:asciiTheme="majorEastAsia" w:hAnsiTheme="majorEastAsia" w:eastAsiaTheme="majorEastAsia"/>
                <w:bCs/>
                <w:kern w:val="0"/>
                <w:sz w:val="20"/>
                <w:szCs w:val="21"/>
                <w:lang w:val="en-US" w:eastAsia="zh-CN"/>
              </w:rPr>
              <w:t>报价要求</w:t>
            </w:r>
          </w:p>
        </w:tc>
        <w:tc>
          <w:tcPr>
            <w:tcW w:w="6526" w:type="dxa"/>
            <w:vAlign w:val="center"/>
          </w:tcPr>
          <w:p w14:paraId="1A0A506B">
            <w:pPr>
              <w:rPr>
                <w:rFonts w:hint="eastAsia" w:ascii="宋体" w:hAnsi="宋体" w:eastAsia="宋体" w:cs="宋体"/>
                <w:b w:val="0"/>
                <w:bCs w:val="0"/>
                <w:color w:val="auto"/>
                <w:sz w:val="20"/>
                <w:szCs w:val="20"/>
                <w:shd w:val="clear" w:color="auto" w:fill="FFFFFF"/>
                <w:lang w:val="en-US" w:eastAsia="zh-CN"/>
              </w:rPr>
            </w:pPr>
            <w:r>
              <w:rPr>
                <w:rFonts w:hint="eastAsia"/>
                <w:sz w:val="20"/>
                <w:szCs w:val="20"/>
              </w:rPr>
              <w:t>供应商的报价应包含为完成本采购文件提出的软件采购、功能开通所需授权、运输、安装、软件对接、集成、调试、报检以及售后服务等全部相关工作所有可能发生的费用，即所需的一切人工、物耗、工具、设备、用水、用电、保险和调研、咨询、测试、验收、评审、培训、税金、接口费等所有可能发生的一切费用，即投标总报价为“交钥匙”价。对在合同实施过程中可能发生的其他费用（如：增加线材、辅材、耗材、材料涨价、人工、运输成本增加等因素），采购人概不负责。</w:t>
            </w:r>
          </w:p>
        </w:tc>
        <w:tc>
          <w:tcPr>
            <w:tcW w:w="700" w:type="dxa"/>
            <w:vAlign w:val="center"/>
          </w:tcPr>
          <w:p w14:paraId="65F6D6F8">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bl>
    <w:p w14:paraId="56842B48">
      <w:pPr>
        <w:rPr>
          <w:rFonts w:asciiTheme="majorEastAsia" w:hAnsiTheme="majorEastAsia" w:eastAsiaTheme="majorEastAsia"/>
          <w:bCs/>
          <w:lang w:val="zh-CN"/>
        </w:rPr>
      </w:pPr>
    </w:p>
    <w:p w14:paraId="6CA8D007">
      <w:pPr>
        <w:pStyle w:val="2"/>
        <w:spacing w:line="240" w:lineRule="auto"/>
        <w:jc w:val="both"/>
        <w:rPr>
          <w:rFonts w:ascii="宋体" w:hAnsi="宋体"/>
        </w:rPr>
      </w:pPr>
    </w:p>
    <w:p w14:paraId="3EA7BAB6"/>
    <w:p w14:paraId="44735C0C"/>
    <w:p w14:paraId="49EB9B83"/>
    <w:p w14:paraId="7C56C19A"/>
    <w:p w14:paraId="2C3D8893"/>
    <w:p w14:paraId="09421475"/>
    <w:p w14:paraId="2361D451"/>
    <w:p w14:paraId="4501A61E"/>
    <w:p w14:paraId="297404B5"/>
    <w:p w14:paraId="4340AC2B"/>
    <w:p w14:paraId="64601E2A">
      <w:bookmarkStart w:id="27" w:name="_GoBack"/>
      <w:bookmarkEnd w:id="27"/>
    </w:p>
    <w:p w14:paraId="1830F8AA">
      <w:pPr>
        <w:pStyle w:val="2"/>
        <w:spacing w:line="240" w:lineRule="auto"/>
        <w:jc w:val="center"/>
        <w:rPr>
          <w:rFonts w:ascii="宋体" w:hAnsi="宋体"/>
        </w:rPr>
      </w:pPr>
      <w:r>
        <w:rPr>
          <w:rFonts w:ascii="宋体" w:hAnsi="宋体"/>
        </w:rPr>
        <w:t>第四章  合同书</w:t>
      </w:r>
      <w:bookmarkEnd w:id="9"/>
    </w:p>
    <w:p w14:paraId="7E036CCE">
      <w:pPr>
        <w:adjustRightInd w:val="0"/>
        <w:snapToGrid w:val="0"/>
        <w:spacing w:line="300" w:lineRule="auto"/>
        <w:rPr>
          <w:rFonts w:hint="eastAsia"/>
          <w:bCs/>
          <w:sz w:val="24"/>
        </w:rPr>
      </w:pPr>
    </w:p>
    <w:p w14:paraId="7C73D4A4">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14:paraId="2FCD39E9">
      <w:pPr>
        <w:spacing w:line="440" w:lineRule="exact"/>
        <w:rPr>
          <w:rFonts w:ascii="仿宋" w:hAnsi="仿宋" w:eastAsia="仿宋"/>
          <w:sz w:val="28"/>
        </w:rPr>
      </w:pPr>
    </w:p>
    <w:p w14:paraId="6AAFC292">
      <w:pPr>
        <w:autoSpaceDE w:val="0"/>
        <w:autoSpaceDN w:val="0"/>
        <w:adjustRightInd w:val="0"/>
        <w:spacing w:line="360" w:lineRule="auto"/>
        <w:jc w:val="left"/>
        <w:rPr>
          <w:rFonts w:hint="eastAsia" w:ascii="宋体" w:hAnsi="宋体" w:cs="宋体"/>
          <w:szCs w:val="21"/>
        </w:rPr>
      </w:pPr>
    </w:p>
    <w:p w14:paraId="6CAC126F">
      <w:pPr>
        <w:autoSpaceDE w:val="0"/>
        <w:autoSpaceDN w:val="0"/>
        <w:adjustRightInd w:val="0"/>
        <w:spacing w:line="360" w:lineRule="auto"/>
        <w:jc w:val="left"/>
        <w:rPr>
          <w:rFonts w:hint="eastAsia" w:ascii="宋体" w:hAnsi="宋体" w:cs="宋体"/>
          <w:szCs w:val="21"/>
        </w:rPr>
      </w:pPr>
    </w:p>
    <w:p w14:paraId="3D617EF1">
      <w:pPr>
        <w:autoSpaceDE w:val="0"/>
        <w:autoSpaceDN w:val="0"/>
        <w:adjustRightInd w:val="0"/>
        <w:spacing w:line="360" w:lineRule="auto"/>
        <w:jc w:val="left"/>
        <w:rPr>
          <w:rFonts w:hint="eastAsia" w:ascii="宋体" w:hAnsi="宋体" w:cs="宋体"/>
          <w:szCs w:val="21"/>
        </w:rPr>
      </w:pPr>
    </w:p>
    <w:p w14:paraId="34F4A778">
      <w:pPr>
        <w:autoSpaceDE w:val="0"/>
        <w:autoSpaceDN w:val="0"/>
        <w:adjustRightInd w:val="0"/>
        <w:spacing w:line="360" w:lineRule="auto"/>
        <w:jc w:val="left"/>
        <w:rPr>
          <w:rFonts w:hint="eastAsia" w:ascii="宋体" w:hAnsi="宋体" w:cs="宋体"/>
          <w:szCs w:val="21"/>
        </w:rPr>
      </w:pPr>
    </w:p>
    <w:p w14:paraId="0412E494">
      <w:pPr>
        <w:autoSpaceDE w:val="0"/>
        <w:autoSpaceDN w:val="0"/>
        <w:adjustRightInd w:val="0"/>
        <w:spacing w:line="360" w:lineRule="auto"/>
        <w:jc w:val="left"/>
        <w:rPr>
          <w:rFonts w:hint="eastAsia" w:ascii="宋体" w:hAnsi="宋体" w:cs="宋体"/>
          <w:szCs w:val="21"/>
        </w:rPr>
      </w:pPr>
    </w:p>
    <w:p w14:paraId="3FA80FC2">
      <w:pPr>
        <w:autoSpaceDE w:val="0"/>
        <w:autoSpaceDN w:val="0"/>
        <w:adjustRightInd w:val="0"/>
        <w:spacing w:line="360" w:lineRule="auto"/>
        <w:jc w:val="left"/>
        <w:rPr>
          <w:rFonts w:hint="eastAsia" w:ascii="宋体" w:hAnsi="宋体" w:cs="宋体"/>
          <w:szCs w:val="21"/>
        </w:rPr>
      </w:pPr>
    </w:p>
    <w:p w14:paraId="5DD7E179">
      <w:pPr>
        <w:autoSpaceDE w:val="0"/>
        <w:autoSpaceDN w:val="0"/>
        <w:adjustRightInd w:val="0"/>
        <w:spacing w:line="360" w:lineRule="auto"/>
        <w:jc w:val="left"/>
        <w:rPr>
          <w:rFonts w:hint="eastAsia" w:ascii="宋体" w:hAnsi="宋体" w:cs="宋体"/>
          <w:szCs w:val="21"/>
        </w:rPr>
      </w:pPr>
    </w:p>
    <w:p w14:paraId="23708075">
      <w:pPr>
        <w:autoSpaceDE w:val="0"/>
        <w:autoSpaceDN w:val="0"/>
        <w:adjustRightInd w:val="0"/>
        <w:spacing w:line="360" w:lineRule="auto"/>
        <w:jc w:val="left"/>
        <w:rPr>
          <w:rFonts w:hint="eastAsia" w:ascii="宋体" w:hAnsi="宋体" w:cs="宋体"/>
          <w:szCs w:val="21"/>
        </w:rPr>
      </w:pPr>
    </w:p>
    <w:p w14:paraId="1B510DC8">
      <w:pPr>
        <w:autoSpaceDE w:val="0"/>
        <w:autoSpaceDN w:val="0"/>
        <w:adjustRightInd w:val="0"/>
        <w:spacing w:line="360" w:lineRule="auto"/>
        <w:jc w:val="left"/>
        <w:rPr>
          <w:rFonts w:hint="eastAsia" w:ascii="宋体" w:hAnsi="宋体" w:cs="宋体"/>
          <w:szCs w:val="21"/>
        </w:rPr>
      </w:pPr>
    </w:p>
    <w:p w14:paraId="021943B0">
      <w:pPr>
        <w:autoSpaceDE w:val="0"/>
        <w:autoSpaceDN w:val="0"/>
        <w:adjustRightInd w:val="0"/>
        <w:spacing w:line="360" w:lineRule="auto"/>
        <w:jc w:val="left"/>
        <w:rPr>
          <w:rFonts w:hint="eastAsia" w:ascii="宋体" w:hAnsi="宋体" w:cs="宋体"/>
          <w:szCs w:val="21"/>
        </w:rPr>
      </w:pPr>
    </w:p>
    <w:p w14:paraId="11D34503">
      <w:pPr>
        <w:autoSpaceDE w:val="0"/>
        <w:autoSpaceDN w:val="0"/>
        <w:adjustRightInd w:val="0"/>
        <w:spacing w:line="360" w:lineRule="auto"/>
        <w:jc w:val="left"/>
        <w:rPr>
          <w:rFonts w:hint="eastAsia" w:ascii="宋体" w:hAnsi="宋体" w:cs="宋体"/>
          <w:szCs w:val="21"/>
        </w:rPr>
      </w:pPr>
    </w:p>
    <w:p w14:paraId="13434F19">
      <w:pPr>
        <w:autoSpaceDE w:val="0"/>
        <w:autoSpaceDN w:val="0"/>
        <w:adjustRightInd w:val="0"/>
        <w:spacing w:line="360" w:lineRule="auto"/>
        <w:jc w:val="left"/>
        <w:rPr>
          <w:rFonts w:hint="eastAsia" w:ascii="宋体" w:hAnsi="宋体" w:cs="宋体"/>
          <w:szCs w:val="21"/>
        </w:rPr>
      </w:pPr>
    </w:p>
    <w:p w14:paraId="3219FF7C">
      <w:pPr>
        <w:autoSpaceDE w:val="0"/>
        <w:autoSpaceDN w:val="0"/>
        <w:adjustRightInd w:val="0"/>
        <w:spacing w:line="360" w:lineRule="auto"/>
        <w:jc w:val="left"/>
        <w:rPr>
          <w:rFonts w:hint="eastAsia" w:ascii="宋体" w:hAnsi="宋体" w:cs="宋体"/>
          <w:szCs w:val="21"/>
        </w:rPr>
      </w:pPr>
    </w:p>
    <w:p w14:paraId="1914481D">
      <w:pPr>
        <w:autoSpaceDE w:val="0"/>
        <w:autoSpaceDN w:val="0"/>
        <w:adjustRightInd w:val="0"/>
        <w:spacing w:line="360" w:lineRule="auto"/>
        <w:jc w:val="left"/>
        <w:rPr>
          <w:rFonts w:hint="eastAsia" w:ascii="宋体" w:hAnsi="宋体" w:cs="宋体"/>
          <w:szCs w:val="21"/>
        </w:rPr>
      </w:pPr>
    </w:p>
    <w:p w14:paraId="402BF1C9">
      <w:pPr>
        <w:autoSpaceDE w:val="0"/>
        <w:autoSpaceDN w:val="0"/>
        <w:adjustRightInd w:val="0"/>
        <w:spacing w:line="360" w:lineRule="auto"/>
        <w:jc w:val="left"/>
        <w:rPr>
          <w:rFonts w:ascii="宋体" w:hAnsi="宋体" w:cs="宋体"/>
          <w:szCs w:val="21"/>
        </w:rPr>
      </w:pPr>
    </w:p>
    <w:p w14:paraId="4E11ED74">
      <w:pPr>
        <w:autoSpaceDE w:val="0"/>
        <w:autoSpaceDN w:val="0"/>
        <w:adjustRightInd w:val="0"/>
        <w:spacing w:line="360" w:lineRule="auto"/>
        <w:jc w:val="left"/>
        <w:rPr>
          <w:rFonts w:ascii="宋体" w:hAnsi="宋体" w:cs="宋体"/>
          <w:szCs w:val="21"/>
        </w:rPr>
      </w:pPr>
    </w:p>
    <w:p w14:paraId="5607696B">
      <w:pPr>
        <w:autoSpaceDE w:val="0"/>
        <w:autoSpaceDN w:val="0"/>
        <w:adjustRightInd w:val="0"/>
        <w:spacing w:line="360" w:lineRule="auto"/>
        <w:jc w:val="left"/>
        <w:rPr>
          <w:rFonts w:ascii="宋体" w:hAnsi="宋体" w:cs="宋体"/>
          <w:szCs w:val="21"/>
        </w:rPr>
      </w:pPr>
    </w:p>
    <w:p w14:paraId="36239923">
      <w:pPr>
        <w:autoSpaceDE w:val="0"/>
        <w:autoSpaceDN w:val="0"/>
        <w:adjustRightInd w:val="0"/>
        <w:spacing w:line="360" w:lineRule="auto"/>
        <w:jc w:val="left"/>
        <w:rPr>
          <w:rFonts w:ascii="宋体" w:hAnsi="宋体" w:cs="宋体"/>
          <w:szCs w:val="21"/>
        </w:rPr>
      </w:pPr>
    </w:p>
    <w:p w14:paraId="7C2C3AFE">
      <w:pPr>
        <w:autoSpaceDE w:val="0"/>
        <w:autoSpaceDN w:val="0"/>
        <w:adjustRightInd w:val="0"/>
        <w:spacing w:line="360" w:lineRule="auto"/>
        <w:jc w:val="left"/>
        <w:rPr>
          <w:rFonts w:hint="eastAsia" w:ascii="宋体" w:hAnsi="宋体" w:cs="宋体"/>
          <w:szCs w:val="21"/>
        </w:rPr>
      </w:pPr>
    </w:p>
    <w:p w14:paraId="11A9C1EE">
      <w:pPr>
        <w:autoSpaceDE w:val="0"/>
        <w:autoSpaceDN w:val="0"/>
        <w:adjustRightInd w:val="0"/>
        <w:spacing w:line="360" w:lineRule="auto"/>
        <w:jc w:val="left"/>
        <w:rPr>
          <w:rFonts w:hint="eastAsia" w:ascii="宋体" w:hAnsi="宋体" w:cs="宋体"/>
          <w:szCs w:val="21"/>
        </w:rPr>
      </w:pPr>
    </w:p>
    <w:p w14:paraId="01C5ACB7">
      <w:pPr>
        <w:autoSpaceDE w:val="0"/>
        <w:autoSpaceDN w:val="0"/>
        <w:adjustRightInd w:val="0"/>
        <w:spacing w:line="360" w:lineRule="auto"/>
        <w:jc w:val="left"/>
        <w:rPr>
          <w:rFonts w:ascii="宋体" w:hAnsi="宋体" w:cs="宋体"/>
          <w:szCs w:val="21"/>
        </w:rPr>
      </w:pPr>
    </w:p>
    <w:p w14:paraId="46383D91">
      <w:pPr>
        <w:autoSpaceDE w:val="0"/>
        <w:autoSpaceDN w:val="0"/>
        <w:adjustRightInd w:val="0"/>
        <w:spacing w:line="360" w:lineRule="auto"/>
        <w:jc w:val="left"/>
        <w:rPr>
          <w:rFonts w:hint="eastAsia" w:ascii="宋体" w:cs="宋体"/>
          <w:szCs w:val="21"/>
        </w:rPr>
      </w:pPr>
    </w:p>
    <w:p w14:paraId="1E6AAC6F">
      <w:pPr>
        <w:pStyle w:val="2"/>
        <w:spacing w:line="240" w:lineRule="auto"/>
        <w:jc w:val="center"/>
        <w:rPr>
          <w:rFonts w:hint="eastAsia" w:ascii="宋体" w:hAnsi="宋体"/>
        </w:rPr>
      </w:pPr>
      <w:bookmarkStart w:id="16" w:name="_Toc112435681"/>
      <w:r>
        <w:rPr>
          <w:rFonts w:hint="eastAsia" w:ascii="宋体" w:hAnsi="宋体"/>
        </w:rPr>
        <w:t>第五章  响应文件格式</w:t>
      </w:r>
      <w:bookmarkEnd w:id="16"/>
    </w:p>
    <w:p w14:paraId="63582BE8">
      <w:pPr>
        <w:adjustRightInd w:val="0"/>
        <w:snapToGrid w:val="0"/>
        <w:outlineLvl w:val="0"/>
        <w:rPr>
          <w:rFonts w:hint="eastAsia"/>
          <w:sz w:val="28"/>
          <w:szCs w:val="28"/>
        </w:rPr>
      </w:pPr>
    </w:p>
    <w:p w14:paraId="51485015">
      <w:pPr>
        <w:tabs>
          <w:tab w:val="left" w:pos="1260"/>
        </w:tabs>
        <w:jc w:val="left"/>
        <w:rPr>
          <w:bCs/>
          <w:spacing w:val="100"/>
          <w:w w:val="110"/>
          <w:kern w:val="0"/>
          <w:sz w:val="28"/>
          <w:szCs w:val="28"/>
        </w:rPr>
      </w:pPr>
      <w:bookmarkStart w:id="17" w:name="_Toc499204520"/>
      <w:r>
        <w:rPr>
          <w:bCs/>
          <w:spacing w:val="100"/>
          <w:w w:val="110"/>
          <w:kern w:val="0"/>
          <w:sz w:val="28"/>
          <w:szCs w:val="28"/>
        </w:rPr>
        <w:t>封面：</w:t>
      </w:r>
      <w:bookmarkEnd w:id="17"/>
    </w:p>
    <w:p w14:paraId="125D0713">
      <w:pPr>
        <w:tabs>
          <w:tab w:val="left" w:pos="1260"/>
        </w:tabs>
        <w:jc w:val="center"/>
        <w:rPr>
          <w:b/>
          <w:bCs/>
          <w:spacing w:val="100"/>
          <w:w w:val="110"/>
          <w:kern w:val="0"/>
          <w:sz w:val="36"/>
          <w:szCs w:val="36"/>
        </w:rPr>
      </w:pPr>
    </w:p>
    <w:p w14:paraId="44504DA2">
      <w:pPr>
        <w:tabs>
          <w:tab w:val="left" w:pos="1260"/>
        </w:tabs>
        <w:jc w:val="center"/>
        <w:rPr>
          <w:bCs/>
          <w:spacing w:val="100"/>
          <w:w w:val="110"/>
          <w:kern w:val="0"/>
          <w:sz w:val="52"/>
          <w:szCs w:val="52"/>
        </w:rPr>
      </w:pPr>
    </w:p>
    <w:p w14:paraId="680D5DA3">
      <w:pPr>
        <w:tabs>
          <w:tab w:val="left" w:pos="1260"/>
        </w:tabs>
        <w:jc w:val="center"/>
        <w:rPr>
          <w:b/>
          <w:spacing w:val="100"/>
          <w:w w:val="110"/>
          <w:sz w:val="52"/>
          <w:szCs w:val="52"/>
        </w:rPr>
      </w:pPr>
      <w:r>
        <w:rPr>
          <w:b/>
          <w:bCs/>
          <w:spacing w:val="100"/>
          <w:w w:val="110"/>
          <w:kern w:val="0"/>
          <w:sz w:val="52"/>
          <w:szCs w:val="52"/>
        </w:rPr>
        <w:t>响应文件</w:t>
      </w:r>
    </w:p>
    <w:p w14:paraId="00D24A9F">
      <w:pPr>
        <w:jc w:val="center"/>
        <w:rPr>
          <w:sz w:val="44"/>
          <w:szCs w:val="21"/>
        </w:rPr>
      </w:pPr>
    </w:p>
    <w:p w14:paraId="2862DC45">
      <w:pPr>
        <w:jc w:val="center"/>
        <w:rPr>
          <w:sz w:val="44"/>
          <w:szCs w:val="21"/>
        </w:rPr>
      </w:pPr>
    </w:p>
    <w:p w14:paraId="0C188E60">
      <w:pPr>
        <w:spacing w:line="360" w:lineRule="auto"/>
        <w:ind w:firstLine="1280" w:firstLineChars="400"/>
        <w:rPr>
          <w:sz w:val="32"/>
          <w:szCs w:val="32"/>
        </w:rPr>
      </w:pPr>
      <w:r>
        <w:rPr>
          <w:sz w:val="32"/>
          <w:szCs w:val="32"/>
        </w:rPr>
        <w:t>项目名称：</w:t>
      </w:r>
    </w:p>
    <w:p w14:paraId="113E4795">
      <w:pPr>
        <w:spacing w:line="360" w:lineRule="auto"/>
        <w:ind w:firstLine="1280" w:firstLineChars="400"/>
        <w:rPr>
          <w:sz w:val="32"/>
          <w:szCs w:val="32"/>
        </w:rPr>
      </w:pPr>
      <w:r>
        <w:rPr>
          <w:rFonts w:hint="eastAsia"/>
          <w:sz w:val="32"/>
          <w:szCs w:val="32"/>
        </w:rPr>
        <w:t xml:space="preserve">项目编号：          </w:t>
      </w:r>
    </w:p>
    <w:p w14:paraId="37761914">
      <w:pPr>
        <w:spacing w:line="360" w:lineRule="auto"/>
        <w:ind w:firstLine="1280" w:firstLineChars="400"/>
        <w:rPr>
          <w:rFonts w:hint="eastAsia"/>
          <w:sz w:val="32"/>
          <w:szCs w:val="32"/>
        </w:rPr>
      </w:pPr>
      <w:r>
        <w:rPr>
          <w:rFonts w:hint="eastAsia"/>
          <w:sz w:val="32"/>
          <w:szCs w:val="32"/>
        </w:rPr>
        <w:t xml:space="preserve">采购内容：          </w:t>
      </w:r>
    </w:p>
    <w:p w14:paraId="35836A5F">
      <w:pPr>
        <w:ind w:firstLine="1320" w:firstLineChars="300"/>
        <w:rPr>
          <w:sz w:val="44"/>
          <w:szCs w:val="21"/>
        </w:rPr>
      </w:pPr>
    </w:p>
    <w:p w14:paraId="622BC787">
      <w:pPr>
        <w:rPr>
          <w:sz w:val="44"/>
          <w:szCs w:val="21"/>
        </w:rPr>
      </w:pPr>
    </w:p>
    <w:p w14:paraId="32556BB7">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14:paraId="5B0B93B1">
      <w:pPr>
        <w:jc w:val="center"/>
        <w:rPr>
          <w:rFonts w:ascii="宋体" w:hAnsi="宋体"/>
          <w:sz w:val="32"/>
          <w:szCs w:val="32"/>
        </w:rPr>
      </w:pPr>
      <w:r>
        <w:rPr>
          <w:rFonts w:ascii="宋体" w:hAnsi="宋体"/>
          <w:sz w:val="32"/>
          <w:szCs w:val="32"/>
        </w:rPr>
        <w:t>年  月  日</w:t>
      </w:r>
    </w:p>
    <w:p w14:paraId="7E9F4214">
      <w:pPr>
        <w:jc w:val="center"/>
        <w:rPr>
          <w:sz w:val="44"/>
          <w:szCs w:val="44"/>
        </w:rPr>
      </w:pPr>
      <w:r>
        <w:rPr>
          <w:sz w:val="28"/>
          <w:szCs w:val="21"/>
        </w:rPr>
        <w:br w:type="page"/>
      </w:r>
      <w:bookmarkStart w:id="18" w:name="_Toc499204521"/>
      <w:r>
        <w:rPr>
          <w:sz w:val="44"/>
          <w:szCs w:val="44"/>
        </w:rPr>
        <w:t>目</w:t>
      </w:r>
      <w:r>
        <w:rPr>
          <w:rFonts w:hint="eastAsia"/>
          <w:sz w:val="44"/>
          <w:szCs w:val="44"/>
        </w:rPr>
        <w:t xml:space="preserve">  </w:t>
      </w:r>
      <w:r>
        <w:rPr>
          <w:sz w:val="44"/>
          <w:szCs w:val="44"/>
        </w:rPr>
        <w:t>录</w:t>
      </w:r>
      <w:bookmarkEnd w:id="18"/>
    </w:p>
    <w:p w14:paraId="2DD28291">
      <w:pPr>
        <w:adjustRightInd w:val="0"/>
        <w:snapToGrid w:val="0"/>
        <w:outlineLvl w:val="0"/>
        <w:rPr>
          <w:rFonts w:hint="eastAsia"/>
          <w:sz w:val="28"/>
          <w:szCs w:val="21"/>
        </w:rPr>
      </w:pPr>
    </w:p>
    <w:p w14:paraId="76D79213">
      <w:pPr>
        <w:spacing w:line="480" w:lineRule="auto"/>
        <w:rPr>
          <w:rFonts w:hint="eastAsia"/>
          <w:sz w:val="24"/>
        </w:rPr>
      </w:pPr>
      <w:r>
        <w:rPr>
          <w:rFonts w:hint="eastAsia"/>
          <w:sz w:val="24"/>
        </w:rPr>
        <w:t>附件1报价函</w:t>
      </w:r>
    </w:p>
    <w:p w14:paraId="416C9A93">
      <w:pPr>
        <w:spacing w:line="480" w:lineRule="auto"/>
        <w:rPr>
          <w:sz w:val="24"/>
        </w:rPr>
      </w:pPr>
      <w:r>
        <w:rPr>
          <w:rFonts w:hint="eastAsia"/>
          <w:sz w:val="24"/>
        </w:rPr>
        <w:t>附件2报价表</w:t>
      </w:r>
    </w:p>
    <w:p w14:paraId="37DABF4D">
      <w:pPr>
        <w:spacing w:line="480" w:lineRule="auto"/>
        <w:rPr>
          <w:rFonts w:hint="eastAsia"/>
          <w:sz w:val="24"/>
        </w:rPr>
      </w:pPr>
      <w:r>
        <w:rPr>
          <w:rFonts w:hint="eastAsia"/>
          <w:sz w:val="24"/>
        </w:rPr>
        <w:t>附件3法人代表授权书</w:t>
      </w:r>
    </w:p>
    <w:p w14:paraId="67311524">
      <w:pPr>
        <w:spacing w:line="480" w:lineRule="auto"/>
        <w:rPr>
          <w:rFonts w:hint="eastAsia"/>
          <w:sz w:val="24"/>
        </w:rPr>
      </w:pPr>
      <w:r>
        <w:rPr>
          <w:rFonts w:hint="eastAsia"/>
          <w:sz w:val="24"/>
        </w:rPr>
        <w:t>附件4资格证明文件</w:t>
      </w:r>
    </w:p>
    <w:p w14:paraId="578A9409">
      <w:pPr>
        <w:spacing w:line="480" w:lineRule="auto"/>
        <w:rPr>
          <w:rFonts w:hint="eastAsia"/>
          <w:sz w:val="24"/>
        </w:rPr>
      </w:pPr>
      <w:r>
        <w:rPr>
          <w:rFonts w:hint="eastAsia"/>
          <w:sz w:val="24"/>
        </w:rPr>
        <w:t>附件5技术服务响应、偏离说明表</w:t>
      </w:r>
    </w:p>
    <w:p w14:paraId="0EDB97BB">
      <w:pPr>
        <w:spacing w:line="480" w:lineRule="auto"/>
        <w:rPr>
          <w:rFonts w:hint="eastAsia"/>
          <w:sz w:val="24"/>
        </w:rPr>
      </w:pPr>
      <w:bookmarkStart w:id="19" w:name="_Hlk13851301"/>
      <w:r>
        <w:rPr>
          <w:rFonts w:hint="eastAsia"/>
          <w:sz w:val="24"/>
        </w:rPr>
        <w:t>附件6商务要求响应、偏离说明表</w:t>
      </w:r>
    </w:p>
    <w:bookmarkEnd w:id="19"/>
    <w:p w14:paraId="7162E7F8">
      <w:pPr>
        <w:spacing w:line="480" w:lineRule="auto"/>
        <w:rPr>
          <w:sz w:val="24"/>
        </w:rPr>
      </w:pPr>
      <w:r>
        <w:br w:type="page"/>
      </w:r>
      <w:bookmarkStart w:id="20" w:name="_Toc499204522"/>
      <w:r>
        <w:rPr>
          <w:sz w:val="24"/>
        </w:rPr>
        <w:t>附件1</w:t>
      </w:r>
      <w:bookmarkEnd w:id="20"/>
    </w:p>
    <w:p w14:paraId="677A6661">
      <w:pPr>
        <w:jc w:val="center"/>
        <w:rPr>
          <w:rFonts w:hint="eastAsia"/>
          <w:sz w:val="32"/>
          <w:szCs w:val="32"/>
        </w:rPr>
      </w:pPr>
      <w:r>
        <w:rPr>
          <w:rFonts w:hint="eastAsia"/>
          <w:sz w:val="32"/>
          <w:szCs w:val="32"/>
        </w:rPr>
        <w:t>报价函</w:t>
      </w:r>
    </w:p>
    <w:p w14:paraId="190773C9">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14:paraId="33DF005F">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14:paraId="0060816E">
      <w:pPr>
        <w:spacing w:line="400" w:lineRule="exact"/>
        <w:ind w:firstLine="480"/>
        <w:rPr>
          <w:rFonts w:hint="eastAsia"/>
          <w:sz w:val="24"/>
          <w:szCs w:val="21"/>
        </w:rPr>
      </w:pPr>
      <w:r>
        <w:rPr>
          <w:rFonts w:hint="eastAsia"/>
          <w:sz w:val="24"/>
          <w:szCs w:val="21"/>
        </w:rPr>
        <w:t>附件1报价函</w:t>
      </w:r>
    </w:p>
    <w:p w14:paraId="7765D82F">
      <w:pPr>
        <w:spacing w:line="400" w:lineRule="exact"/>
        <w:ind w:firstLine="480"/>
        <w:rPr>
          <w:sz w:val="24"/>
          <w:szCs w:val="21"/>
        </w:rPr>
      </w:pPr>
      <w:r>
        <w:rPr>
          <w:rFonts w:hint="eastAsia"/>
          <w:sz w:val="24"/>
          <w:szCs w:val="21"/>
        </w:rPr>
        <w:t>附件2报价表</w:t>
      </w:r>
    </w:p>
    <w:p w14:paraId="055FB690">
      <w:pPr>
        <w:spacing w:line="400" w:lineRule="exact"/>
        <w:ind w:firstLine="480"/>
        <w:rPr>
          <w:rFonts w:hint="eastAsia"/>
          <w:sz w:val="24"/>
          <w:szCs w:val="21"/>
        </w:rPr>
      </w:pPr>
      <w:r>
        <w:rPr>
          <w:rFonts w:hint="eastAsia"/>
          <w:sz w:val="24"/>
          <w:szCs w:val="21"/>
        </w:rPr>
        <w:t>附件3法人代表授权书</w:t>
      </w:r>
    </w:p>
    <w:p w14:paraId="192103AD">
      <w:pPr>
        <w:spacing w:line="400" w:lineRule="exact"/>
        <w:ind w:firstLine="480"/>
        <w:rPr>
          <w:rFonts w:hint="eastAsia"/>
          <w:sz w:val="24"/>
          <w:szCs w:val="21"/>
        </w:rPr>
      </w:pPr>
      <w:r>
        <w:rPr>
          <w:rFonts w:hint="eastAsia"/>
          <w:sz w:val="24"/>
          <w:szCs w:val="21"/>
        </w:rPr>
        <w:t>附件4资格证明文件</w:t>
      </w:r>
    </w:p>
    <w:p w14:paraId="009C998C">
      <w:pPr>
        <w:spacing w:line="400" w:lineRule="exact"/>
        <w:ind w:firstLine="480"/>
        <w:rPr>
          <w:rFonts w:hint="eastAsia"/>
          <w:sz w:val="24"/>
          <w:szCs w:val="21"/>
        </w:rPr>
      </w:pPr>
      <w:r>
        <w:rPr>
          <w:rFonts w:hint="eastAsia"/>
          <w:sz w:val="24"/>
          <w:szCs w:val="21"/>
        </w:rPr>
        <w:t>附件5技术服务响应、偏离说明表</w:t>
      </w:r>
    </w:p>
    <w:p w14:paraId="04810246">
      <w:pPr>
        <w:spacing w:line="400" w:lineRule="exact"/>
        <w:ind w:firstLine="480"/>
        <w:rPr>
          <w:rFonts w:hint="eastAsia"/>
          <w:sz w:val="24"/>
          <w:szCs w:val="21"/>
        </w:rPr>
      </w:pPr>
      <w:r>
        <w:rPr>
          <w:rFonts w:hint="eastAsia"/>
          <w:sz w:val="24"/>
          <w:szCs w:val="21"/>
        </w:rPr>
        <w:t>附件6商务要求响应、偏离说明表</w:t>
      </w:r>
    </w:p>
    <w:p w14:paraId="21BA623B">
      <w:pPr>
        <w:spacing w:line="400" w:lineRule="exact"/>
        <w:ind w:firstLine="480" w:firstLineChars="200"/>
        <w:rPr>
          <w:sz w:val="24"/>
          <w:szCs w:val="21"/>
        </w:rPr>
      </w:pPr>
      <w:r>
        <w:rPr>
          <w:rFonts w:hint="eastAsia"/>
          <w:sz w:val="24"/>
          <w:szCs w:val="21"/>
        </w:rPr>
        <w:t>本文件要求和供应商认为需要提供的其他资料。</w:t>
      </w:r>
    </w:p>
    <w:p w14:paraId="280C54FC">
      <w:pPr>
        <w:spacing w:line="400" w:lineRule="exact"/>
        <w:rPr>
          <w:sz w:val="24"/>
          <w:szCs w:val="21"/>
        </w:rPr>
      </w:pPr>
      <w:r>
        <w:rPr>
          <w:sz w:val="24"/>
          <w:szCs w:val="21"/>
        </w:rPr>
        <w:t>在此，我方宣布同意</w:t>
      </w:r>
      <w:r>
        <w:rPr>
          <w:rFonts w:hint="eastAsia"/>
          <w:sz w:val="24"/>
          <w:szCs w:val="21"/>
        </w:rPr>
        <w:t>、声明</w:t>
      </w:r>
      <w:r>
        <w:rPr>
          <w:sz w:val="24"/>
          <w:szCs w:val="21"/>
        </w:rPr>
        <w:t>如下：</w:t>
      </w:r>
    </w:p>
    <w:p w14:paraId="2F56FDFF">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14:paraId="102FCC22">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14:paraId="0EEF2637">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14:paraId="1CB71329">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14:paraId="151C7A30">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14:paraId="58433955">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14:paraId="3E3C57FE">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14:paraId="4C9ABABB">
      <w:pPr>
        <w:spacing w:line="400" w:lineRule="exact"/>
        <w:ind w:firstLine="840"/>
        <w:rPr>
          <w:sz w:val="24"/>
          <w:szCs w:val="21"/>
          <w:u w:val="single"/>
        </w:rPr>
      </w:pPr>
      <w:r>
        <w:rPr>
          <w:sz w:val="24"/>
          <w:szCs w:val="21"/>
        </w:rPr>
        <w:t>地址：</w:t>
      </w:r>
    </w:p>
    <w:p w14:paraId="5BE7D549">
      <w:pPr>
        <w:spacing w:line="400" w:lineRule="exact"/>
        <w:ind w:firstLine="840"/>
        <w:rPr>
          <w:sz w:val="24"/>
          <w:szCs w:val="21"/>
        </w:rPr>
      </w:pPr>
      <w:r>
        <w:rPr>
          <w:sz w:val="24"/>
          <w:szCs w:val="21"/>
        </w:rPr>
        <w:t>电话/传真：</w:t>
      </w:r>
    </w:p>
    <w:p w14:paraId="6261E498">
      <w:pPr>
        <w:spacing w:line="400" w:lineRule="exact"/>
        <w:ind w:firstLine="840"/>
        <w:rPr>
          <w:sz w:val="24"/>
          <w:szCs w:val="21"/>
        </w:rPr>
      </w:pPr>
      <w:r>
        <w:rPr>
          <w:sz w:val="24"/>
          <w:szCs w:val="21"/>
        </w:rPr>
        <w:t>电子信箱：</w:t>
      </w:r>
    </w:p>
    <w:p w14:paraId="551EB8AF">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14:paraId="30F9C876">
      <w:pPr>
        <w:spacing w:line="400" w:lineRule="exact"/>
        <w:ind w:firstLine="840"/>
        <w:rPr>
          <w:sz w:val="24"/>
          <w:szCs w:val="21"/>
        </w:rPr>
      </w:pPr>
      <w:r>
        <w:rPr>
          <w:sz w:val="24"/>
          <w:szCs w:val="21"/>
        </w:rPr>
        <w:t>供应商名称（公章）：</w:t>
      </w:r>
    </w:p>
    <w:p w14:paraId="09597597">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14:paraId="639A934A">
      <w:pPr>
        <w:jc w:val="center"/>
        <w:rPr>
          <w:sz w:val="32"/>
          <w:szCs w:val="32"/>
        </w:rPr>
      </w:pPr>
      <w:r>
        <w:rPr>
          <w:rFonts w:hint="eastAsia"/>
          <w:sz w:val="32"/>
          <w:szCs w:val="32"/>
        </w:rPr>
        <w:t>报价表</w:t>
      </w:r>
    </w:p>
    <w:p w14:paraId="19671814">
      <w:pPr>
        <w:jc w:val="center"/>
        <w:rPr>
          <w:rFonts w:ascii="宋体" w:hAnsi="宋体" w:cs="宋体"/>
          <w:b/>
          <w:sz w:val="24"/>
        </w:rPr>
      </w:pPr>
    </w:p>
    <w:p w14:paraId="547A1601">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30A26F67">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3A9D0796">
      <w:pPr>
        <w:spacing w:line="360" w:lineRule="auto"/>
        <w:jc w:val="left"/>
        <w:rPr>
          <w:rFonts w:hint="eastAsia" w:ascii="宋体" w:hAnsi="宋体"/>
          <w:b/>
          <w:bCs/>
          <w:sz w:val="24"/>
          <w:szCs w:val="21"/>
        </w:rPr>
      </w:pPr>
      <w:r>
        <w:rPr>
          <w:rFonts w:hint="eastAsia" w:ascii="宋体" w:hAnsi="宋体"/>
          <w:b/>
          <w:sz w:val="24"/>
          <w:szCs w:val="21"/>
        </w:rPr>
        <w:t>项目编号：</w:t>
      </w:r>
      <w:r>
        <w:rPr>
          <w:rFonts w:hint="eastAsia" w:ascii="宋体" w:hAnsi="宋体"/>
          <w:b/>
          <w:sz w:val="24"/>
          <w:szCs w:val="21"/>
          <w:u w:val="single"/>
        </w:rPr>
        <w:t xml:space="preserve">                     </w:t>
      </w:r>
    </w:p>
    <w:p w14:paraId="307C33DC">
      <w:pPr>
        <w:spacing w:line="360" w:lineRule="auto"/>
        <w:jc w:val="left"/>
        <w:rPr>
          <w:rFonts w:hint="eastAsia" w:ascii="宋体" w:hAnsi="宋体"/>
          <w:b/>
          <w:bCs/>
          <w:sz w:val="24"/>
          <w:szCs w:val="21"/>
        </w:rPr>
      </w:pPr>
    </w:p>
    <w:tbl>
      <w:tblPr>
        <w:tblStyle w:val="12"/>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8170"/>
      </w:tblGrid>
      <w:tr w14:paraId="2CDE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66" w:type="dxa"/>
            <w:noWrap w:val="0"/>
            <w:vAlign w:val="center"/>
          </w:tcPr>
          <w:p w14:paraId="5BE86C7A">
            <w:pPr>
              <w:spacing w:line="360" w:lineRule="auto"/>
              <w:jc w:val="left"/>
              <w:rPr>
                <w:rFonts w:hint="eastAsia" w:ascii="宋体" w:hAnsi="宋体" w:cs="宋体"/>
                <w:sz w:val="24"/>
              </w:rPr>
            </w:pPr>
            <w:r>
              <w:rPr>
                <w:rFonts w:hint="eastAsia" w:ascii="宋体" w:hAnsi="宋体" w:cs="宋体"/>
                <w:sz w:val="24"/>
              </w:rPr>
              <w:t>总报价</w:t>
            </w:r>
          </w:p>
        </w:tc>
        <w:tc>
          <w:tcPr>
            <w:tcW w:w="8170" w:type="dxa"/>
            <w:noWrap w:val="0"/>
            <w:vAlign w:val="center"/>
          </w:tcPr>
          <w:p w14:paraId="615370E4">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2915EDDD">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2AA9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66" w:type="dxa"/>
            <w:noWrap w:val="0"/>
            <w:vAlign w:val="center"/>
          </w:tcPr>
          <w:p w14:paraId="094C0FCA">
            <w:pPr>
              <w:spacing w:line="360" w:lineRule="auto"/>
              <w:jc w:val="left"/>
              <w:rPr>
                <w:rFonts w:hint="eastAsia" w:ascii="宋体" w:hAnsi="宋体" w:cs="宋体"/>
                <w:sz w:val="24"/>
              </w:rPr>
            </w:pPr>
            <w:r>
              <w:rPr>
                <w:rFonts w:hint="eastAsia" w:ascii="宋体" w:hAnsi="宋体" w:cs="宋体"/>
                <w:sz w:val="24"/>
                <w:lang w:val="en-US" w:eastAsia="zh-CN"/>
              </w:rPr>
              <w:t>工  期</w:t>
            </w:r>
          </w:p>
        </w:tc>
        <w:tc>
          <w:tcPr>
            <w:tcW w:w="8170" w:type="dxa"/>
            <w:noWrap w:val="0"/>
            <w:vAlign w:val="center"/>
          </w:tcPr>
          <w:p w14:paraId="2698587F">
            <w:pPr>
              <w:spacing w:line="360" w:lineRule="auto"/>
              <w:rPr>
                <w:rFonts w:hint="eastAsia" w:ascii="宋体" w:hAnsi="宋体" w:cs="宋体"/>
                <w:sz w:val="24"/>
              </w:rPr>
            </w:pPr>
            <w:r>
              <w:rPr>
                <w:rFonts w:hint="eastAsia" w:ascii="宋体" w:hAnsi="宋体" w:cs="宋体"/>
                <w:sz w:val="24"/>
              </w:rPr>
              <w:t>服务期为合同签订之日起一年</w:t>
            </w:r>
          </w:p>
        </w:tc>
      </w:tr>
      <w:tr w14:paraId="251A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66" w:type="dxa"/>
            <w:noWrap w:val="0"/>
            <w:vAlign w:val="center"/>
          </w:tcPr>
          <w:p w14:paraId="2C819805">
            <w:pPr>
              <w:spacing w:line="360" w:lineRule="auto"/>
              <w:jc w:val="left"/>
              <w:rPr>
                <w:rFonts w:hint="eastAsia" w:ascii="宋体" w:hAnsi="宋体" w:eastAsia="宋体" w:cs="宋体"/>
                <w:sz w:val="24"/>
                <w:lang w:eastAsia="zh-CN"/>
              </w:rPr>
            </w:pPr>
            <w:r>
              <w:rPr>
                <w:rFonts w:hint="eastAsia" w:ascii="宋体" w:hAnsi="宋体" w:cs="宋体"/>
                <w:sz w:val="24"/>
              </w:rPr>
              <w:t>质保</w:t>
            </w:r>
            <w:r>
              <w:rPr>
                <w:rFonts w:hint="eastAsia" w:ascii="宋体" w:hAnsi="宋体" w:cs="宋体"/>
                <w:sz w:val="24"/>
                <w:lang w:val="en-US" w:eastAsia="zh-CN"/>
              </w:rPr>
              <w:t>期</w:t>
            </w:r>
          </w:p>
        </w:tc>
        <w:tc>
          <w:tcPr>
            <w:tcW w:w="8170" w:type="dxa"/>
            <w:noWrap w:val="0"/>
            <w:vAlign w:val="center"/>
          </w:tcPr>
          <w:p w14:paraId="0DF2287A">
            <w:pPr>
              <w:spacing w:line="360" w:lineRule="auto"/>
              <w:rPr>
                <w:rFonts w:hint="default" w:ascii="宋体" w:hAnsi="宋体" w:eastAsia="宋体" w:cs="宋体"/>
                <w:sz w:val="24"/>
                <w:lang w:val="en-US" w:eastAsia="zh-CN"/>
              </w:rPr>
            </w:pPr>
            <w:r>
              <w:rPr>
                <w:rFonts w:hint="eastAsia" w:ascii="宋体" w:hAnsi="宋体" w:cs="宋体"/>
                <w:sz w:val="24"/>
              </w:rPr>
              <w:t>提供</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lang w:val="en-US" w:eastAsia="zh-CN"/>
              </w:rPr>
              <w:t>免费维保服务</w:t>
            </w:r>
          </w:p>
        </w:tc>
      </w:tr>
      <w:tr w14:paraId="087C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366" w:type="dxa"/>
            <w:noWrap w:val="0"/>
            <w:vAlign w:val="center"/>
          </w:tcPr>
          <w:p w14:paraId="6FB1A257">
            <w:pPr>
              <w:spacing w:line="360" w:lineRule="auto"/>
              <w:jc w:val="left"/>
              <w:rPr>
                <w:rFonts w:ascii="宋体" w:hAnsi="宋体" w:cs="宋体"/>
                <w:sz w:val="24"/>
              </w:rPr>
            </w:pPr>
            <w:r>
              <w:rPr>
                <w:rFonts w:hint="eastAsia" w:ascii="宋体" w:hAnsi="宋体" w:cs="宋体"/>
                <w:sz w:val="24"/>
              </w:rPr>
              <w:t>备注</w:t>
            </w:r>
          </w:p>
        </w:tc>
        <w:tc>
          <w:tcPr>
            <w:tcW w:w="8170" w:type="dxa"/>
            <w:noWrap w:val="0"/>
            <w:vAlign w:val="center"/>
          </w:tcPr>
          <w:p w14:paraId="6E7B7E75">
            <w:pPr>
              <w:spacing w:line="360" w:lineRule="auto"/>
              <w:ind w:firstLine="480" w:firstLineChars="200"/>
              <w:rPr>
                <w:rFonts w:ascii="宋体" w:hAnsi="宋体" w:cs="宋体"/>
                <w:sz w:val="24"/>
              </w:rPr>
            </w:pPr>
          </w:p>
        </w:tc>
      </w:tr>
    </w:tbl>
    <w:p w14:paraId="396BD73F">
      <w:pPr>
        <w:spacing w:line="360" w:lineRule="auto"/>
        <w:rPr>
          <w:rFonts w:ascii="宋体" w:hAnsi="宋体" w:cs="宋体"/>
          <w:sz w:val="24"/>
        </w:rPr>
      </w:pPr>
      <w:r>
        <w:rPr>
          <w:rFonts w:hint="eastAsia" w:ascii="宋体" w:hAnsi="宋体" w:cs="宋体"/>
          <w:sz w:val="24"/>
        </w:rPr>
        <w:t xml:space="preserve"> </w:t>
      </w:r>
    </w:p>
    <w:p w14:paraId="1FC036A7">
      <w:pPr>
        <w:spacing w:line="360" w:lineRule="auto"/>
        <w:rPr>
          <w:rFonts w:hint="eastAsia" w:ascii="宋体" w:hAnsi="宋体" w:cs="宋体"/>
          <w:b/>
          <w:sz w:val="24"/>
        </w:rPr>
      </w:pPr>
    </w:p>
    <w:p w14:paraId="7EED058D">
      <w:pPr>
        <w:spacing w:line="360" w:lineRule="auto"/>
        <w:rPr>
          <w:rFonts w:ascii="宋体" w:hAnsi="宋体"/>
          <w:sz w:val="24"/>
          <w:u w:val="single"/>
        </w:rPr>
      </w:pPr>
      <w:r>
        <w:rPr>
          <w:rFonts w:ascii="宋体" w:hAnsi="宋体"/>
          <w:sz w:val="24"/>
        </w:rPr>
        <w:t>供应商（公章）：</w:t>
      </w:r>
    </w:p>
    <w:p w14:paraId="7F71B443">
      <w:pPr>
        <w:spacing w:line="360" w:lineRule="auto"/>
        <w:rPr>
          <w:rFonts w:ascii="宋体" w:hAnsi="宋体"/>
          <w:sz w:val="24"/>
        </w:rPr>
      </w:pPr>
      <w:r>
        <w:rPr>
          <w:rFonts w:ascii="宋体" w:hAnsi="宋体"/>
          <w:sz w:val="24"/>
        </w:rPr>
        <w:t>授权代表（签字或盖章）:</w:t>
      </w:r>
    </w:p>
    <w:p w14:paraId="58DCCCF4">
      <w:pPr>
        <w:spacing w:line="360" w:lineRule="auto"/>
        <w:rPr>
          <w:rFonts w:ascii="宋体" w:hAnsi="宋体"/>
          <w:sz w:val="24"/>
        </w:rPr>
      </w:pPr>
      <w:r>
        <w:rPr>
          <w:rFonts w:ascii="宋体" w:hAnsi="宋体"/>
          <w:sz w:val="24"/>
        </w:rPr>
        <w:t>时间：</w:t>
      </w:r>
    </w:p>
    <w:p w14:paraId="1638D45B">
      <w:pPr>
        <w:spacing w:line="440" w:lineRule="exact"/>
        <w:ind w:firstLine="840"/>
        <w:rPr>
          <w:rFonts w:eastAsia="仿宋_GB2312"/>
          <w:szCs w:val="21"/>
        </w:rPr>
      </w:pPr>
    </w:p>
    <w:p w14:paraId="466866F8">
      <w:pPr>
        <w:spacing w:line="480" w:lineRule="auto"/>
        <w:jc w:val="center"/>
        <w:rPr>
          <w:rFonts w:eastAsia="仿宋_GB2312"/>
          <w:sz w:val="28"/>
        </w:rPr>
      </w:pPr>
    </w:p>
    <w:p w14:paraId="39EACEA0">
      <w:pPr>
        <w:rPr>
          <w:rFonts w:hint="eastAsia"/>
          <w:sz w:val="24"/>
        </w:rPr>
      </w:pPr>
    </w:p>
    <w:p w14:paraId="541672FC">
      <w:pPr>
        <w:rPr>
          <w:sz w:val="24"/>
        </w:rPr>
      </w:pPr>
    </w:p>
    <w:p w14:paraId="20A0A05E">
      <w:pPr>
        <w:rPr>
          <w:sz w:val="24"/>
        </w:rPr>
      </w:pPr>
    </w:p>
    <w:p w14:paraId="5457087A">
      <w:pPr>
        <w:rPr>
          <w:sz w:val="24"/>
        </w:rPr>
      </w:pPr>
    </w:p>
    <w:p w14:paraId="4126C3CA">
      <w:pPr>
        <w:rPr>
          <w:sz w:val="24"/>
        </w:rPr>
      </w:pPr>
    </w:p>
    <w:p w14:paraId="46D5C890">
      <w:pPr>
        <w:rPr>
          <w:sz w:val="24"/>
        </w:rPr>
      </w:pPr>
    </w:p>
    <w:p w14:paraId="7CAAE630">
      <w:pPr>
        <w:rPr>
          <w:rFonts w:hint="eastAsia"/>
          <w:sz w:val="24"/>
        </w:rPr>
      </w:pPr>
    </w:p>
    <w:p w14:paraId="45B9B610">
      <w:pPr>
        <w:rPr>
          <w:sz w:val="24"/>
        </w:rPr>
      </w:pPr>
    </w:p>
    <w:p w14:paraId="31E43AD7">
      <w:pPr>
        <w:rPr>
          <w:sz w:val="24"/>
        </w:rPr>
      </w:pPr>
    </w:p>
    <w:p w14:paraId="200CA6E4">
      <w:pPr>
        <w:rPr>
          <w:sz w:val="24"/>
        </w:rPr>
      </w:pPr>
    </w:p>
    <w:p w14:paraId="42954AB4">
      <w:pPr>
        <w:rPr>
          <w:sz w:val="24"/>
        </w:rPr>
      </w:pPr>
    </w:p>
    <w:p w14:paraId="09DDF4DB">
      <w:pPr>
        <w:rPr>
          <w:sz w:val="24"/>
        </w:rPr>
      </w:pPr>
    </w:p>
    <w:p w14:paraId="5179AB72">
      <w:pPr>
        <w:rPr>
          <w:rFonts w:hint="eastAsia"/>
          <w:sz w:val="24"/>
        </w:rPr>
      </w:pPr>
    </w:p>
    <w:p w14:paraId="3702A9B7">
      <w:pPr>
        <w:rPr>
          <w:rFonts w:hint="eastAsia"/>
          <w:sz w:val="24"/>
        </w:rPr>
      </w:pPr>
    </w:p>
    <w:p w14:paraId="225C1926">
      <w:pPr>
        <w:adjustRightInd w:val="0"/>
        <w:snapToGrid w:val="0"/>
        <w:spacing w:line="300" w:lineRule="auto"/>
        <w:jc w:val="center"/>
        <w:rPr>
          <w:sz w:val="32"/>
          <w:szCs w:val="32"/>
        </w:rPr>
      </w:pPr>
      <w:r>
        <w:rPr>
          <w:rFonts w:hint="eastAsia"/>
          <w:sz w:val="32"/>
          <w:szCs w:val="32"/>
        </w:rPr>
        <w:t>报价明细表</w:t>
      </w:r>
    </w:p>
    <w:p w14:paraId="22BF89F8">
      <w:pPr>
        <w:adjustRightInd w:val="0"/>
        <w:snapToGrid w:val="0"/>
        <w:spacing w:line="300" w:lineRule="auto"/>
        <w:jc w:val="center"/>
        <w:rPr>
          <w:sz w:val="32"/>
          <w:szCs w:val="32"/>
        </w:rPr>
      </w:pPr>
    </w:p>
    <w:p w14:paraId="4D8319F4">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440B95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3AAE02A4">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2"/>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711"/>
        <w:gridCol w:w="725"/>
        <w:gridCol w:w="1470"/>
        <w:gridCol w:w="1287"/>
        <w:gridCol w:w="1328"/>
      </w:tblGrid>
      <w:tr w14:paraId="5667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14:paraId="75FA076C">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14:paraId="6A07DF6E">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711" w:type="dxa"/>
            <w:shd w:val="clear" w:color="auto" w:fill="D9D9D9"/>
            <w:noWrap w:val="0"/>
            <w:vAlign w:val="center"/>
          </w:tcPr>
          <w:p w14:paraId="4119F686">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25" w:type="dxa"/>
            <w:shd w:val="clear" w:color="auto" w:fill="D9D9D9"/>
            <w:noWrap w:val="0"/>
            <w:vAlign w:val="center"/>
          </w:tcPr>
          <w:p w14:paraId="1D4BD8B1">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470" w:type="dxa"/>
            <w:shd w:val="clear" w:color="auto" w:fill="D9D9D9"/>
            <w:noWrap w:val="0"/>
            <w:vAlign w:val="center"/>
          </w:tcPr>
          <w:p w14:paraId="73DC55A5">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14:paraId="3A0AED96">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14:paraId="6D142593">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14:paraId="0AFD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A3C7C70">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5DF478C2">
            <w:pPr>
              <w:tabs>
                <w:tab w:val="left" w:pos="0"/>
                <w:tab w:val="left" w:pos="56"/>
              </w:tabs>
              <w:adjustRightInd w:val="0"/>
              <w:snapToGrid w:val="0"/>
              <w:ind w:left="547" w:hanging="547" w:hangingChars="228"/>
              <w:jc w:val="center"/>
              <w:rPr>
                <w:rFonts w:ascii="宋体" w:hAnsi="宋体"/>
                <w:sz w:val="24"/>
                <w:szCs w:val="22"/>
              </w:rPr>
            </w:pPr>
          </w:p>
        </w:tc>
        <w:tc>
          <w:tcPr>
            <w:tcW w:w="1711" w:type="dxa"/>
            <w:noWrap w:val="0"/>
            <w:vAlign w:val="center"/>
          </w:tcPr>
          <w:p w14:paraId="02ABA4D5">
            <w:pPr>
              <w:spacing w:line="240" w:lineRule="atLeast"/>
              <w:ind w:left="-48" w:leftChars="-23" w:right="-65" w:rightChars="-31"/>
              <w:jc w:val="left"/>
              <w:rPr>
                <w:rFonts w:ascii="宋体" w:hAnsi="宋体" w:cs="宋体"/>
                <w:kern w:val="0"/>
                <w:sz w:val="24"/>
              </w:rPr>
            </w:pPr>
          </w:p>
        </w:tc>
        <w:tc>
          <w:tcPr>
            <w:tcW w:w="725" w:type="dxa"/>
            <w:noWrap w:val="0"/>
            <w:vAlign w:val="center"/>
          </w:tcPr>
          <w:p w14:paraId="53F86C6B">
            <w:pPr>
              <w:spacing w:line="240" w:lineRule="atLeast"/>
              <w:ind w:left="-48" w:leftChars="-23" w:right="-376" w:rightChars="-179"/>
              <w:jc w:val="center"/>
              <w:rPr>
                <w:rFonts w:ascii="宋体" w:hAnsi="宋体" w:cs="宋体"/>
                <w:kern w:val="0"/>
                <w:sz w:val="24"/>
              </w:rPr>
            </w:pPr>
          </w:p>
        </w:tc>
        <w:tc>
          <w:tcPr>
            <w:tcW w:w="1470" w:type="dxa"/>
            <w:noWrap w:val="0"/>
            <w:vAlign w:val="center"/>
          </w:tcPr>
          <w:p w14:paraId="1F76D222">
            <w:pPr>
              <w:spacing w:line="240" w:lineRule="atLeast"/>
              <w:ind w:left="-48" w:leftChars="-23" w:right="-65" w:rightChars="-31"/>
              <w:jc w:val="center"/>
              <w:rPr>
                <w:rFonts w:ascii="宋体" w:hAnsi="宋体" w:cs="宋体"/>
                <w:kern w:val="0"/>
                <w:sz w:val="24"/>
              </w:rPr>
            </w:pPr>
          </w:p>
        </w:tc>
        <w:tc>
          <w:tcPr>
            <w:tcW w:w="1287" w:type="dxa"/>
            <w:noWrap w:val="0"/>
            <w:vAlign w:val="center"/>
          </w:tcPr>
          <w:p w14:paraId="64E4E05A">
            <w:pPr>
              <w:spacing w:line="240" w:lineRule="atLeast"/>
              <w:ind w:left="-48" w:leftChars="-23" w:right="-65" w:rightChars="-31"/>
              <w:jc w:val="left"/>
              <w:rPr>
                <w:rFonts w:ascii="宋体" w:hAnsi="宋体" w:cs="宋体"/>
                <w:kern w:val="0"/>
                <w:sz w:val="24"/>
              </w:rPr>
            </w:pPr>
          </w:p>
        </w:tc>
        <w:tc>
          <w:tcPr>
            <w:tcW w:w="1328" w:type="dxa"/>
            <w:noWrap w:val="0"/>
            <w:vAlign w:val="center"/>
          </w:tcPr>
          <w:p w14:paraId="3D4F8323">
            <w:pPr>
              <w:spacing w:line="240" w:lineRule="atLeast"/>
              <w:ind w:left="-48" w:leftChars="-23" w:right="-65" w:rightChars="-31"/>
              <w:jc w:val="center"/>
              <w:rPr>
                <w:rFonts w:ascii="宋体" w:hAnsi="宋体" w:cs="宋体"/>
                <w:kern w:val="0"/>
                <w:sz w:val="24"/>
              </w:rPr>
            </w:pPr>
          </w:p>
        </w:tc>
      </w:tr>
      <w:tr w14:paraId="0F24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4EBE36F">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3879CB3F">
            <w:pPr>
              <w:tabs>
                <w:tab w:val="left" w:pos="0"/>
                <w:tab w:val="left" w:pos="56"/>
              </w:tabs>
              <w:adjustRightInd w:val="0"/>
              <w:snapToGrid w:val="0"/>
              <w:jc w:val="center"/>
              <w:rPr>
                <w:rFonts w:ascii="宋体" w:hAnsi="宋体"/>
                <w:sz w:val="24"/>
                <w:szCs w:val="22"/>
              </w:rPr>
            </w:pPr>
          </w:p>
        </w:tc>
        <w:tc>
          <w:tcPr>
            <w:tcW w:w="1711" w:type="dxa"/>
            <w:noWrap w:val="0"/>
            <w:vAlign w:val="center"/>
          </w:tcPr>
          <w:p w14:paraId="2A5F2A6B">
            <w:pPr>
              <w:spacing w:line="240" w:lineRule="atLeast"/>
              <w:ind w:left="-48" w:leftChars="-23" w:right="-65" w:rightChars="-31"/>
              <w:jc w:val="left"/>
              <w:rPr>
                <w:rFonts w:ascii="宋体" w:hAnsi="宋体" w:cs="宋体"/>
                <w:kern w:val="0"/>
                <w:sz w:val="24"/>
              </w:rPr>
            </w:pPr>
          </w:p>
        </w:tc>
        <w:tc>
          <w:tcPr>
            <w:tcW w:w="725" w:type="dxa"/>
            <w:noWrap w:val="0"/>
            <w:vAlign w:val="center"/>
          </w:tcPr>
          <w:p w14:paraId="538E310D">
            <w:pPr>
              <w:spacing w:line="240" w:lineRule="atLeast"/>
              <w:ind w:left="-48" w:leftChars="-23" w:right="-65" w:rightChars="-31"/>
              <w:jc w:val="center"/>
              <w:rPr>
                <w:rFonts w:ascii="宋体" w:hAnsi="宋体" w:cs="宋体"/>
                <w:kern w:val="0"/>
                <w:sz w:val="24"/>
              </w:rPr>
            </w:pPr>
          </w:p>
        </w:tc>
        <w:tc>
          <w:tcPr>
            <w:tcW w:w="1470" w:type="dxa"/>
            <w:noWrap w:val="0"/>
            <w:vAlign w:val="center"/>
          </w:tcPr>
          <w:p w14:paraId="20AE64C0">
            <w:pPr>
              <w:spacing w:line="240" w:lineRule="atLeast"/>
              <w:ind w:left="-48" w:leftChars="-23" w:right="-65" w:rightChars="-31"/>
              <w:jc w:val="center"/>
              <w:rPr>
                <w:rFonts w:ascii="宋体" w:hAnsi="宋体" w:cs="宋体"/>
                <w:kern w:val="0"/>
                <w:sz w:val="24"/>
              </w:rPr>
            </w:pPr>
          </w:p>
        </w:tc>
        <w:tc>
          <w:tcPr>
            <w:tcW w:w="1287" w:type="dxa"/>
            <w:noWrap w:val="0"/>
            <w:vAlign w:val="center"/>
          </w:tcPr>
          <w:p w14:paraId="4D3C51D3">
            <w:pPr>
              <w:spacing w:line="240" w:lineRule="atLeast"/>
              <w:ind w:left="-48" w:leftChars="-23" w:right="-65" w:rightChars="-31"/>
              <w:jc w:val="left"/>
              <w:rPr>
                <w:rFonts w:ascii="宋体" w:hAnsi="宋体" w:cs="宋体"/>
                <w:kern w:val="0"/>
                <w:sz w:val="24"/>
              </w:rPr>
            </w:pPr>
          </w:p>
        </w:tc>
        <w:tc>
          <w:tcPr>
            <w:tcW w:w="1328" w:type="dxa"/>
            <w:noWrap w:val="0"/>
            <w:vAlign w:val="center"/>
          </w:tcPr>
          <w:p w14:paraId="6CAF3C7B">
            <w:pPr>
              <w:spacing w:line="240" w:lineRule="atLeast"/>
              <w:ind w:left="-48" w:leftChars="-23" w:right="-65" w:rightChars="-31"/>
              <w:jc w:val="center"/>
              <w:rPr>
                <w:rFonts w:ascii="宋体" w:hAnsi="宋体" w:cs="宋体"/>
                <w:kern w:val="0"/>
                <w:sz w:val="24"/>
              </w:rPr>
            </w:pPr>
          </w:p>
        </w:tc>
      </w:tr>
      <w:tr w14:paraId="1814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52D51080">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27330E52">
            <w:pPr>
              <w:tabs>
                <w:tab w:val="left" w:pos="0"/>
                <w:tab w:val="left" w:pos="56"/>
              </w:tabs>
              <w:adjustRightInd w:val="0"/>
              <w:snapToGrid w:val="0"/>
              <w:jc w:val="center"/>
              <w:rPr>
                <w:rFonts w:ascii="宋体" w:hAnsi="宋体"/>
                <w:sz w:val="24"/>
                <w:szCs w:val="22"/>
              </w:rPr>
            </w:pPr>
          </w:p>
        </w:tc>
        <w:tc>
          <w:tcPr>
            <w:tcW w:w="1711" w:type="dxa"/>
            <w:noWrap w:val="0"/>
            <w:vAlign w:val="center"/>
          </w:tcPr>
          <w:p w14:paraId="20340B75">
            <w:pPr>
              <w:spacing w:line="240" w:lineRule="atLeast"/>
              <w:ind w:left="-48" w:leftChars="-23" w:right="-65" w:rightChars="-31"/>
              <w:jc w:val="left"/>
              <w:rPr>
                <w:rFonts w:ascii="宋体" w:hAnsi="宋体" w:cs="宋体"/>
                <w:kern w:val="0"/>
                <w:sz w:val="24"/>
              </w:rPr>
            </w:pPr>
          </w:p>
        </w:tc>
        <w:tc>
          <w:tcPr>
            <w:tcW w:w="725" w:type="dxa"/>
            <w:noWrap w:val="0"/>
            <w:vAlign w:val="center"/>
          </w:tcPr>
          <w:p w14:paraId="56FD4353">
            <w:pPr>
              <w:spacing w:line="240" w:lineRule="atLeast"/>
              <w:ind w:left="-48" w:leftChars="-23" w:right="-65" w:rightChars="-31"/>
              <w:jc w:val="center"/>
              <w:rPr>
                <w:rFonts w:ascii="宋体" w:hAnsi="宋体" w:cs="宋体"/>
                <w:kern w:val="0"/>
                <w:sz w:val="24"/>
              </w:rPr>
            </w:pPr>
          </w:p>
        </w:tc>
        <w:tc>
          <w:tcPr>
            <w:tcW w:w="1470" w:type="dxa"/>
            <w:noWrap w:val="0"/>
            <w:vAlign w:val="center"/>
          </w:tcPr>
          <w:p w14:paraId="0CC32724">
            <w:pPr>
              <w:spacing w:line="240" w:lineRule="atLeast"/>
              <w:ind w:left="-48" w:leftChars="-23" w:right="-65" w:rightChars="-31"/>
              <w:jc w:val="center"/>
              <w:rPr>
                <w:rFonts w:ascii="宋体" w:hAnsi="宋体" w:cs="宋体"/>
                <w:kern w:val="0"/>
                <w:sz w:val="24"/>
              </w:rPr>
            </w:pPr>
          </w:p>
        </w:tc>
        <w:tc>
          <w:tcPr>
            <w:tcW w:w="1287" w:type="dxa"/>
            <w:noWrap w:val="0"/>
            <w:vAlign w:val="center"/>
          </w:tcPr>
          <w:p w14:paraId="1B8E7E17">
            <w:pPr>
              <w:spacing w:line="240" w:lineRule="atLeast"/>
              <w:ind w:left="-48" w:leftChars="-23" w:right="-65" w:rightChars="-31"/>
              <w:jc w:val="left"/>
              <w:rPr>
                <w:rFonts w:ascii="宋体" w:hAnsi="宋体" w:cs="宋体"/>
                <w:kern w:val="0"/>
                <w:sz w:val="24"/>
              </w:rPr>
            </w:pPr>
          </w:p>
        </w:tc>
        <w:tc>
          <w:tcPr>
            <w:tcW w:w="1328" w:type="dxa"/>
            <w:noWrap w:val="0"/>
            <w:vAlign w:val="center"/>
          </w:tcPr>
          <w:p w14:paraId="7EDDFD45">
            <w:pPr>
              <w:spacing w:line="240" w:lineRule="atLeast"/>
              <w:ind w:left="-48" w:leftChars="-23" w:right="-65" w:rightChars="-31"/>
              <w:jc w:val="center"/>
              <w:rPr>
                <w:rFonts w:ascii="宋体" w:hAnsi="宋体" w:cs="宋体"/>
                <w:kern w:val="0"/>
                <w:sz w:val="24"/>
              </w:rPr>
            </w:pPr>
          </w:p>
        </w:tc>
      </w:tr>
      <w:tr w14:paraId="3EA4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5F3CC04E">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7DD7FF8D">
            <w:pPr>
              <w:tabs>
                <w:tab w:val="left" w:pos="0"/>
                <w:tab w:val="left" w:pos="56"/>
              </w:tabs>
              <w:adjustRightInd w:val="0"/>
              <w:snapToGrid w:val="0"/>
              <w:jc w:val="center"/>
              <w:rPr>
                <w:rFonts w:ascii="宋体" w:hAnsi="宋体"/>
                <w:sz w:val="24"/>
                <w:szCs w:val="22"/>
              </w:rPr>
            </w:pPr>
          </w:p>
        </w:tc>
        <w:tc>
          <w:tcPr>
            <w:tcW w:w="1711" w:type="dxa"/>
            <w:noWrap w:val="0"/>
            <w:vAlign w:val="center"/>
          </w:tcPr>
          <w:p w14:paraId="0BE5D805">
            <w:pPr>
              <w:spacing w:line="240" w:lineRule="atLeast"/>
              <w:ind w:left="-48" w:leftChars="-23" w:right="-65" w:rightChars="-31"/>
              <w:jc w:val="left"/>
              <w:rPr>
                <w:rFonts w:ascii="宋体" w:hAnsi="宋体" w:cs="宋体"/>
                <w:kern w:val="0"/>
                <w:sz w:val="24"/>
              </w:rPr>
            </w:pPr>
          </w:p>
        </w:tc>
        <w:tc>
          <w:tcPr>
            <w:tcW w:w="725" w:type="dxa"/>
            <w:noWrap w:val="0"/>
            <w:vAlign w:val="center"/>
          </w:tcPr>
          <w:p w14:paraId="425F84C8">
            <w:pPr>
              <w:spacing w:line="240" w:lineRule="atLeast"/>
              <w:ind w:left="-48" w:leftChars="-23" w:right="-65" w:rightChars="-31"/>
              <w:jc w:val="center"/>
              <w:rPr>
                <w:rFonts w:ascii="宋体" w:hAnsi="宋体" w:cs="宋体"/>
                <w:kern w:val="0"/>
                <w:sz w:val="24"/>
              </w:rPr>
            </w:pPr>
          </w:p>
        </w:tc>
        <w:tc>
          <w:tcPr>
            <w:tcW w:w="1470" w:type="dxa"/>
            <w:noWrap w:val="0"/>
            <w:vAlign w:val="center"/>
          </w:tcPr>
          <w:p w14:paraId="65C1CD61">
            <w:pPr>
              <w:spacing w:line="240" w:lineRule="atLeast"/>
              <w:ind w:left="-48" w:leftChars="-23" w:right="-65" w:rightChars="-31"/>
              <w:jc w:val="center"/>
              <w:rPr>
                <w:rFonts w:ascii="宋体" w:hAnsi="宋体" w:cs="宋体"/>
                <w:kern w:val="0"/>
                <w:sz w:val="24"/>
              </w:rPr>
            </w:pPr>
          </w:p>
        </w:tc>
        <w:tc>
          <w:tcPr>
            <w:tcW w:w="1287" w:type="dxa"/>
            <w:noWrap w:val="0"/>
            <w:vAlign w:val="center"/>
          </w:tcPr>
          <w:p w14:paraId="148CB212">
            <w:pPr>
              <w:spacing w:line="240" w:lineRule="atLeast"/>
              <w:ind w:left="-48" w:leftChars="-23" w:right="-65" w:rightChars="-31"/>
              <w:jc w:val="left"/>
              <w:rPr>
                <w:rFonts w:ascii="宋体" w:hAnsi="宋体" w:cs="宋体"/>
                <w:kern w:val="0"/>
                <w:sz w:val="24"/>
              </w:rPr>
            </w:pPr>
          </w:p>
        </w:tc>
        <w:tc>
          <w:tcPr>
            <w:tcW w:w="1328" w:type="dxa"/>
            <w:noWrap w:val="0"/>
            <w:vAlign w:val="center"/>
          </w:tcPr>
          <w:p w14:paraId="7AFA954E">
            <w:pPr>
              <w:spacing w:line="240" w:lineRule="atLeast"/>
              <w:ind w:left="-48" w:leftChars="-23" w:right="-65" w:rightChars="-31"/>
              <w:jc w:val="center"/>
              <w:rPr>
                <w:rFonts w:ascii="宋体" w:hAnsi="宋体" w:cs="宋体"/>
                <w:kern w:val="0"/>
                <w:sz w:val="24"/>
              </w:rPr>
            </w:pPr>
          </w:p>
        </w:tc>
      </w:tr>
      <w:tr w14:paraId="16BD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2E198EE1">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35BD3C1B">
            <w:pPr>
              <w:tabs>
                <w:tab w:val="left" w:pos="0"/>
                <w:tab w:val="left" w:pos="56"/>
              </w:tabs>
              <w:adjustRightInd w:val="0"/>
              <w:snapToGrid w:val="0"/>
              <w:jc w:val="center"/>
              <w:rPr>
                <w:rFonts w:ascii="宋体" w:hAnsi="宋体"/>
                <w:sz w:val="24"/>
                <w:szCs w:val="22"/>
              </w:rPr>
            </w:pPr>
          </w:p>
        </w:tc>
        <w:tc>
          <w:tcPr>
            <w:tcW w:w="1711" w:type="dxa"/>
            <w:noWrap w:val="0"/>
            <w:vAlign w:val="center"/>
          </w:tcPr>
          <w:p w14:paraId="0CEFA23F">
            <w:pPr>
              <w:spacing w:line="240" w:lineRule="atLeast"/>
              <w:ind w:left="-48" w:leftChars="-23" w:right="-65" w:rightChars="-31"/>
              <w:jc w:val="left"/>
              <w:rPr>
                <w:rFonts w:ascii="宋体" w:hAnsi="宋体" w:cs="宋体"/>
                <w:kern w:val="0"/>
                <w:sz w:val="24"/>
              </w:rPr>
            </w:pPr>
          </w:p>
        </w:tc>
        <w:tc>
          <w:tcPr>
            <w:tcW w:w="725" w:type="dxa"/>
            <w:noWrap w:val="0"/>
            <w:vAlign w:val="center"/>
          </w:tcPr>
          <w:p w14:paraId="44C0D868">
            <w:pPr>
              <w:spacing w:line="240" w:lineRule="atLeast"/>
              <w:ind w:left="-48" w:leftChars="-23" w:right="-65" w:rightChars="-31"/>
              <w:jc w:val="center"/>
              <w:rPr>
                <w:rFonts w:ascii="宋体" w:hAnsi="宋体" w:cs="宋体"/>
                <w:kern w:val="0"/>
                <w:sz w:val="24"/>
              </w:rPr>
            </w:pPr>
          </w:p>
        </w:tc>
        <w:tc>
          <w:tcPr>
            <w:tcW w:w="1470" w:type="dxa"/>
            <w:noWrap w:val="0"/>
            <w:vAlign w:val="center"/>
          </w:tcPr>
          <w:p w14:paraId="6A4728F3">
            <w:pPr>
              <w:spacing w:line="240" w:lineRule="atLeast"/>
              <w:ind w:left="-48" w:leftChars="-23" w:right="-65" w:rightChars="-31"/>
              <w:jc w:val="center"/>
              <w:rPr>
                <w:rFonts w:ascii="宋体" w:hAnsi="宋体" w:cs="宋体"/>
                <w:kern w:val="0"/>
                <w:sz w:val="24"/>
              </w:rPr>
            </w:pPr>
          </w:p>
        </w:tc>
        <w:tc>
          <w:tcPr>
            <w:tcW w:w="1287" w:type="dxa"/>
            <w:noWrap w:val="0"/>
            <w:vAlign w:val="center"/>
          </w:tcPr>
          <w:p w14:paraId="093D72FF">
            <w:pPr>
              <w:spacing w:line="240" w:lineRule="atLeast"/>
              <w:ind w:left="-48" w:leftChars="-23" w:right="-65" w:rightChars="-31"/>
              <w:jc w:val="left"/>
              <w:rPr>
                <w:rFonts w:ascii="宋体" w:hAnsi="宋体" w:cs="宋体"/>
                <w:kern w:val="0"/>
                <w:sz w:val="24"/>
              </w:rPr>
            </w:pPr>
          </w:p>
        </w:tc>
        <w:tc>
          <w:tcPr>
            <w:tcW w:w="1328" w:type="dxa"/>
            <w:noWrap w:val="0"/>
            <w:vAlign w:val="center"/>
          </w:tcPr>
          <w:p w14:paraId="72F69246">
            <w:pPr>
              <w:spacing w:line="240" w:lineRule="atLeast"/>
              <w:ind w:left="-48" w:leftChars="-23" w:right="-65" w:rightChars="-31"/>
              <w:jc w:val="center"/>
              <w:rPr>
                <w:rFonts w:ascii="宋体" w:hAnsi="宋体" w:cs="宋体"/>
                <w:kern w:val="0"/>
                <w:sz w:val="24"/>
              </w:rPr>
            </w:pPr>
          </w:p>
        </w:tc>
      </w:tr>
      <w:tr w14:paraId="28A7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1183F8B7">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49A0884A">
            <w:pPr>
              <w:tabs>
                <w:tab w:val="left" w:pos="0"/>
                <w:tab w:val="left" w:pos="56"/>
              </w:tabs>
              <w:adjustRightInd w:val="0"/>
              <w:snapToGrid w:val="0"/>
              <w:jc w:val="center"/>
              <w:rPr>
                <w:rFonts w:ascii="宋体" w:hAnsi="宋体"/>
                <w:sz w:val="24"/>
                <w:szCs w:val="22"/>
              </w:rPr>
            </w:pPr>
          </w:p>
        </w:tc>
        <w:tc>
          <w:tcPr>
            <w:tcW w:w="1711" w:type="dxa"/>
            <w:noWrap w:val="0"/>
            <w:vAlign w:val="center"/>
          </w:tcPr>
          <w:p w14:paraId="5BA7E871">
            <w:pPr>
              <w:spacing w:line="240" w:lineRule="atLeast"/>
              <w:ind w:left="-48" w:leftChars="-23" w:right="-65" w:rightChars="-31"/>
              <w:jc w:val="left"/>
              <w:rPr>
                <w:rFonts w:ascii="宋体" w:hAnsi="宋体" w:cs="宋体"/>
                <w:kern w:val="0"/>
                <w:sz w:val="24"/>
              </w:rPr>
            </w:pPr>
          </w:p>
        </w:tc>
        <w:tc>
          <w:tcPr>
            <w:tcW w:w="725" w:type="dxa"/>
            <w:noWrap w:val="0"/>
            <w:vAlign w:val="center"/>
          </w:tcPr>
          <w:p w14:paraId="339FE6B0">
            <w:pPr>
              <w:spacing w:line="240" w:lineRule="atLeast"/>
              <w:ind w:left="-48" w:leftChars="-23" w:right="-65" w:rightChars="-31"/>
              <w:jc w:val="center"/>
              <w:rPr>
                <w:rFonts w:ascii="宋体" w:hAnsi="宋体" w:cs="宋体"/>
                <w:kern w:val="0"/>
                <w:sz w:val="24"/>
              </w:rPr>
            </w:pPr>
          </w:p>
        </w:tc>
        <w:tc>
          <w:tcPr>
            <w:tcW w:w="1470" w:type="dxa"/>
            <w:noWrap w:val="0"/>
            <w:vAlign w:val="center"/>
          </w:tcPr>
          <w:p w14:paraId="289F16B2">
            <w:pPr>
              <w:spacing w:line="240" w:lineRule="atLeast"/>
              <w:ind w:left="-48" w:leftChars="-23" w:right="-65" w:rightChars="-31"/>
              <w:jc w:val="center"/>
              <w:rPr>
                <w:rFonts w:ascii="宋体" w:hAnsi="宋体" w:cs="宋体"/>
                <w:kern w:val="0"/>
                <w:sz w:val="24"/>
              </w:rPr>
            </w:pPr>
          </w:p>
        </w:tc>
        <w:tc>
          <w:tcPr>
            <w:tcW w:w="1287" w:type="dxa"/>
            <w:noWrap w:val="0"/>
            <w:vAlign w:val="center"/>
          </w:tcPr>
          <w:p w14:paraId="4742DB6E">
            <w:pPr>
              <w:spacing w:line="240" w:lineRule="atLeast"/>
              <w:ind w:left="-48" w:leftChars="-23" w:right="-65" w:rightChars="-31"/>
              <w:jc w:val="left"/>
              <w:rPr>
                <w:rFonts w:ascii="宋体" w:hAnsi="宋体" w:cs="宋体"/>
                <w:kern w:val="0"/>
                <w:sz w:val="24"/>
              </w:rPr>
            </w:pPr>
          </w:p>
        </w:tc>
        <w:tc>
          <w:tcPr>
            <w:tcW w:w="1328" w:type="dxa"/>
            <w:noWrap w:val="0"/>
            <w:vAlign w:val="center"/>
          </w:tcPr>
          <w:p w14:paraId="61F3E3B6">
            <w:pPr>
              <w:spacing w:line="240" w:lineRule="atLeast"/>
              <w:ind w:left="-48" w:leftChars="-23" w:right="-65" w:rightChars="-31"/>
              <w:jc w:val="center"/>
              <w:rPr>
                <w:rFonts w:ascii="宋体" w:hAnsi="宋体" w:cs="宋体"/>
                <w:kern w:val="0"/>
                <w:sz w:val="24"/>
              </w:rPr>
            </w:pPr>
          </w:p>
        </w:tc>
      </w:tr>
      <w:tr w14:paraId="5F07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54146B66">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14:paraId="3C725FF6">
            <w:pPr>
              <w:spacing w:line="240" w:lineRule="atLeast"/>
              <w:ind w:left="-48" w:leftChars="-23" w:right="-65" w:rightChars="-31"/>
              <w:jc w:val="left"/>
              <w:rPr>
                <w:rFonts w:ascii="宋体" w:hAnsi="宋体" w:cs="宋体"/>
                <w:kern w:val="0"/>
                <w:sz w:val="24"/>
              </w:rPr>
            </w:pPr>
          </w:p>
        </w:tc>
        <w:tc>
          <w:tcPr>
            <w:tcW w:w="1711" w:type="dxa"/>
            <w:noWrap w:val="0"/>
            <w:vAlign w:val="center"/>
          </w:tcPr>
          <w:p w14:paraId="385EEADB">
            <w:pPr>
              <w:spacing w:line="240" w:lineRule="atLeast"/>
              <w:ind w:left="-48" w:leftChars="-23" w:right="-65" w:rightChars="-31"/>
              <w:jc w:val="left"/>
              <w:rPr>
                <w:rFonts w:ascii="宋体" w:hAnsi="宋体" w:cs="宋体"/>
                <w:kern w:val="0"/>
                <w:sz w:val="24"/>
              </w:rPr>
            </w:pPr>
          </w:p>
        </w:tc>
        <w:tc>
          <w:tcPr>
            <w:tcW w:w="725" w:type="dxa"/>
            <w:noWrap w:val="0"/>
            <w:vAlign w:val="center"/>
          </w:tcPr>
          <w:p w14:paraId="70E10022">
            <w:pPr>
              <w:spacing w:line="240" w:lineRule="atLeast"/>
              <w:ind w:left="-48" w:leftChars="-23" w:right="-65" w:rightChars="-31"/>
              <w:jc w:val="center"/>
              <w:rPr>
                <w:rFonts w:ascii="宋体" w:hAnsi="宋体" w:cs="宋体"/>
                <w:kern w:val="0"/>
                <w:sz w:val="24"/>
              </w:rPr>
            </w:pPr>
          </w:p>
        </w:tc>
        <w:tc>
          <w:tcPr>
            <w:tcW w:w="1470" w:type="dxa"/>
            <w:noWrap w:val="0"/>
            <w:vAlign w:val="center"/>
          </w:tcPr>
          <w:p w14:paraId="23C61ECB">
            <w:pPr>
              <w:spacing w:line="240" w:lineRule="atLeast"/>
              <w:ind w:left="-48" w:leftChars="-23" w:right="-65" w:rightChars="-31"/>
              <w:jc w:val="center"/>
              <w:rPr>
                <w:rFonts w:ascii="宋体" w:hAnsi="宋体" w:cs="宋体"/>
                <w:kern w:val="0"/>
                <w:sz w:val="24"/>
              </w:rPr>
            </w:pPr>
          </w:p>
        </w:tc>
        <w:tc>
          <w:tcPr>
            <w:tcW w:w="1287" w:type="dxa"/>
            <w:noWrap w:val="0"/>
            <w:vAlign w:val="center"/>
          </w:tcPr>
          <w:p w14:paraId="47097221">
            <w:pPr>
              <w:spacing w:line="240" w:lineRule="atLeast"/>
              <w:ind w:left="-48" w:leftChars="-23" w:right="-65" w:rightChars="-31"/>
              <w:jc w:val="left"/>
              <w:rPr>
                <w:rFonts w:ascii="宋体" w:hAnsi="宋体" w:cs="宋体"/>
                <w:kern w:val="0"/>
                <w:sz w:val="24"/>
              </w:rPr>
            </w:pPr>
          </w:p>
        </w:tc>
        <w:tc>
          <w:tcPr>
            <w:tcW w:w="1328" w:type="dxa"/>
            <w:noWrap w:val="0"/>
            <w:vAlign w:val="center"/>
          </w:tcPr>
          <w:p w14:paraId="38A63A68">
            <w:pPr>
              <w:spacing w:line="240" w:lineRule="atLeast"/>
              <w:ind w:left="-48" w:leftChars="-23" w:right="-65" w:rightChars="-31"/>
              <w:jc w:val="center"/>
              <w:rPr>
                <w:rFonts w:ascii="宋体" w:hAnsi="宋体" w:cs="宋体"/>
                <w:kern w:val="0"/>
                <w:sz w:val="24"/>
              </w:rPr>
            </w:pPr>
          </w:p>
        </w:tc>
      </w:tr>
      <w:tr w14:paraId="0EB1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14:paraId="1BD79B7C">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14:paraId="3F9836BA">
            <w:pPr>
              <w:spacing w:line="240" w:lineRule="atLeast"/>
              <w:ind w:left="-48" w:leftChars="-23" w:right="-65" w:rightChars="-31"/>
              <w:jc w:val="left"/>
              <w:rPr>
                <w:rFonts w:ascii="宋体" w:hAnsi="宋体" w:cs="宋体"/>
                <w:kern w:val="0"/>
                <w:sz w:val="24"/>
              </w:rPr>
            </w:pPr>
          </w:p>
        </w:tc>
      </w:tr>
    </w:tbl>
    <w:p w14:paraId="49573E9B">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14:paraId="0A0A4FA2">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14:paraId="59787A6A">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14:paraId="7C957D8F">
      <w:pPr>
        <w:adjustRightInd w:val="0"/>
        <w:snapToGrid w:val="0"/>
        <w:spacing w:line="300" w:lineRule="auto"/>
        <w:jc w:val="center"/>
        <w:rPr>
          <w:rFonts w:ascii="宋体" w:hAnsi="宋体" w:cs="宋体"/>
          <w:szCs w:val="21"/>
        </w:rPr>
      </w:pPr>
    </w:p>
    <w:p w14:paraId="457CAC1B">
      <w:pPr>
        <w:adjustRightInd w:val="0"/>
        <w:snapToGrid w:val="0"/>
        <w:spacing w:line="300" w:lineRule="auto"/>
        <w:jc w:val="center"/>
        <w:rPr>
          <w:rFonts w:ascii="宋体" w:hAnsi="宋体" w:cs="宋体"/>
          <w:szCs w:val="21"/>
        </w:rPr>
      </w:pPr>
    </w:p>
    <w:p w14:paraId="3C78AEA2">
      <w:pPr>
        <w:spacing w:line="360" w:lineRule="auto"/>
        <w:rPr>
          <w:rFonts w:ascii="宋体" w:hAnsi="宋体"/>
          <w:sz w:val="24"/>
          <w:u w:val="single"/>
        </w:rPr>
      </w:pPr>
      <w:r>
        <w:rPr>
          <w:rFonts w:ascii="宋体" w:hAnsi="宋体"/>
          <w:sz w:val="24"/>
        </w:rPr>
        <w:t>供应商（公章）：</w:t>
      </w:r>
    </w:p>
    <w:p w14:paraId="1D21CCE5">
      <w:pPr>
        <w:spacing w:line="360" w:lineRule="auto"/>
        <w:rPr>
          <w:rFonts w:ascii="宋体" w:hAnsi="宋体"/>
          <w:sz w:val="24"/>
        </w:rPr>
      </w:pPr>
      <w:r>
        <w:rPr>
          <w:rFonts w:ascii="宋体" w:hAnsi="宋体"/>
          <w:sz w:val="24"/>
        </w:rPr>
        <w:t>授权代表（签字或盖章）:</w:t>
      </w:r>
    </w:p>
    <w:p w14:paraId="575B8D9B">
      <w:pPr>
        <w:spacing w:line="360" w:lineRule="auto"/>
        <w:rPr>
          <w:rFonts w:ascii="宋体" w:hAnsi="宋体"/>
          <w:sz w:val="24"/>
        </w:rPr>
      </w:pPr>
      <w:r>
        <w:rPr>
          <w:rFonts w:ascii="宋体" w:hAnsi="宋体"/>
          <w:sz w:val="24"/>
        </w:rPr>
        <w:t>时间：</w:t>
      </w:r>
    </w:p>
    <w:p w14:paraId="512A0F0E">
      <w:pPr>
        <w:adjustRightInd w:val="0"/>
        <w:snapToGrid w:val="0"/>
        <w:spacing w:line="300" w:lineRule="auto"/>
        <w:jc w:val="center"/>
        <w:rPr>
          <w:rFonts w:hint="eastAsia" w:ascii="宋体" w:hAnsi="宋体" w:cs="宋体"/>
          <w:szCs w:val="21"/>
        </w:rPr>
      </w:pPr>
    </w:p>
    <w:p w14:paraId="34364D88">
      <w:pPr>
        <w:rPr>
          <w:sz w:val="24"/>
        </w:rPr>
      </w:pPr>
      <w:r>
        <w:rPr>
          <w:rFonts w:ascii="宋体" w:cs="宋体"/>
          <w:szCs w:val="21"/>
        </w:rPr>
        <w:br w:type="page"/>
      </w:r>
      <w:r>
        <w:rPr>
          <w:bCs/>
          <w:sz w:val="24"/>
        </w:rPr>
        <w:t>附件</w:t>
      </w:r>
      <w:r>
        <w:rPr>
          <w:rFonts w:hint="eastAsia"/>
          <w:bCs/>
          <w:sz w:val="24"/>
        </w:rPr>
        <w:t>3</w:t>
      </w:r>
    </w:p>
    <w:p w14:paraId="38CBF05B">
      <w:pPr>
        <w:jc w:val="center"/>
        <w:rPr>
          <w:bCs/>
          <w:sz w:val="32"/>
          <w:szCs w:val="32"/>
        </w:rPr>
      </w:pPr>
      <w:r>
        <w:rPr>
          <w:bCs/>
          <w:sz w:val="32"/>
          <w:szCs w:val="32"/>
        </w:rPr>
        <w:t>法人代表授权书</w:t>
      </w:r>
    </w:p>
    <w:p w14:paraId="1096E259">
      <w:pPr>
        <w:spacing w:before="156" w:beforeLines="50" w:after="312" w:afterLines="100"/>
        <w:rPr>
          <w:bCs/>
          <w:sz w:val="24"/>
        </w:rPr>
      </w:pPr>
    </w:p>
    <w:p w14:paraId="271AA256">
      <w:pPr>
        <w:spacing w:before="156" w:beforeLines="50" w:after="312" w:afterLines="100"/>
        <w:rPr>
          <w:bCs/>
          <w:sz w:val="24"/>
        </w:rPr>
      </w:pPr>
      <w:r>
        <w:rPr>
          <w:rFonts w:hint="eastAsia"/>
          <w:bCs/>
          <w:sz w:val="24"/>
          <w:u w:val="single"/>
        </w:rPr>
        <w:t>（采购人名称）</w:t>
      </w:r>
      <w:r>
        <w:rPr>
          <w:bCs/>
          <w:sz w:val="24"/>
        </w:rPr>
        <w:t>：</w:t>
      </w:r>
    </w:p>
    <w:p w14:paraId="2ECC8A3F">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w:t>
      </w:r>
      <w:r>
        <w:rPr>
          <w:rFonts w:hint="eastAsia"/>
          <w:bCs/>
          <w:sz w:val="24"/>
          <w:lang w:eastAsia="zh-CN"/>
        </w:rPr>
        <w:t>，</w:t>
      </w:r>
      <w:r>
        <w:rPr>
          <w:bCs/>
          <w:sz w:val="24"/>
        </w:rPr>
        <w:t>（供应商名称）的下面签字的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75F9452D">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1959A643">
      <w:pPr>
        <w:spacing w:line="440" w:lineRule="exact"/>
        <w:ind w:firstLine="480" w:firstLineChars="200"/>
        <w:rPr>
          <w:bCs/>
          <w:sz w:val="24"/>
        </w:rPr>
      </w:pPr>
      <w:r>
        <w:rPr>
          <w:bCs/>
          <w:sz w:val="24"/>
        </w:rPr>
        <w:t>特此声明。</w:t>
      </w:r>
    </w:p>
    <w:p w14:paraId="01338CA3">
      <w:pPr>
        <w:spacing w:before="156" w:beforeLines="50" w:after="312" w:afterLines="100" w:line="440" w:lineRule="exact"/>
        <w:rPr>
          <w:bCs/>
          <w:sz w:val="24"/>
        </w:rPr>
      </w:pPr>
    </w:p>
    <w:p w14:paraId="35D80635">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2EE8830F">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46AC9E4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4C6A4B5D">
      <w:pPr>
        <w:spacing w:before="156" w:beforeLines="50" w:after="312" w:afterLines="100"/>
        <w:rPr>
          <w:bCs/>
          <w:sz w:val="24"/>
          <w:u w:val="singl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74F7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59196037">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56877573">
      <w:pPr>
        <w:spacing w:line="360" w:lineRule="auto"/>
        <w:rPr>
          <w:rFonts w:hint="eastAsia" w:eastAsia="宋体"/>
          <w:bCs/>
          <w:sz w:val="24"/>
          <w:lang w:val="en-US" w:eastAsia="zh-CN"/>
        </w:rPr>
      </w:pPr>
      <w:r>
        <w:rPr>
          <w:rFonts w:eastAsia="仿宋_GB2312"/>
          <w:bCs/>
          <w:sz w:val="24"/>
        </w:rPr>
        <w:br w:type="page"/>
      </w:r>
      <w:r>
        <w:rPr>
          <w:bCs/>
          <w:sz w:val="24"/>
        </w:rPr>
        <w:t>附件</w:t>
      </w:r>
      <w:r>
        <w:rPr>
          <w:rFonts w:hint="eastAsia"/>
          <w:bCs/>
          <w:sz w:val="24"/>
        </w:rPr>
        <w:t>4</w:t>
      </w:r>
      <w:bookmarkStart w:id="21" w:name="_Toc175156899"/>
      <w:bookmarkStart w:id="22" w:name="_Toc152345834"/>
      <w:r>
        <w:rPr>
          <w:rFonts w:hint="eastAsia"/>
          <w:bCs/>
          <w:sz w:val="24"/>
          <w:lang w:val="en-US" w:eastAsia="zh-CN"/>
        </w:rPr>
        <w:t xml:space="preserve"> </w:t>
      </w:r>
      <w:r>
        <w:rPr>
          <w:rFonts w:hint="eastAsia"/>
          <w:sz w:val="24"/>
        </w:rPr>
        <w:t>资格证明文件</w:t>
      </w:r>
    </w:p>
    <w:p w14:paraId="3A93C6C8">
      <w:pPr>
        <w:spacing w:line="440" w:lineRule="exact"/>
        <w:ind w:firstLine="560" w:firstLineChars="200"/>
        <w:jc w:val="center"/>
        <w:rPr>
          <w:rFonts w:hint="eastAsia" w:eastAsia="宋体" w:cs="Times New Roman"/>
          <w:bCs/>
          <w:sz w:val="28"/>
          <w:szCs w:val="28"/>
        </w:rPr>
      </w:pPr>
    </w:p>
    <w:p w14:paraId="0EB28E2A">
      <w:pPr>
        <w:spacing w:line="440" w:lineRule="exact"/>
        <w:ind w:firstLine="560" w:firstLineChars="200"/>
        <w:jc w:val="center"/>
        <w:rPr>
          <w:rFonts w:hint="eastAsia" w:eastAsia="宋体" w:cs="Times New Roman"/>
          <w:bCs/>
          <w:sz w:val="28"/>
          <w:szCs w:val="28"/>
        </w:rPr>
      </w:pPr>
      <w:r>
        <w:rPr>
          <w:rFonts w:hint="eastAsia" w:eastAsia="宋体" w:cs="Times New Roman"/>
          <w:bCs/>
          <w:sz w:val="28"/>
          <w:szCs w:val="28"/>
        </w:rPr>
        <w:t>基本资格条件承诺函</w:t>
      </w:r>
      <w:bookmarkEnd w:id="21"/>
      <w:bookmarkEnd w:id="22"/>
    </w:p>
    <w:p w14:paraId="3592BB11">
      <w:pPr>
        <w:spacing w:line="440" w:lineRule="exact"/>
        <w:ind w:firstLine="480" w:firstLineChars="200"/>
        <w:rPr>
          <w:rFonts w:hint="eastAsia" w:eastAsia="宋体" w:cs="Times New Roman"/>
          <w:bCs/>
          <w:sz w:val="24"/>
        </w:rPr>
      </w:pPr>
    </w:p>
    <w:p w14:paraId="45BF1F4C">
      <w:pPr>
        <w:spacing w:line="440" w:lineRule="exact"/>
        <w:ind w:firstLine="480" w:firstLineChars="200"/>
        <w:rPr>
          <w:rFonts w:hint="eastAsia" w:eastAsia="宋体" w:cs="Times New Roman"/>
          <w:bCs/>
          <w:sz w:val="24"/>
        </w:rPr>
      </w:pPr>
      <w:r>
        <w:rPr>
          <w:rFonts w:hint="eastAsia" w:eastAsia="宋体" w:cs="Times New Roman"/>
          <w:bCs/>
          <w:sz w:val="24"/>
        </w:rPr>
        <w:t>致  （采购</w:t>
      </w:r>
      <w:r>
        <w:rPr>
          <w:rFonts w:hint="eastAsia" w:eastAsia="宋体" w:cs="Times New Roman"/>
          <w:bCs/>
          <w:sz w:val="24"/>
          <w:lang w:val="en-US" w:eastAsia="zh-CN"/>
        </w:rPr>
        <w:t>人</w:t>
      </w:r>
      <w:r>
        <w:rPr>
          <w:rFonts w:hint="eastAsia" w:eastAsia="宋体" w:cs="Times New Roman"/>
          <w:bCs/>
          <w:sz w:val="24"/>
        </w:rPr>
        <w:t>）：</w:t>
      </w:r>
    </w:p>
    <w:p w14:paraId="0DD8FF6D">
      <w:pPr>
        <w:spacing w:line="440" w:lineRule="exact"/>
        <w:ind w:firstLine="480" w:firstLineChars="200"/>
        <w:rPr>
          <w:rFonts w:hint="eastAsia" w:eastAsia="宋体" w:cs="Times New Roman"/>
          <w:bCs/>
          <w:sz w:val="24"/>
        </w:rPr>
      </w:pPr>
      <w:r>
        <w:rPr>
          <w:rFonts w:hint="eastAsia" w:eastAsia="宋体" w:cs="Times New Roman"/>
          <w:bCs/>
          <w:sz w:val="24"/>
        </w:rPr>
        <w:t>（供应商名称）郑重承诺：</w:t>
      </w:r>
    </w:p>
    <w:p w14:paraId="2DBC7B46">
      <w:pPr>
        <w:spacing w:line="440" w:lineRule="exact"/>
        <w:ind w:firstLine="480" w:firstLineChars="200"/>
        <w:rPr>
          <w:rFonts w:hint="eastAsia" w:eastAsia="宋体" w:cs="Times New Roman"/>
          <w:bCs/>
          <w:sz w:val="24"/>
        </w:rPr>
      </w:pPr>
      <w:r>
        <w:rPr>
          <w:rFonts w:hint="eastAsia" w:eastAsia="宋体" w:cs="Times New Roman"/>
          <w:bCs/>
          <w:sz w:val="24"/>
        </w:rPr>
        <w:t>1.我方具有良好的商业信誉和健全的财务会计制度，具有依法缴纳税收和社会保障金的良好记录，参加本项目采购活动前三年内无重大违法活动记录。</w:t>
      </w:r>
    </w:p>
    <w:p w14:paraId="72409DE5">
      <w:pPr>
        <w:spacing w:line="440" w:lineRule="exact"/>
        <w:ind w:firstLine="480" w:firstLineChars="200"/>
        <w:rPr>
          <w:rFonts w:hint="eastAsia" w:eastAsia="宋体" w:cs="Times New Roman"/>
          <w:bCs/>
          <w:sz w:val="24"/>
        </w:rPr>
      </w:pPr>
      <w:r>
        <w:rPr>
          <w:rFonts w:hint="eastAsia" w:eastAsia="宋体" w:cs="Times New Roman"/>
          <w:bCs/>
          <w:sz w:val="24"/>
        </w:rPr>
        <w:t>2.我方未列入信用中国网站（www.creditchina.gov.cn）“失信被执行人”、“重大税收违法案件当事人名单”中，也未列入中国政府采购网（www.ccgp.gov.cn）“政府采购严重违法失信行为记录名单”中。</w:t>
      </w:r>
    </w:p>
    <w:p w14:paraId="67E65213">
      <w:pPr>
        <w:spacing w:line="440" w:lineRule="exact"/>
        <w:ind w:firstLine="480" w:firstLineChars="200"/>
        <w:rPr>
          <w:rFonts w:hint="eastAsia" w:eastAsia="宋体" w:cs="Times New Roman"/>
          <w:bCs/>
          <w:sz w:val="24"/>
        </w:rPr>
      </w:pPr>
      <w:r>
        <w:rPr>
          <w:rFonts w:hint="eastAsia" w:eastAsia="宋体" w:cs="Times New Roman"/>
          <w:bCs/>
          <w:sz w:val="24"/>
        </w:rPr>
        <w:t>3.我方在采购项目评审（评标）环节结束后，随时接受采购人的检查验证，配合提供相关证明材料，证明符合《中华人民共和国政府采购法》规定的供应商基本资格条件。</w:t>
      </w:r>
    </w:p>
    <w:p w14:paraId="22812C82">
      <w:pPr>
        <w:spacing w:line="440" w:lineRule="exact"/>
        <w:ind w:firstLine="480" w:firstLineChars="200"/>
        <w:rPr>
          <w:rFonts w:hint="eastAsia" w:eastAsia="宋体" w:cs="Times New Roman"/>
          <w:bCs/>
          <w:sz w:val="24"/>
        </w:rPr>
      </w:pPr>
      <w:r>
        <w:rPr>
          <w:rFonts w:hint="eastAsia" w:eastAsia="宋体" w:cs="Times New Roman"/>
          <w:bCs/>
          <w:sz w:val="24"/>
        </w:rPr>
        <w:t>我方对以上承诺负全部法律责任。</w:t>
      </w:r>
    </w:p>
    <w:p w14:paraId="0A82FC6A">
      <w:pPr>
        <w:spacing w:line="440" w:lineRule="exact"/>
        <w:ind w:firstLine="480" w:firstLineChars="200"/>
        <w:rPr>
          <w:rFonts w:hint="eastAsia" w:eastAsia="宋体" w:cs="Times New Roman"/>
          <w:bCs/>
          <w:sz w:val="24"/>
        </w:rPr>
      </w:pPr>
      <w:r>
        <w:rPr>
          <w:rFonts w:hint="eastAsia" w:eastAsia="宋体" w:cs="Times New Roman"/>
          <w:bCs/>
          <w:sz w:val="24"/>
        </w:rPr>
        <w:t>特此承诺。</w:t>
      </w:r>
    </w:p>
    <w:p w14:paraId="2398E056">
      <w:pPr>
        <w:spacing w:line="360" w:lineRule="auto"/>
        <w:ind w:firstLine="560" w:firstLineChars="200"/>
        <w:rPr>
          <w:rFonts w:ascii="宋体" w:hAnsi="宋体"/>
          <w:sz w:val="28"/>
          <w:szCs w:val="28"/>
        </w:rPr>
      </w:pPr>
    </w:p>
    <w:p w14:paraId="7DA15D46">
      <w:pPr>
        <w:spacing w:line="360" w:lineRule="auto"/>
        <w:ind w:firstLine="560" w:firstLineChars="200"/>
        <w:rPr>
          <w:rFonts w:ascii="宋体" w:hAnsi="宋体"/>
          <w:sz w:val="28"/>
          <w:szCs w:val="28"/>
        </w:rPr>
      </w:pPr>
    </w:p>
    <w:p w14:paraId="23A19AE7">
      <w:pPr>
        <w:spacing w:line="440" w:lineRule="exact"/>
        <w:ind w:firstLine="480" w:firstLineChars="200"/>
        <w:jc w:val="right"/>
        <w:rPr>
          <w:rFonts w:hint="eastAsia" w:eastAsia="宋体" w:cs="Times New Roman"/>
          <w:bCs/>
          <w:sz w:val="24"/>
        </w:rPr>
      </w:pPr>
      <w:r>
        <w:rPr>
          <w:rFonts w:hint="eastAsia" w:eastAsia="宋体" w:cs="Times New Roman"/>
          <w:bCs/>
          <w:sz w:val="24"/>
        </w:rPr>
        <w:t>（供应商盖章）</w:t>
      </w:r>
    </w:p>
    <w:p w14:paraId="311AF3A6">
      <w:pPr>
        <w:spacing w:line="440" w:lineRule="exact"/>
        <w:ind w:firstLine="480" w:firstLineChars="200"/>
        <w:jc w:val="right"/>
        <w:rPr>
          <w:rFonts w:hint="eastAsia" w:eastAsia="宋体" w:cs="Times New Roman"/>
          <w:bCs/>
          <w:sz w:val="24"/>
        </w:rPr>
      </w:pPr>
      <w:r>
        <w:rPr>
          <w:rFonts w:hint="eastAsia" w:eastAsia="宋体" w:cs="Times New Roman"/>
          <w:bCs/>
          <w:sz w:val="24"/>
        </w:rPr>
        <w:t>年 月 日</w:t>
      </w:r>
    </w:p>
    <w:p w14:paraId="7F88562F">
      <w:pPr>
        <w:pStyle w:val="20"/>
        <w:ind w:firstLine="480"/>
      </w:pPr>
    </w:p>
    <w:p w14:paraId="3B6BA3F0">
      <w:pPr>
        <w:pStyle w:val="20"/>
        <w:ind w:firstLine="480"/>
        <w:rPr>
          <w:rFonts w:hint="eastAsia"/>
        </w:rPr>
      </w:pPr>
    </w:p>
    <w:p w14:paraId="70FFACAF">
      <w:pPr>
        <w:pStyle w:val="20"/>
        <w:ind w:firstLine="480"/>
        <w:rPr>
          <w:rFonts w:hint="eastAsia"/>
        </w:rPr>
      </w:pPr>
    </w:p>
    <w:p w14:paraId="59EC0832">
      <w:pPr>
        <w:pStyle w:val="20"/>
        <w:ind w:firstLine="480"/>
        <w:rPr>
          <w:rFonts w:hint="eastAsia"/>
        </w:rPr>
      </w:pPr>
    </w:p>
    <w:p w14:paraId="3834953A">
      <w:pPr>
        <w:pStyle w:val="20"/>
        <w:ind w:firstLine="480"/>
        <w:rPr>
          <w:rFonts w:hint="eastAsia"/>
        </w:rPr>
      </w:pPr>
    </w:p>
    <w:p w14:paraId="1928BDC0">
      <w:pPr>
        <w:pStyle w:val="20"/>
        <w:ind w:firstLine="480"/>
        <w:rPr>
          <w:rFonts w:hint="eastAsia"/>
        </w:rPr>
      </w:pPr>
    </w:p>
    <w:p w14:paraId="62062B4A">
      <w:pPr>
        <w:pStyle w:val="20"/>
        <w:ind w:firstLine="480"/>
        <w:rPr>
          <w:rFonts w:hint="eastAsia"/>
        </w:rPr>
      </w:pPr>
    </w:p>
    <w:p w14:paraId="345DAE40">
      <w:pPr>
        <w:pStyle w:val="20"/>
        <w:ind w:firstLine="480"/>
        <w:rPr>
          <w:rFonts w:hint="eastAsia"/>
        </w:rPr>
      </w:pPr>
    </w:p>
    <w:p w14:paraId="6C90FD34">
      <w:pPr>
        <w:pStyle w:val="20"/>
        <w:ind w:firstLine="480"/>
        <w:rPr>
          <w:rFonts w:hint="eastAsia"/>
        </w:rPr>
      </w:pPr>
    </w:p>
    <w:p w14:paraId="67052707">
      <w:pPr>
        <w:pStyle w:val="20"/>
        <w:ind w:firstLine="480"/>
        <w:rPr>
          <w:rFonts w:hint="eastAsia"/>
        </w:rPr>
      </w:pPr>
    </w:p>
    <w:p w14:paraId="64174808">
      <w:pPr>
        <w:pStyle w:val="20"/>
        <w:ind w:left="0" w:leftChars="0" w:firstLine="0" w:firstLineChars="0"/>
        <w:rPr>
          <w:rFonts w:hint="eastAsia"/>
        </w:rPr>
      </w:pPr>
    </w:p>
    <w:p w14:paraId="30DD16C7">
      <w:pPr>
        <w:spacing w:line="440" w:lineRule="exact"/>
        <w:ind w:firstLine="560" w:firstLineChars="200"/>
        <w:jc w:val="center"/>
        <w:rPr>
          <w:rFonts w:hint="eastAsia" w:eastAsia="宋体" w:cs="Times New Roman"/>
          <w:bCs/>
          <w:sz w:val="28"/>
          <w:szCs w:val="28"/>
        </w:rPr>
      </w:pPr>
      <w:bookmarkStart w:id="23" w:name="_Toc175156900"/>
      <w:bookmarkStart w:id="24" w:name="_Toc152345835"/>
      <w:r>
        <w:rPr>
          <w:rFonts w:hint="eastAsia" w:eastAsia="宋体" w:cs="Times New Roman"/>
          <w:bCs/>
          <w:sz w:val="28"/>
          <w:szCs w:val="28"/>
        </w:rPr>
        <w:t>书面声明函</w:t>
      </w:r>
      <w:bookmarkEnd w:id="23"/>
      <w:bookmarkEnd w:id="24"/>
    </w:p>
    <w:p w14:paraId="3D8D79F9">
      <w:pPr>
        <w:spacing w:line="440" w:lineRule="exact"/>
        <w:ind w:firstLine="480" w:firstLineChars="200"/>
        <w:rPr>
          <w:rFonts w:hint="eastAsia" w:eastAsia="宋体" w:cs="Times New Roman"/>
          <w:bCs/>
          <w:sz w:val="24"/>
        </w:rPr>
      </w:pPr>
    </w:p>
    <w:p w14:paraId="6501341A">
      <w:pPr>
        <w:spacing w:line="440" w:lineRule="exact"/>
        <w:ind w:firstLine="480" w:firstLineChars="200"/>
        <w:rPr>
          <w:rFonts w:hint="eastAsia" w:eastAsia="宋体" w:cs="Times New Roman"/>
          <w:bCs/>
          <w:sz w:val="24"/>
        </w:rPr>
      </w:pPr>
      <w:r>
        <w:rPr>
          <w:rFonts w:hint="eastAsia" w:eastAsia="宋体" w:cs="Times New Roman"/>
          <w:bCs/>
          <w:sz w:val="24"/>
        </w:rPr>
        <w:t>致  （采购</w:t>
      </w:r>
      <w:r>
        <w:rPr>
          <w:rFonts w:hint="eastAsia" w:eastAsia="宋体" w:cs="Times New Roman"/>
          <w:bCs/>
          <w:sz w:val="24"/>
          <w:lang w:val="en-US" w:eastAsia="zh-CN"/>
        </w:rPr>
        <w:t>人</w:t>
      </w:r>
      <w:r>
        <w:rPr>
          <w:rFonts w:hint="eastAsia" w:eastAsia="宋体" w:cs="Times New Roman"/>
          <w:bCs/>
          <w:sz w:val="24"/>
        </w:rPr>
        <w:t>）：</w:t>
      </w:r>
    </w:p>
    <w:p w14:paraId="2B5114F5">
      <w:pPr>
        <w:spacing w:line="440" w:lineRule="exact"/>
        <w:ind w:firstLine="480" w:firstLineChars="200"/>
        <w:rPr>
          <w:rFonts w:hint="eastAsia" w:eastAsia="宋体" w:cs="Times New Roman"/>
          <w:bCs/>
          <w:sz w:val="24"/>
        </w:rPr>
      </w:pPr>
      <w:r>
        <w:rPr>
          <w:rFonts w:hint="eastAsia" w:eastAsia="宋体" w:cs="Times New Roman"/>
          <w:bCs/>
          <w:sz w:val="24"/>
        </w:rPr>
        <w:t>（供应商名称）郑重声明：</w:t>
      </w:r>
    </w:p>
    <w:p w14:paraId="38B8855C">
      <w:pPr>
        <w:spacing w:line="440" w:lineRule="exact"/>
        <w:ind w:firstLine="480" w:firstLineChars="200"/>
        <w:rPr>
          <w:rFonts w:hint="eastAsia" w:eastAsia="宋体" w:cs="Times New Roman"/>
          <w:bCs/>
          <w:sz w:val="24"/>
        </w:rPr>
      </w:pPr>
      <w:r>
        <w:rPr>
          <w:rFonts w:hint="eastAsia" w:eastAsia="宋体" w:cs="Times New Roman"/>
          <w:bCs/>
          <w:sz w:val="24"/>
        </w:rPr>
        <w:t>1、我方具有履行合同所必需的设备和专业技术能力；</w:t>
      </w:r>
    </w:p>
    <w:p w14:paraId="450AFC85">
      <w:pPr>
        <w:spacing w:line="440" w:lineRule="exact"/>
        <w:ind w:firstLine="480" w:firstLineChars="200"/>
        <w:rPr>
          <w:rFonts w:hint="eastAsia" w:eastAsia="宋体" w:cs="Times New Roman"/>
          <w:bCs/>
          <w:sz w:val="24"/>
        </w:rPr>
      </w:pPr>
      <w:r>
        <w:rPr>
          <w:rFonts w:hint="eastAsia" w:eastAsia="宋体" w:cs="Times New Roman"/>
          <w:bCs/>
          <w:sz w:val="24"/>
        </w:rPr>
        <w:t>2、我方未与单位负责人为同一人或者存在直接控股、管理关系的其它供应商，参加本项目同一合同项下的政府采购活动；未为本采购项目提供整体设计、规范编制或者项目管理、监理、检测等服务。</w:t>
      </w:r>
    </w:p>
    <w:p w14:paraId="30C849D4">
      <w:pPr>
        <w:spacing w:line="440" w:lineRule="exact"/>
        <w:ind w:firstLine="480" w:firstLineChars="200"/>
        <w:rPr>
          <w:rFonts w:hint="eastAsia" w:eastAsia="宋体" w:cs="Times New Roman"/>
          <w:bCs/>
          <w:sz w:val="24"/>
        </w:rPr>
      </w:pPr>
      <w:r>
        <w:rPr>
          <w:rFonts w:hint="eastAsia" w:eastAsia="宋体" w:cs="Times New Roman"/>
          <w:bCs/>
          <w:sz w:val="24"/>
        </w:rPr>
        <w:t>我方对上述声明内容的真实性负责。如有虚假，将依法承担相应责任。</w:t>
      </w:r>
    </w:p>
    <w:p w14:paraId="76D6DC40">
      <w:pPr>
        <w:spacing w:line="360" w:lineRule="auto"/>
        <w:ind w:firstLine="560" w:firstLineChars="200"/>
        <w:rPr>
          <w:rFonts w:ascii="宋体" w:hAnsi="宋体"/>
          <w:sz w:val="28"/>
          <w:szCs w:val="28"/>
        </w:rPr>
      </w:pPr>
    </w:p>
    <w:p w14:paraId="7A503773">
      <w:pPr>
        <w:spacing w:line="440" w:lineRule="exact"/>
        <w:ind w:firstLine="480" w:firstLineChars="200"/>
        <w:jc w:val="right"/>
        <w:rPr>
          <w:rFonts w:hint="eastAsia" w:eastAsia="宋体" w:cs="Times New Roman"/>
          <w:bCs/>
          <w:sz w:val="24"/>
        </w:rPr>
      </w:pPr>
      <w:r>
        <w:rPr>
          <w:rFonts w:hint="eastAsia" w:eastAsia="宋体" w:cs="Times New Roman"/>
          <w:bCs/>
          <w:sz w:val="24"/>
        </w:rPr>
        <w:t>（供应商盖章）</w:t>
      </w:r>
    </w:p>
    <w:p w14:paraId="66BA029B">
      <w:pPr>
        <w:spacing w:line="440" w:lineRule="exact"/>
        <w:ind w:firstLine="480" w:firstLineChars="200"/>
        <w:jc w:val="right"/>
        <w:rPr>
          <w:rFonts w:hint="eastAsia" w:eastAsia="宋体" w:cs="Times New Roman"/>
          <w:bCs/>
          <w:sz w:val="24"/>
        </w:rPr>
      </w:pPr>
      <w:r>
        <w:rPr>
          <w:rFonts w:hint="eastAsia" w:eastAsia="宋体" w:cs="Times New Roman"/>
          <w:bCs/>
          <w:sz w:val="24"/>
        </w:rPr>
        <w:t>年 月 日</w:t>
      </w:r>
    </w:p>
    <w:p w14:paraId="77730B28">
      <w:pPr>
        <w:pStyle w:val="20"/>
        <w:ind w:firstLine="480"/>
      </w:pPr>
    </w:p>
    <w:p w14:paraId="2677DF69">
      <w:pPr>
        <w:pStyle w:val="20"/>
        <w:ind w:firstLine="480"/>
      </w:pPr>
    </w:p>
    <w:p w14:paraId="789BF3C9">
      <w:pPr>
        <w:pStyle w:val="20"/>
        <w:ind w:firstLine="480"/>
      </w:pPr>
    </w:p>
    <w:p w14:paraId="3B93C998">
      <w:pPr>
        <w:pStyle w:val="20"/>
        <w:ind w:firstLine="480"/>
      </w:pPr>
    </w:p>
    <w:p w14:paraId="603BFC5F">
      <w:pPr>
        <w:pStyle w:val="20"/>
        <w:ind w:firstLine="480"/>
      </w:pPr>
    </w:p>
    <w:p w14:paraId="75D3EB13">
      <w:pPr>
        <w:pStyle w:val="20"/>
        <w:ind w:firstLine="480"/>
      </w:pPr>
    </w:p>
    <w:p w14:paraId="24AE06DF">
      <w:pPr>
        <w:pStyle w:val="20"/>
        <w:ind w:firstLine="480"/>
      </w:pPr>
    </w:p>
    <w:p w14:paraId="03B9D863">
      <w:pPr>
        <w:widowControl/>
        <w:jc w:val="left"/>
        <w:rPr>
          <w:rFonts w:hint="eastAsia"/>
          <w:bCs/>
          <w:sz w:val="24"/>
        </w:rPr>
      </w:pPr>
    </w:p>
    <w:p w14:paraId="43FB2B8E">
      <w:pPr>
        <w:rPr>
          <w:rFonts w:hint="eastAsia"/>
          <w:sz w:val="32"/>
          <w:szCs w:val="32"/>
        </w:rPr>
      </w:pPr>
      <w:bookmarkStart w:id="25" w:name="_Toc511648600"/>
      <w:r>
        <w:rPr>
          <w:bCs/>
          <w:sz w:val="24"/>
        </w:rPr>
        <w:br w:type="page"/>
      </w:r>
      <w:r>
        <w:rPr>
          <w:bCs/>
          <w:sz w:val="24"/>
        </w:rPr>
        <w:t>附件</w:t>
      </w:r>
      <w:bookmarkEnd w:id="25"/>
      <w:bookmarkStart w:id="26" w:name="_Toc511648593"/>
      <w:r>
        <w:rPr>
          <w:rFonts w:hint="eastAsia"/>
          <w:bCs/>
          <w:sz w:val="24"/>
        </w:rPr>
        <w:t>5</w:t>
      </w:r>
    </w:p>
    <w:bookmarkEnd w:id="26"/>
    <w:p w14:paraId="740894C5">
      <w:pPr>
        <w:spacing w:line="500" w:lineRule="exact"/>
        <w:jc w:val="center"/>
        <w:rPr>
          <w:bCs/>
          <w:sz w:val="32"/>
          <w:szCs w:val="32"/>
        </w:rPr>
      </w:pPr>
      <w:r>
        <w:rPr>
          <w:rFonts w:hint="eastAsia"/>
          <w:bCs/>
          <w:sz w:val="32"/>
          <w:szCs w:val="32"/>
        </w:rPr>
        <w:t>技术服务响应、偏离说明表</w:t>
      </w:r>
    </w:p>
    <w:p w14:paraId="3E9F1C77">
      <w:pPr>
        <w:spacing w:line="300" w:lineRule="auto"/>
        <w:rPr>
          <w:rFonts w:hint="eastAsia" w:ascii="宋体" w:hAnsi="宋体" w:cs="宋体"/>
          <w:sz w:val="24"/>
        </w:rPr>
      </w:pPr>
    </w:p>
    <w:p w14:paraId="05215FD2">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08BCCCCC">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08269548">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14:paraId="4EB9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14:paraId="21DAA06E">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14:paraId="707D1456">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14:paraId="12337EFB">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2D57B69B">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14:paraId="493FAF81">
            <w:pPr>
              <w:spacing w:line="300" w:lineRule="auto"/>
              <w:jc w:val="center"/>
              <w:rPr>
                <w:rFonts w:ascii="宋体" w:hAnsi="宋体" w:cs="宋体"/>
                <w:sz w:val="24"/>
              </w:rPr>
            </w:pPr>
            <w:r>
              <w:rPr>
                <w:rFonts w:hint="eastAsia" w:ascii="宋体" w:hAnsi="宋体" w:cs="宋体"/>
                <w:sz w:val="24"/>
              </w:rPr>
              <w:t>响应文件</w:t>
            </w:r>
          </w:p>
          <w:p w14:paraId="66DA5F54">
            <w:pPr>
              <w:spacing w:line="300" w:lineRule="auto"/>
              <w:jc w:val="center"/>
              <w:rPr>
                <w:rFonts w:hint="eastAsia" w:ascii="宋体" w:hAnsi="宋体" w:cs="宋体"/>
                <w:sz w:val="24"/>
              </w:rPr>
            </w:pPr>
            <w:r>
              <w:rPr>
                <w:rFonts w:hint="eastAsia" w:ascii="宋体" w:hAnsi="宋体" w:cs="宋体"/>
                <w:sz w:val="24"/>
              </w:rPr>
              <w:t>对应的页码</w:t>
            </w:r>
          </w:p>
        </w:tc>
      </w:tr>
      <w:tr w14:paraId="44F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ECFE03A">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14:paraId="4EE30F2A">
            <w:pPr>
              <w:spacing w:line="300" w:lineRule="auto"/>
              <w:jc w:val="center"/>
              <w:rPr>
                <w:rFonts w:ascii="宋体" w:hAnsi="宋体" w:cs="宋体"/>
                <w:sz w:val="24"/>
              </w:rPr>
            </w:pPr>
          </w:p>
        </w:tc>
        <w:tc>
          <w:tcPr>
            <w:tcW w:w="2571" w:type="dxa"/>
            <w:noWrap w:val="0"/>
            <w:vAlign w:val="center"/>
          </w:tcPr>
          <w:p w14:paraId="140B7BC1">
            <w:pPr>
              <w:spacing w:line="300" w:lineRule="auto"/>
              <w:jc w:val="center"/>
              <w:rPr>
                <w:rFonts w:ascii="宋体" w:hAnsi="宋体" w:cs="宋体"/>
                <w:sz w:val="24"/>
              </w:rPr>
            </w:pPr>
          </w:p>
        </w:tc>
        <w:tc>
          <w:tcPr>
            <w:tcW w:w="1417" w:type="dxa"/>
            <w:noWrap w:val="0"/>
            <w:vAlign w:val="center"/>
          </w:tcPr>
          <w:p w14:paraId="6A42A122">
            <w:pPr>
              <w:spacing w:line="300" w:lineRule="auto"/>
              <w:jc w:val="center"/>
              <w:rPr>
                <w:rFonts w:ascii="宋体" w:hAnsi="宋体" w:cs="宋体"/>
                <w:sz w:val="24"/>
              </w:rPr>
            </w:pPr>
          </w:p>
        </w:tc>
        <w:tc>
          <w:tcPr>
            <w:tcW w:w="1559" w:type="dxa"/>
            <w:noWrap w:val="0"/>
            <w:vAlign w:val="top"/>
          </w:tcPr>
          <w:p w14:paraId="7352212E">
            <w:pPr>
              <w:spacing w:line="300" w:lineRule="auto"/>
              <w:jc w:val="center"/>
              <w:rPr>
                <w:rFonts w:ascii="宋体" w:hAnsi="宋体" w:cs="宋体"/>
                <w:sz w:val="24"/>
              </w:rPr>
            </w:pPr>
          </w:p>
        </w:tc>
      </w:tr>
      <w:tr w14:paraId="381E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698D70CE">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14:paraId="72075B3F">
            <w:pPr>
              <w:spacing w:line="300" w:lineRule="auto"/>
              <w:jc w:val="center"/>
              <w:rPr>
                <w:rFonts w:ascii="宋体" w:hAnsi="宋体" w:cs="宋体"/>
                <w:sz w:val="24"/>
              </w:rPr>
            </w:pPr>
          </w:p>
        </w:tc>
        <w:tc>
          <w:tcPr>
            <w:tcW w:w="2571" w:type="dxa"/>
            <w:noWrap w:val="0"/>
            <w:vAlign w:val="center"/>
          </w:tcPr>
          <w:p w14:paraId="1B39AA23">
            <w:pPr>
              <w:spacing w:line="300" w:lineRule="auto"/>
              <w:jc w:val="center"/>
              <w:rPr>
                <w:rFonts w:ascii="宋体" w:hAnsi="宋体" w:cs="宋体"/>
                <w:sz w:val="24"/>
              </w:rPr>
            </w:pPr>
          </w:p>
        </w:tc>
        <w:tc>
          <w:tcPr>
            <w:tcW w:w="1417" w:type="dxa"/>
            <w:noWrap w:val="0"/>
            <w:vAlign w:val="center"/>
          </w:tcPr>
          <w:p w14:paraId="4A830FE1">
            <w:pPr>
              <w:spacing w:line="300" w:lineRule="auto"/>
              <w:jc w:val="center"/>
              <w:rPr>
                <w:rFonts w:ascii="宋体" w:hAnsi="宋体" w:cs="宋体"/>
                <w:sz w:val="24"/>
              </w:rPr>
            </w:pPr>
          </w:p>
        </w:tc>
        <w:tc>
          <w:tcPr>
            <w:tcW w:w="1559" w:type="dxa"/>
            <w:noWrap w:val="0"/>
            <w:vAlign w:val="top"/>
          </w:tcPr>
          <w:p w14:paraId="3A4FC60E">
            <w:pPr>
              <w:spacing w:line="300" w:lineRule="auto"/>
              <w:jc w:val="center"/>
              <w:rPr>
                <w:rFonts w:ascii="宋体" w:hAnsi="宋体" w:cs="宋体"/>
                <w:sz w:val="24"/>
              </w:rPr>
            </w:pPr>
          </w:p>
        </w:tc>
      </w:tr>
      <w:tr w14:paraId="2E49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5C2D972">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14:paraId="1BCF2416">
            <w:pPr>
              <w:spacing w:line="300" w:lineRule="auto"/>
              <w:jc w:val="center"/>
              <w:rPr>
                <w:rFonts w:ascii="宋体" w:hAnsi="宋体" w:cs="宋体"/>
                <w:sz w:val="24"/>
              </w:rPr>
            </w:pPr>
          </w:p>
        </w:tc>
        <w:tc>
          <w:tcPr>
            <w:tcW w:w="2571" w:type="dxa"/>
            <w:noWrap w:val="0"/>
            <w:vAlign w:val="center"/>
          </w:tcPr>
          <w:p w14:paraId="0EE6F2A3">
            <w:pPr>
              <w:spacing w:line="300" w:lineRule="auto"/>
              <w:jc w:val="center"/>
              <w:rPr>
                <w:rFonts w:ascii="宋体" w:hAnsi="宋体" w:cs="宋体"/>
                <w:sz w:val="24"/>
              </w:rPr>
            </w:pPr>
          </w:p>
        </w:tc>
        <w:tc>
          <w:tcPr>
            <w:tcW w:w="1417" w:type="dxa"/>
            <w:noWrap w:val="0"/>
            <w:vAlign w:val="center"/>
          </w:tcPr>
          <w:p w14:paraId="2440F63C">
            <w:pPr>
              <w:spacing w:line="300" w:lineRule="auto"/>
              <w:jc w:val="center"/>
              <w:rPr>
                <w:rFonts w:ascii="宋体" w:hAnsi="宋体" w:cs="宋体"/>
                <w:sz w:val="24"/>
              </w:rPr>
            </w:pPr>
          </w:p>
        </w:tc>
        <w:tc>
          <w:tcPr>
            <w:tcW w:w="1559" w:type="dxa"/>
            <w:noWrap w:val="0"/>
            <w:vAlign w:val="top"/>
          </w:tcPr>
          <w:p w14:paraId="787FA036">
            <w:pPr>
              <w:spacing w:line="300" w:lineRule="auto"/>
              <w:jc w:val="center"/>
              <w:rPr>
                <w:rFonts w:ascii="宋体" w:hAnsi="宋体" w:cs="宋体"/>
                <w:sz w:val="24"/>
              </w:rPr>
            </w:pPr>
          </w:p>
        </w:tc>
      </w:tr>
      <w:tr w14:paraId="29E8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5EC0660">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14:paraId="57147956">
            <w:pPr>
              <w:spacing w:line="300" w:lineRule="auto"/>
              <w:jc w:val="center"/>
              <w:rPr>
                <w:rFonts w:ascii="宋体" w:hAnsi="宋体" w:cs="宋体"/>
                <w:sz w:val="24"/>
              </w:rPr>
            </w:pPr>
          </w:p>
        </w:tc>
        <w:tc>
          <w:tcPr>
            <w:tcW w:w="2571" w:type="dxa"/>
            <w:noWrap w:val="0"/>
            <w:vAlign w:val="center"/>
          </w:tcPr>
          <w:p w14:paraId="7912C3FA">
            <w:pPr>
              <w:spacing w:line="300" w:lineRule="auto"/>
              <w:jc w:val="center"/>
              <w:rPr>
                <w:rFonts w:ascii="宋体" w:hAnsi="宋体" w:cs="宋体"/>
                <w:sz w:val="24"/>
              </w:rPr>
            </w:pPr>
          </w:p>
        </w:tc>
        <w:tc>
          <w:tcPr>
            <w:tcW w:w="1417" w:type="dxa"/>
            <w:noWrap w:val="0"/>
            <w:vAlign w:val="center"/>
          </w:tcPr>
          <w:p w14:paraId="0ADB59B8">
            <w:pPr>
              <w:spacing w:line="300" w:lineRule="auto"/>
              <w:jc w:val="center"/>
              <w:rPr>
                <w:rFonts w:ascii="宋体" w:hAnsi="宋体" w:cs="宋体"/>
                <w:sz w:val="24"/>
              </w:rPr>
            </w:pPr>
          </w:p>
        </w:tc>
        <w:tc>
          <w:tcPr>
            <w:tcW w:w="1559" w:type="dxa"/>
            <w:noWrap w:val="0"/>
            <w:vAlign w:val="top"/>
          </w:tcPr>
          <w:p w14:paraId="78C6C318">
            <w:pPr>
              <w:spacing w:line="300" w:lineRule="auto"/>
              <w:jc w:val="center"/>
              <w:rPr>
                <w:rFonts w:ascii="宋体" w:hAnsi="宋体" w:cs="宋体"/>
                <w:sz w:val="24"/>
              </w:rPr>
            </w:pPr>
          </w:p>
        </w:tc>
      </w:tr>
      <w:tr w14:paraId="3662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FEF1530">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14:paraId="54347AE5">
            <w:pPr>
              <w:spacing w:line="300" w:lineRule="auto"/>
              <w:jc w:val="center"/>
              <w:rPr>
                <w:rFonts w:ascii="宋体" w:hAnsi="宋体" w:cs="宋体"/>
                <w:sz w:val="24"/>
              </w:rPr>
            </w:pPr>
          </w:p>
        </w:tc>
        <w:tc>
          <w:tcPr>
            <w:tcW w:w="2571" w:type="dxa"/>
            <w:noWrap w:val="0"/>
            <w:vAlign w:val="center"/>
          </w:tcPr>
          <w:p w14:paraId="6E2704EB">
            <w:pPr>
              <w:spacing w:line="300" w:lineRule="auto"/>
              <w:jc w:val="center"/>
              <w:rPr>
                <w:rFonts w:ascii="宋体" w:hAnsi="宋体" w:cs="宋体"/>
                <w:sz w:val="24"/>
              </w:rPr>
            </w:pPr>
          </w:p>
        </w:tc>
        <w:tc>
          <w:tcPr>
            <w:tcW w:w="1417" w:type="dxa"/>
            <w:noWrap w:val="0"/>
            <w:vAlign w:val="center"/>
          </w:tcPr>
          <w:p w14:paraId="67F90755">
            <w:pPr>
              <w:spacing w:line="300" w:lineRule="auto"/>
              <w:jc w:val="center"/>
              <w:rPr>
                <w:rFonts w:ascii="宋体" w:hAnsi="宋体" w:cs="宋体"/>
                <w:sz w:val="24"/>
              </w:rPr>
            </w:pPr>
          </w:p>
        </w:tc>
        <w:tc>
          <w:tcPr>
            <w:tcW w:w="1559" w:type="dxa"/>
            <w:noWrap w:val="0"/>
            <w:vAlign w:val="top"/>
          </w:tcPr>
          <w:p w14:paraId="382E5BBD">
            <w:pPr>
              <w:spacing w:line="300" w:lineRule="auto"/>
              <w:jc w:val="center"/>
              <w:rPr>
                <w:rFonts w:ascii="宋体" w:hAnsi="宋体" w:cs="宋体"/>
                <w:sz w:val="24"/>
              </w:rPr>
            </w:pPr>
          </w:p>
        </w:tc>
      </w:tr>
      <w:tr w14:paraId="44B1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6A8FAB22">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14:paraId="783F1C66">
            <w:pPr>
              <w:spacing w:line="300" w:lineRule="auto"/>
              <w:jc w:val="center"/>
              <w:rPr>
                <w:rFonts w:ascii="宋体" w:hAnsi="宋体" w:cs="宋体"/>
                <w:sz w:val="24"/>
              </w:rPr>
            </w:pPr>
          </w:p>
        </w:tc>
        <w:tc>
          <w:tcPr>
            <w:tcW w:w="2571" w:type="dxa"/>
            <w:noWrap w:val="0"/>
            <w:vAlign w:val="center"/>
          </w:tcPr>
          <w:p w14:paraId="369C3F9E">
            <w:pPr>
              <w:spacing w:line="300" w:lineRule="auto"/>
              <w:jc w:val="center"/>
              <w:rPr>
                <w:rFonts w:ascii="宋体" w:hAnsi="宋体" w:cs="宋体"/>
                <w:sz w:val="24"/>
              </w:rPr>
            </w:pPr>
          </w:p>
        </w:tc>
        <w:tc>
          <w:tcPr>
            <w:tcW w:w="1417" w:type="dxa"/>
            <w:noWrap w:val="0"/>
            <w:vAlign w:val="center"/>
          </w:tcPr>
          <w:p w14:paraId="2A38F876">
            <w:pPr>
              <w:spacing w:line="300" w:lineRule="auto"/>
              <w:jc w:val="center"/>
              <w:rPr>
                <w:rFonts w:ascii="宋体" w:hAnsi="宋体" w:cs="宋体"/>
                <w:sz w:val="24"/>
              </w:rPr>
            </w:pPr>
          </w:p>
        </w:tc>
        <w:tc>
          <w:tcPr>
            <w:tcW w:w="1559" w:type="dxa"/>
            <w:noWrap w:val="0"/>
            <w:vAlign w:val="top"/>
          </w:tcPr>
          <w:p w14:paraId="79D74807">
            <w:pPr>
              <w:spacing w:line="300" w:lineRule="auto"/>
              <w:jc w:val="center"/>
              <w:rPr>
                <w:rFonts w:ascii="宋体" w:hAnsi="宋体" w:cs="宋体"/>
                <w:sz w:val="24"/>
              </w:rPr>
            </w:pPr>
          </w:p>
        </w:tc>
      </w:tr>
      <w:tr w14:paraId="5BB1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257611FB">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14:paraId="06298D96">
            <w:pPr>
              <w:spacing w:line="300" w:lineRule="auto"/>
              <w:jc w:val="center"/>
              <w:rPr>
                <w:rFonts w:ascii="宋体" w:hAnsi="宋体" w:cs="宋体"/>
                <w:sz w:val="24"/>
              </w:rPr>
            </w:pPr>
          </w:p>
        </w:tc>
        <w:tc>
          <w:tcPr>
            <w:tcW w:w="2571" w:type="dxa"/>
            <w:noWrap w:val="0"/>
            <w:vAlign w:val="center"/>
          </w:tcPr>
          <w:p w14:paraId="16209214">
            <w:pPr>
              <w:spacing w:line="300" w:lineRule="auto"/>
              <w:jc w:val="center"/>
              <w:rPr>
                <w:rFonts w:ascii="宋体" w:hAnsi="宋体" w:cs="宋体"/>
                <w:sz w:val="24"/>
              </w:rPr>
            </w:pPr>
          </w:p>
        </w:tc>
        <w:tc>
          <w:tcPr>
            <w:tcW w:w="1417" w:type="dxa"/>
            <w:noWrap w:val="0"/>
            <w:vAlign w:val="center"/>
          </w:tcPr>
          <w:p w14:paraId="119F277B">
            <w:pPr>
              <w:spacing w:line="300" w:lineRule="auto"/>
              <w:jc w:val="center"/>
              <w:rPr>
                <w:rFonts w:ascii="宋体" w:hAnsi="宋体" w:cs="宋体"/>
                <w:sz w:val="24"/>
              </w:rPr>
            </w:pPr>
          </w:p>
        </w:tc>
        <w:tc>
          <w:tcPr>
            <w:tcW w:w="1559" w:type="dxa"/>
            <w:noWrap w:val="0"/>
            <w:vAlign w:val="top"/>
          </w:tcPr>
          <w:p w14:paraId="508BFE92">
            <w:pPr>
              <w:spacing w:line="300" w:lineRule="auto"/>
              <w:jc w:val="center"/>
              <w:rPr>
                <w:rFonts w:ascii="宋体" w:hAnsi="宋体" w:cs="宋体"/>
                <w:sz w:val="24"/>
              </w:rPr>
            </w:pPr>
          </w:p>
        </w:tc>
      </w:tr>
      <w:tr w14:paraId="011C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ADA5DE3">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14:paraId="7AF4441E">
            <w:pPr>
              <w:spacing w:line="300" w:lineRule="auto"/>
              <w:jc w:val="center"/>
              <w:rPr>
                <w:rFonts w:ascii="宋体" w:cs="宋体"/>
                <w:sz w:val="24"/>
              </w:rPr>
            </w:pPr>
          </w:p>
        </w:tc>
        <w:tc>
          <w:tcPr>
            <w:tcW w:w="2571" w:type="dxa"/>
            <w:noWrap w:val="0"/>
            <w:vAlign w:val="center"/>
          </w:tcPr>
          <w:p w14:paraId="3D1803A4">
            <w:pPr>
              <w:spacing w:line="300" w:lineRule="auto"/>
              <w:jc w:val="center"/>
              <w:rPr>
                <w:rFonts w:ascii="宋体" w:cs="宋体"/>
                <w:sz w:val="24"/>
              </w:rPr>
            </w:pPr>
          </w:p>
        </w:tc>
        <w:tc>
          <w:tcPr>
            <w:tcW w:w="1417" w:type="dxa"/>
            <w:noWrap w:val="0"/>
            <w:vAlign w:val="center"/>
          </w:tcPr>
          <w:p w14:paraId="54132BBA">
            <w:pPr>
              <w:spacing w:line="300" w:lineRule="auto"/>
              <w:jc w:val="center"/>
              <w:rPr>
                <w:rFonts w:ascii="宋体" w:cs="宋体"/>
                <w:sz w:val="24"/>
              </w:rPr>
            </w:pPr>
          </w:p>
        </w:tc>
        <w:tc>
          <w:tcPr>
            <w:tcW w:w="1559" w:type="dxa"/>
            <w:noWrap w:val="0"/>
            <w:vAlign w:val="top"/>
          </w:tcPr>
          <w:p w14:paraId="4738D776">
            <w:pPr>
              <w:spacing w:line="300" w:lineRule="auto"/>
              <w:jc w:val="center"/>
              <w:rPr>
                <w:rFonts w:ascii="宋体" w:cs="宋体"/>
                <w:sz w:val="24"/>
              </w:rPr>
            </w:pPr>
          </w:p>
        </w:tc>
      </w:tr>
    </w:tbl>
    <w:p w14:paraId="66AB5F27">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14:paraId="5FFB4592">
      <w:pPr>
        <w:adjustRightInd w:val="0"/>
        <w:snapToGrid w:val="0"/>
        <w:spacing w:line="300" w:lineRule="auto"/>
        <w:rPr>
          <w:rFonts w:hint="eastAsia" w:ascii="宋体" w:cs="宋体"/>
          <w:sz w:val="24"/>
        </w:rPr>
      </w:pPr>
    </w:p>
    <w:p w14:paraId="70AB57F2">
      <w:pPr>
        <w:spacing w:line="440" w:lineRule="exact"/>
        <w:rPr>
          <w:sz w:val="24"/>
          <w:u w:val="single"/>
        </w:rPr>
      </w:pPr>
      <w:r>
        <w:rPr>
          <w:sz w:val="24"/>
        </w:rPr>
        <w:t>供应商（公章）：</w:t>
      </w:r>
    </w:p>
    <w:p w14:paraId="05E663B3">
      <w:pPr>
        <w:spacing w:line="440" w:lineRule="exact"/>
        <w:rPr>
          <w:sz w:val="24"/>
          <w:u w:val="single"/>
        </w:rPr>
      </w:pPr>
      <w:r>
        <w:rPr>
          <w:sz w:val="24"/>
        </w:rPr>
        <w:t>授权代表（签字或盖章）</w:t>
      </w:r>
      <w:r>
        <w:rPr>
          <w:rFonts w:hint="eastAsia"/>
          <w:sz w:val="24"/>
        </w:rPr>
        <w:t>：</w:t>
      </w:r>
    </w:p>
    <w:p w14:paraId="23DC279B">
      <w:pPr>
        <w:spacing w:line="440" w:lineRule="exact"/>
        <w:rPr>
          <w:rFonts w:hint="eastAsia"/>
          <w:bCs/>
          <w:sz w:val="24"/>
        </w:rPr>
      </w:pPr>
      <w:r>
        <w:rPr>
          <w:sz w:val="24"/>
        </w:rPr>
        <w:t>时间：</w:t>
      </w:r>
    </w:p>
    <w:p w14:paraId="0134CC06">
      <w:pPr>
        <w:spacing w:before="156" w:beforeLines="50" w:after="312" w:afterLines="100" w:line="420" w:lineRule="exact"/>
        <w:rPr>
          <w:rFonts w:hint="eastAsia" w:ascii="黑体" w:hAnsi="宋体" w:eastAsia="黑体"/>
          <w:sz w:val="24"/>
          <w:szCs w:val="22"/>
        </w:rPr>
      </w:pPr>
    </w:p>
    <w:p w14:paraId="5776A490">
      <w:pPr>
        <w:rPr>
          <w:rFonts w:ascii="黑体" w:hAnsi="宋体" w:eastAsia="黑体"/>
          <w:sz w:val="24"/>
          <w:szCs w:val="22"/>
        </w:rPr>
      </w:pPr>
    </w:p>
    <w:p w14:paraId="4E661FE2">
      <w:pPr>
        <w:rPr>
          <w:bCs/>
          <w:sz w:val="24"/>
        </w:rPr>
      </w:pPr>
    </w:p>
    <w:p w14:paraId="0068F641">
      <w:pPr>
        <w:rPr>
          <w:rFonts w:hint="eastAsia"/>
          <w:sz w:val="32"/>
          <w:szCs w:val="32"/>
        </w:rPr>
      </w:pPr>
      <w:r>
        <w:rPr>
          <w:bCs/>
          <w:sz w:val="24"/>
        </w:rPr>
        <w:t>附件</w:t>
      </w:r>
      <w:r>
        <w:rPr>
          <w:rFonts w:hint="eastAsia"/>
          <w:bCs/>
          <w:sz w:val="24"/>
        </w:rPr>
        <w:t>6</w:t>
      </w:r>
    </w:p>
    <w:p w14:paraId="22E65792">
      <w:pPr>
        <w:spacing w:line="500" w:lineRule="exact"/>
        <w:jc w:val="center"/>
        <w:rPr>
          <w:bCs/>
          <w:sz w:val="32"/>
          <w:szCs w:val="32"/>
        </w:rPr>
      </w:pPr>
      <w:r>
        <w:rPr>
          <w:rFonts w:hint="eastAsia"/>
          <w:bCs/>
          <w:sz w:val="32"/>
          <w:szCs w:val="32"/>
        </w:rPr>
        <w:t>商务要求响应、偏离说明表</w:t>
      </w:r>
    </w:p>
    <w:p w14:paraId="0F6B9898">
      <w:pPr>
        <w:spacing w:line="300" w:lineRule="auto"/>
        <w:rPr>
          <w:rFonts w:hint="eastAsia" w:ascii="宋体" w:hAnsi="宋体" w:cs="宋体"/>
          <w:sz w:val="24"/>
        </w:rPr>
      </w:pPr>
    </w:p>
    <w:p w14:paraId="2F5E554E">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0A094ECE">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D124ACA">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14:paraId="6981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14:paraId="69357878">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14:paraId="2B46148A">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14:paraId="19C1AF35">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06DFE943">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14:paraId="3CBE7B41">
            <w:pPr>
              <w:spacing w:line="300" w:lineRule="auto"/>
              <w:jc w:val="center"/>
              <w:rPr>
                <w:rFonts w:ascii="宋体" w:hAnsi="宋体" w:cs="宋体"/>
                <w:sz w:val="24"/>
              </w:rPr>
            </w:pPr>
            <w:r>
              <w:rPr>
                <w:rFonts w:hint="eastAsia" w:ascii="宋体" w:hAnsi="宋体" w:cs="宋体"/>
                <w:sz w:val="24"/>
              </w:rPr>
              <w:t>响应文件</w:t>
            </w:r>
          </w:p>
          <w:p w14:paraId="419D0941">
            <w:pPr>
              <w:spacing w:line="300" w:lineRule="auto"/>
              <w:jc w:val="center"/>
              <w:rPr>
                <w:rFonts w:hint="eastAsia" w:ascii="宋体" w:hAnsi="宋体" w:cs="宋体"/>
                <w:sz w:val="24"/>
              </w:rPr>
            </w:pPr>
            <w:r>
              <w:rPr>
                <w:rFonts w:hint="eastAsia" w:ascii="宋体" w:hAnsi="宋体" w:cs="宋体"/>
                <w:sz w:val="24"/>
              </w:rPr>
              <w:t>对应的页码</w:t>
            </w:r>
          </w:p>
        </w:tc>
      </w:tr>
      <w:tr w14:paraId="7934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435BCD6C">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14:paraId="7EF4C6BB">
            <w:pPr>
              <w:spacing w:line="300" w:lineRule="auto"/>
              <w:jc w:val="center"/>
              <w:rPr>
                <w:rFonts w:ascii="宋体" w:hAnsi="宋体" w:cs="宋体"/>
                <w:sz w:val="24"/>
              </w:rPr>
            </w:pPr>
          </w:p>
        </w:tc>
        <w:tc>
          <w:tcPr>
            <w:tcW w:w="2429" w:type="dxa"/>
            <w:noWrap w:val="0"/>
            <w:vAlign w:val="center"/>
          </w:tcPr>
          <w:p w14:paraId="128203B9">
            <w:pPr>
              <w:spacing w:line="300" w:lineRule="auto"/>
              <w:jc w:val="center"/>
              <w:rPr>
                <w:rFonts w:ascii="宋体" w:hAnsi="宋体" w:cs="宋体"/>
                <w:sz w:val="24"/>
              </w:rPr>
            </w:pPr>
          </w:p>
        </w:tc>
        <w:tc>
          <w:tcPr>
            <w:tcW w:w="1417" w:type="dxa"/>
            <w:noWrap w:val="0"/>
            <w:vAlign w:val="center"/>
          </w:tcPr>
          <w:p w14:paraId="7B798E0C">
            <w:pPr>
              <w:spacing w:line="300" w:lineRule="auto"/>
              <w:jc w:val="center"/>
              <w:rPr>
                <w:rFonts w:ascii="宋体" w:hAnsi="宋体" w:cs="宋体"/>
                <w:sz w:val="24"/>
              </w:rPr>
            </w:pPr>
          </w:p>
        </w:tc>
        <w:tc>
          <w:tcPr>
            <w:tcW w:w="1701" w:type="dxa"/>
            <w:noWrap w:val="0"/>
            <w:vAlign w:val="top"/>
          </w:tcPr>
          <w:p w14:paraId="743371BF">
            <w:pPr>
              <w:spacing w:line="300" w:lineRule="auto"/>
              <w:jc w:val="center"/>
              <w:rPr>
                <w:rFonts w:ascii="宋体" w:hAnsi="宋体" w:cs="宋体"/>
                <w:sz w:val="24"/>
              </w:rPr>
            </w:pPr>
          </w:p>
        </w:tc>
      </w:tr>
      <w:tr w14:paraId="2013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72B01D1">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14:paraId="4AC7E801">
            <w:pPr>
              <w:spacing w:line="300" w:lineRule="auto"/>
              <w:jc w:val="center"/>
              <w:rPr>
                <w:rFonts w:ascii="宋体" w:hAnsi="宋体" w:cs="宋体"/>
                <w:sz w:val="24"/>
              </w:rPr>
            </w:pPr>
          </w:p>
        </w:tc>
        <w:tc>
          <w:tcPr>
            <w:tcW w:w="2429" w:type="dxa"/>
            <w:noWrap w:val="0"/>
            <w:vAlign w:val="center"/>
          </w:tcPr>
          <w:p w14:paraId="154A1F41">
            <w:pPr>
              <w:spacing w:line="300" w:lineRule="auto"/>
              <w:jc w:val="center"/>
              <w:rPr>
                <w:rFonts w:ascii="宋体" w:hAnsi="宋体" w:cs="宋体"/>
                <w:sz w:val="24"/>
              </w:rPr>
            </w:pPr>
          </w:p>
        </w:tc>
        <w:tc>
          <w:tcPr>
            <w:tcW w:w="1417" w:type="dxa"/>
            <w:noWrap w:val="0"/>
            <w:vAlign w:val="center"/>
          </w:tcPr>
          <w:p w14:paraId="11C31BFC">
            <w:pPr>
              <w:spacing w:line="300" w:lineRule="auto"/>
              <w:jc w:val="center"/>
              <w:rPr>
                <w:rFonts w:ascii="宋体" w:hAnsi="宋体" w:cs="宋体"/>
                <w:sz w:val="24"/>
              </w:rPr>
            </w:pPr>
          </w:p>
        </w:tc>
        <w:tc>
          <w:tcPr>
            <w:tcW w:w="1701" w:type="dxa"/>
            <w:noWrap w:val="0"/>
            <w:vAlign w:val="top"/>
          </w:tcPr>
          <w:p w14:paraId="2F75A70E">
            <w:pPr>
              <w:spacing w:line="300" w:lineRule="auto"/>
              <w:jc w:val="center"/>
              <w:rPr>
                <w:rFonts w:ascii="宋体" w:hAnsi="宋体" w:cs="宋体"/>
                <w:sz w:val="24"/>
              </w:rPr>
            </w:pPr>
          </w:p>
        </w:tc>
      </w:tr>
      <w:tr w14:paraId="4D38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6FB59735">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14:paraId="349C53DA">
            <w:pPr>
              <w:spacing w:line="300" w:lineRule="auto"/>
              <w:jc w:val="center"/>
              <w:rPr>
                <w:rFonts w:ascii="宋体" w:hAnsi="宋体" w:cs="宋体"/>
                <w:sz w:val="24"/>
              </w:rPr>
            </w:pPr>
          </w:p>
        </w:tc>
        <w:tc>
          <w:tcPr>
            <w:tcW w:w="2429" w:type="dxa"/>
            <w:noWrap w:val="0"/>
            <w:vAlign w:val="center"/>
          </w:tcPr>
          <w:p w14:paraId="52D40E9C">
            <w:pPr>
              <w:spacing w:line="300" w:lineRule="auto"/>
              <w:jc w:val="center"/>
              <w:rPr>
                <w:rFonts w:ascii="宋体" w:hAnsi="宋体" w:cs="宋体"/>
                <w:sz w:val="24"/>
              </w:rPr>
            </w:pPr>
          </w:p>
        </w:tc>
        <w:tc>
          <w:tcPr>
            <w:tcW w:w="1417" w:type="dxa"/>
            <w:noWrap w:val="0"/>
            <w:vAlign w:val="center"/>
          </w:tcPr>
          <w:p w14:paraId="7453CAB2">
            <w:pPr>
              <w:spacing w:line="300" w:lineRule="auto"/>
              <w:jc w:val="center"/>
              <w:rPr>
                <w:rFonts w:ascii="宋体" w:hAnsi="宋体" w:cs="宋体"/>
                <w:sz w:val="24"/>
              </w:rPr>
            </w:pPr>
          </w:p>
        </w:tc>
        <w:tc>
          <w:tcPr>
            <w:tcW w:w="1701" w:type="dxa"/>
            <w:noWrap w:val="0"/>
            <w:vAlign w:val="top"/>
          </w:tcPr>
          <w:p w14:paraId="190BA2E8">
            <w:pPr>
              <w:spacing w:line="300" w:lineRule="auto"/>
              <w:jc w:val="center"/>
              <w:rPr>
                <w:rFonts w:ascii="宋体" w:hAnsi="宋体" w:cs="宋体"/>
                <w:sz w:val="24"/>
              </w:rPr>
            </w:pPr>
          </w:p>
        </w:tc>
      </w:tr>
      <w:tr w14:paraId="3AB6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55CE6E5">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14:paraId="3D175549">
            <w:pPr>
              <w:spacing w:line="300" w:lineRule="auto"/>
              <w:jc w:val="center"/>
              <w:rPr>
                <w:rFonts w:ascii="宋体" w:hAnsi="宋体" w:cs="宋体"/>
                <w:sz w:val="24"/>
              </w:rPr>
            </w:pPr>
          </w:p>
        </w:tc>
        <w:tc>
          <w:tcPr>
            <w:tcW w:w="2429" w:type="dxa"/>
            <w:noWrap w:val="0"/>
            <w:vAlign w:val="center"/>
          </w:tcPr>
          <w:p w14:paraId="0E28BBFE">
            <w:pPr>
              <w:spacing w:line="300" w:lineRule="auto"/>
              <w:jc w:val="center"/>
              <w:rPr>
                <w:rFonts w:ascii="宋体" w:hAnsi="宋体" w:cs="宋体"/>
                <w:sz w:val="24"/>
              </w:rPr>
            </w:pPr>
          </w:p>
        </w:tc>
        <w:tc>
          <w:tcPr>
            <w:tcW w:w="1417" w:type="dxa"/>
            <w:noWrap w:val="0"/>
            <w:vAlign w:val="center"/>
          </w:tcPr>
          <w:p w14:paraId="432603CD">
            <w:pPr>
              <w:spacing w:line="300" w:lineRule="auto"/>
              <w:jc w:val="center"/>
              <w:rPr>
                <w:rFonts w:ascii="宋体" w:hAnsi="宋体" w:cs="宋体"/>
                <w:sz w:val="24"/>
              </w:rPr>
            </w:pPr>
          </w:p>
        </w:tc>
        <w:tc>
          <w:tcPr>
            <w:tcW w:w="1701" w:type="dxa"/>
            <w:noWrap w:val="0"/>
            <w:vAlign w:val="top"/>
          </w:tcPr>
          <w:p w14:paraId="36FF62D4">
            <w:pPr>
              <w:spacing w:line="300" w:lineRule="auto"/>
              <w:jc w:val="center"/>
              <w:rPr>
                <w:rFonts w:ascii="宋体" w:hAnsi="宋体" w:cs="宋体"/>
                <w:sz w:val="24"/>
              </w:rPr>
            </w:pPr>
          </w:p>
        </w:tc>
      </w:tr>
      <w:tr w14:paraId="114E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0FE7363">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14:paraId="215F894C">
            <w:pPr>
              <w:spacing w:line="300" w:lineRule="auto"/>
              <w:jc w:val="center"/>
              <w:rPr>
                <w:rFonts w:ascii="宋体" w:hAnsi="宋体" w:cs="宋体"/>
                <w:sz w:val="24"/>
              </w:rPr>
            </w:pPr>
          </w:p>
        </w:tc>
        <w:tc>
          <w:tcPr>
            <w:tcW w:w="2429" w:type="dxa"/>
            <w:noWrap w:val="0"/>
            <w:vAlign w:val="center"/>
          </w:tcPr>
          <w:p w14:paraId="7EF01F8F">
            <w:pPr>
              <w:spacing w:line="300" w:lineRule="auto"/>
              <w:jc w:val="center"/>
              <w:rPr>
                <w:rFonts w:ascii="宋体" w:hAnsi="宋体" w:cs="宋体"/>
                <w:sz w:val="24"/>
              </w:rPr>
            </w:pPr>
          </w:p>
        </w:tc>
        <w:tc>
          <w:tcPr>
            <w:tcW w:w="1417" w:type="dxa"/>
            <w:noWrap w:val="0"/>
            <w:vAlign w:val="center"/>
          </w:tcPr>
          <w:p w14:paraId="4B770FF4">
            <w:pPr>
              <w:spacing w:line="300" w:lineRule="auto"/>
              <w:jc w:val="center"/>
              <w:rPr>
                <w:rFonts w:ascii="宋体" w:hAnsi="宋体" w:cs="宋体"/>
                <w:sz w:val="24"/>
              </w:rPr>
            </w:pPr>
          </w:p>
        </w:tc>
        <w:tc>
          <w:tcPr>
            <w:tcW w:w="1701" w:type="dxa"/>
            <w:noWrap w:val="0"/>
            <w:vAlign w:val="top"/>
          </w:tcPr>
          <w:p w14:paraId="73016E66">
            <w:pPr>
              <w:spacing w:line="300" w:lineRule="auto"/>
              <w:jc w:val="center"/>
              <w:rPr>
                <w:rFonts w:ascii="宋体" w:hAnsi="宋体" w:cs="宋体"/>
                <w:sz w:val="24"/>
              </w:rPr>
            </w:pPr>
          </w:p>
        </w:tc>
      </w:tr>
      <w:tr w14:paraId="1F77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21C0B53B">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14:paraId="51889E2A">
            <w:pPr>
              <w:spacing w:line="300" w:lineRule="auto"/>
              <w:jc w:val="center"/>
              <w:rPr>
                <w:rFonts w:ascii="宋体" w:hAnsi="宋体" w:cs="宋体"/>
                <w:sz w:val="24"/>
              </w:rPr>
            </w:pPr>
          </w:p>
        </w:tc>
        <w:tc>
          <w:tcPr>
            <w:tcW w:w="2429" w:type="dxa"/>
            <w:noWrap w:val="0"/>
            <w:vAlign w:val="center"/>
          </w:tcPr>
          <w:p w14:paraId="1D9CFA7F">
            <w:pPr>
              <w:spacing w:line="300" w:lineRule="auto"/>
              <w:jc w:val="center"/>
              <w:rPr>
                <w:rFonts w:ascii="宋体" w:hAnsi="宋体" w:cs="宋体"/>
                <w:sz w:val="24"/>
              </w:rPr>
            </w:pPr>
          </w:p>
        </w:tc>
        <w:tc>
          <w:tcPr>
            <w:tcW w:w="1417" w:type="dxa"/>
            <w:noWrap w:val="0"/>
            <w:vAlign w:val="center"/>
          </w:tcPr>
          <w:p w14:paraId="28B7E6B5">
            <w:pPr>
              <w:spacing w:line="300" w:lineRule="auto"/>
              <w:jc w:val="center"/>
              <w:rPr>
                <w:rFonts w:ascii="宋体" w:hAnsi="宋体" w:cs="宋体"/>
                <w:sz w:val="24"/>
              </w:rPr>
            </w:pPr>
          </w:p>
        </w:tc>
        <w:tc>
          <w:tcPr>
            <w:tcW w:w="1701" w:type="dxa"/>
            <w:noWrap w:val="0"/>
            <w:vAlign w:val="top"/>
          </w:tcPr>
          <w:p w14:paraId="71FF4E74">
            <w:pPr>
              <w:spacing w:line="300" w:lineRule="auto"/>
              <w:jc w:val="center"/>
              <w:rPr>
                <w:rFonts w:ascii="宋体" w:hAnsi="宋体" w:cs="宋体"/>
                <w:sz w:val="24"/>
              </w:rPr>
            </w:pPr>
          </w:p>
        </w:tc>
      </w:tr>
      <w:tr w14:paraId="1A4D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661FF16">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14:paraId="3E81995F">
            <w:pPr>
              <w:spacing w:line="300" w:lineRule="auto"/>
              <w:jc w:val="center"/>
              <w:rPr>
                <w:rFonts w:ascii="宋体" w:hAnsi="宋体" w:cs="宋体"/>
                <w:sz w:val="24"/>
              </w:rPr>
            </w:pPr>
          </w:p>
        </w:tc>
        <w:tc>
          <w:tcPr>
            <w:tcW w:w="2429" w:type="dxa"/>
            <w:noWrap w:val="0"/>
            <w:vAlign w:val="center"/>
          </w:tcPr>
          <w:p w14:paraId="1E8C4289">
            <w:pPr>
              <w:spacing w:line="300" w:lineRule="auto"/>
              <w:jc w:val="center"/>
              <w:rPr>
                <w:rFonts w:ascii="宋体" w:hAnsi="宋体" w:cs="宋体"/>
                <w:sz w:val="24"/>
              </w:rPr>
            </w:pPr>
          </w:p>
        </w:tc>
        <w:tc>
          <w:tcPr>
            <w:tcW w:w="1417" w:type="dxa"/>
            <w:noWrap w:val="0"/>
            <w:vAlign w:val="center"/>
          </w:tcPr>
          <w:p w14:paraId="24D90CF7">
            <w:pPr>
              <w:spacing w:line="300" w:lineRule="auto"/>
              <w:jc w:val="center"/>
              <w:rPr>
                <w:rFonts w:ascii="宋体" w:hAnsi="宋体" w:cs="宋体"/>
                <w:sz w:val="24"/>
              </w:rPr>
            </w:pPr>
          </w:p>
        </w:tc>
        <w:tc>
          <w:tcPr>
            <w:tcW w:w="1701" w:type="dxa"/>
            <w:noWrap w:val="0"/>
            <w:vAlign w:val="top"/>
          </w:tcPr>
          <w:p w14:paraId="39C2E13B">
            <w:pPr>
              <w:spacing w:line="300" w:lineRule="auto"/>
              <w:jc w:val="center"/>
              <w:rPr>
                <w:rFonts w:ascii="宋体" w:hAnsi="宋体" w:cs="宋体"/>
                <w:sz w:val="24"/>
              </w:rPr>
            </w:pPr>
          </w:p>
        </w:tc>
      </w:tr>
      <w:tr w14:paraId="0129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A3164B9">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14:paraId="4F8CF78B">
            <w:pPr>
              <w:spacing w:line="300" w:lineRule="auto"/>
              <w:jc w:val="center"/>
              <w:rPr>
                <w:rFonts w:ascii="宋体" w:cs="宋体"/>
                <w:sz w:val="24"/>
              </w:rPr>
            </w:pPr>
          </w:p>
        </w:tc>
        <w:tc>
          <w:tcPr>
            <w:tcW w:w="2429" w:type="dxa"/>
            <w:noWrap w:val="0"/>
            <w:vAlign w:val="center"/>
          </w:tcPr>
          <w:p w14:paraId="1965C914">
            <w:pPr>
              <w:spacing w:line="300" w:lineRule="auto"/>
              <w:jc w:val="center"/>
              <w:rPr>
                <w:rFonts w:ascii="宋体" w:cs="宋体"/>
                <w:sz w:val="24"/>
              </w:rPr>
            </w:pPr>
          </w:p>
        </w:tc>
        <w:tc>
          <w:tcPr>
            <w:tcW w:w="1417" w:type="dxa"/>
            <w:noWrap w:val="0"/>
            <w:vAlign w:val="center"/>
          </w:tcPr>
          <w:p w14:paraId="64D3C6FC">
            <w:pPr>
              <w:spacing w:line="300" w:lineRule="auto"/>
              <w:jc w:val="center"/>
              <w:rPr>
                <w:rFonts w:ascii="宋体" w:cs="宋体"/>
                <w:sz w:val="24"/>
              </w:rPr>
            </w:pPr>
          </w:p>
        </w:tc>
        <w:tc>
          <w:tcPr>
            <w:tcW w:w="1701" w:type="dxa"/>
            <w:noWrap w:val="0"/>
            <w:vAlign w:val="top"/>
          </w:tcPr>
          <w:p w14:paraId="75B3CEA8">
            <w:pPr>
              <w:spacing w:line="300" w:lineRule="auto"/>
              <w:jc w:val="center"/>
              <w:rPr>
                <w:rFonts w:ascii="宋体" w:cs="宋体"/>
                <w:sz w:val="24"/>
              </w:rPr>
            </w:pPr>
          </w:p>
        </w:tc>
      </w:tr>
    </w:tbl>
    <w:p w14:paraId="1C7FB2C3">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14:paraId="7E691B3D">
      <w:pPr>
        <w:adjustRightInd w:val="0"/>
        <w:snapToGrid w:val="0"/>
        <w:spacing w:line="300" w:lineRule="auto"/>
        <w:ind w:left="720" w:hanging="720" w:hangingChars="300"/>
        <w:rPr>
          <w:rFonts w:hint="eastAsia" w:ascii="宋体" w:hAnsi="宋体" w:cs="宋体"/>
          <w:sz w:val="24"/>
        </w:rPr>
      </w:pPr>
    </w:p>
    <w:p w14:paraId="57A967EB">
      <w:pPr>
        <w:adjustRightInd w:val="0"/>
        <w:snapToGrid w:val="0"/>
        <w:spacing w:line="300" w:lineRule="auto"/>
        <w:ind w:left="720" w:hanging="720" w:hangingChars="300"/>
        <w:rPr>
          <w:rFonts w:hint="eastAsia" w:ascii="宋体" w:cs="宋体"/>
          <w:sz w:val="24"/>
        </w:rPr>
      </w:pPr>
    </w:p>
    <w:p w14:paraId="71DB517D">
      <w:pPr>
        <w:spacing w:line="440" w:lineRule="exact"/>
        <w:rPr>
          <w:sz w:val="24"/>
          <w:u w:val="single"/>
        </w:rPr>
      </w:pPr>
      <w:r>
        <w:rPr>
          <w:sz w:val="24"/>
        </w:rPr>
        <w:t>供应商名称（公章）：</w:t>
      </w:r>
    </w:p>
    <w:p w14:paraId="66296CD8">
      <w:pPr>
        <w:spacing w:line="440" w:lineRule="exact"/>
        <w:rPr>
          <w:sz w:val="24"/>
          <w:u w:val="single"/>
        </w:rPr>
      </w:pPr>
      <w:r>
        <w:rPr>
          <w:sz w:val="24"/>
        </w:rPr>
        <w:t>授权代表（签字或盖章）</w:t>
      </w:r>
      <w:r>
        <w:rPr>
          <w:rFonts w:hint="eastAsia"/>
          <w:sz w:val="24"/>
        </w:rPr>
        <w:t>：</w:t>
      </w:r>
    </w:p>
    <w:p w14:paraId="1E07B6EA">
      <w:pPr>
        <w:spacing w:line="440" w:lineRule="exact"/>
        <w:rPr>
          <w:rFonts w:hint="eastAsia" w:ascii="黑体" w:hAnsi="宋体" w:eastAsia="黑体"/>
          <w:sz w:val="24"/>
          <w:szCs w:val="22"/>
        </w:rPr>
      </w:pPr>
      <w:r>
        <w:rPr>
          <w:sz w:val="24"/>
        </w:rPr>
        <w:t>时间：</w:t>
      </w:r>
    </w:p>
    <w:p w14:paraId="2B458A04">
      <w:pPr>
        <w:spacing w:before="156" w:beforeLines="50" w:after="312" w:afterLines="100" w:line="420" w:lineRule="exact"/>
        <w:rPr>
          <w:rFonts w:hint="eastAsia" w:ascii="黑体" w:hAnsi="宋体" w:eastAsia="黑体"/>
          <w:sz w:val="24"/>
          <w:szCs w:val="22"/>
        </w:rPr>
      </w:pPr>
    </w:p>
    <w:p w14:paraId="0B716D67"/>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D1DB">
    <w:pPr>
      <w:pStyle w:val="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14:paraId="316ABEFF">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5251">
    <w:pPr>
      <w:pStyle w:val="8"/>
      <w:framePr w:wrap="around" w:vAnchor="text" w:hAnchor="margin" w:xAlign="center" w:y="2"/>
      <w:rPr>
        <w:rStyle w:val="14"/>
      </w:rPr>
    </w:pPr>
    <w:r>
      <w:fldChar w:fldCharType="begin"/>
    </w:r>
    <w:r>
      <w:rPr>
        <w:rStyle w:val="14"/>
      </w:rPr>
      <w:instrText xml:space="preserve">PAGE  </w:instrText>
    </w:r>
    <w:r>
      <w:fldChar w:fldCharType="end"/>
    </w:r>
  </w:p>
  <w:p w14:paraId="50E973E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861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9BF44"/>
    <w:multiLevelType w:val="singleLevel"/>
    <w:tmpl w:val="9599BF44"/>
    <w:lvl w:ilvl="0" w:tentative="0">
      <w:start w:val="2"/>
      <w:numFmt w:val="chineseCounting"/>
      <w:suff w:val="nothing"/>
      <w:lvlText w:val="%1、"/>
      <w:lvlJc w:val="left"/>
      <w:rPr>
        <w:rFonts w:hint="eastAsia"/>
      </w:r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423575E"/>
    <w:rsid w:val="07001DC5"/>
    <w:rsid w:val="096C1535"/>
    <w:rsid w:val="0CB06615"/>
    <w:rsid w:val="114B61F2"/>
    <w:rsid w:val="13B71D15"/>
    <w:rsid w:val="16D86721"/>
    <w:rsid w:val="16F055A3"/>
    <w:rsid w:val="188F0484"/>
    <w:rsid w:val="1E477FF5"/>
    <w:rsid w:val="22285CF5"/>
    <w:rsid w:val="22C059B2"/>
    <w:rsid w:val="2361275A"/>
    <w:rsid w:val="24E10830"/>
    <w:rsid w:val="24F70A5E"/>
    <w:rsid w:val="25FA124C"/>
    <w:rsid w:val="276471AB"/>
    <w:rsid w:val="278C6174"/>
    <w:rsid w:val="346D0BB7"/>
    <w:rsid w:val="35092088"/>
    <w:rsid w:val="3B7B3C43"/>
    <w:rsid w:val="4072722B"/>
    <w:rsid w:val="42EA103A"/>
    <w:rsid w:val="44C01D12"/>
    <w:rsid w:val="46E143D8"/>
    <w:rsid w:val="511949DD"/>
    <w:rsid w:val="52202C79"/>
    <w:rsid w:val="55583425"/>
    <w:rsid w:val="5B44705D"/>
    <w:rsid w:val="5B9F0D28"/>
    <w:rsid w:val="5BBA0A40"/>
    <w:rsid w:val="5C4314E6"/>
    <w:rsid w:val="62B73A4D"/>
    <w:rsid w:val="64152865"/>
    <w:rsid w:val="6D402AF3"/>
    <w:rsid w:val="72DE42CF"/>
    <w:rsid w:val="750C2E1E"/>
    <w:rsid w:val="7A7676C5"/>
    <w:rsid w:val="7FE07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1"/>
    <w:pPr>
      <w:ind w:left="1064" w:hanging="563"/>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lang w:val="zh-CN" w:eastAsia="zh-CN"/>
    </w:rPr>
  </w:style>
  <w:style w:type="paragraph" w:styleId="5">
    <w:name w:val="toa heading"/>
    <w:basedOn w:val="1"/>
    <w:next w:val="1"/>
    <w:unhideWhenUsed/>
    <w:qFormat/>
    <w:uiPriority w:val="99"/>
    <w:pPr>
      <w:spacing w:before="120"/>
    </w:pPr>
    <w:rPr>
      <w:rFonts w:asciiTheme="majorHAnsi" w:hAnsiTheme="majorHAnsi" w:cstheme="majorBidi"/>
      <w:sz w:val="24"/>
      <w:szCs w:val="24"/>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widowControl/>
      <w:ind w:left="100" w:leftChars="2500" w:firstLine="360"/>
      <w:jc w:val="left"/>
    </w:pPr>
    <w:rPr>
      <w:color w:val="0000FF"/>
      <w:kern w:val="0"/>
      <w:sz w:val="24"/>
      <w:szCs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qFormat/>
    <w:uiPriority w:val="39"/>
    <w:pPr>
      <w:tabs>
        <w:tab w:val="right" w:leader="dot" w:pos="9061"/>
      </w:tabs>
    </w:pPr>
    <w:rPr>
      <w:rFonts w:ascii="宋体" w:hAnsi="宋体" w:eastAsia="仿宋_GB2312"/>
      <w:b/>
      <w:sz w:val="32"/>
    </w:rPr>
  </w:style>
  <w:style w:type="paragraph" w:styleId="11">
    <w:name w:val="Body Text First Indent 2"/>
    <w:basedOn w:val="6"/>
    <w:qFormat/>
    <w:uiPriority w:val="0"/>
    <w:pPr>
      <w:ind w:firstLine="420" w:firstLineChars="200"/>
    </w:pPr>
  </w:style>
  <w:style w:type="character" w:styleId="14">
    <w:name w:val="page number"/>
    <w:unhideWhenUsed/>
    <w:qFormat/>
    <w:uiPriority w:val="0"/>
  </w:style>
  <w:style w:type="character" w:styleId="15">
    <w:name w:val="Hyperlink"/>
    <w:basedOn w:val="13"/>
    <w:qFormat/>
    <w:uiPriority w:val="99"/>
    <w:rPr>
      <w:color w:val="0000FF"/>
      <w:u w:val="single"/>
    </w:rPr>
  </w:style>
  <w:style w:type="paragraph" w:customStyle="1" w:styleId="16">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正文缩进1"/>
    <w:basedOn w:val="1"/>
    <w:autoRedefine/>
    <w:qFormat/>
    <w:uiPriority w:val="0"/>
    <w:pPr>
      <w:ind w:firstLine="200" w:firstLineChars="200"/>
    </w:pPr>
  </w:style>
  <w:style w:type="paragraph" w:styleId="18">
    <w:name w:val="List Paragraph"/>
    <w:basedOn w:val="1"/>
    <w:autoRedefine/>
    <w:qFormat/>
    <w:uiPriority w:val="1"/>
    <w:rPr>
      <w:rFonts w:ascii="Calibri" w:hAnsi="Calibri"/>
      <w:szCs w:val="22"/>
    </w:rPr>
  </w:style>
  <w:style w:type="table" w:customStyle="1" w:styleId="19">
    <w:name w:val="网格型浅色1"/>
    <w:basedOn w:val="12"/>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0">
    <w:name w:val="*正文"/>
    <w:basedOn w:val="1"/>
    <w:qFormat/>
    <w:uiPriority w:val="0"/>
    <w:pPr>
      <w:spacing w:line="360" w:lineRule="auto"/>
      <w:ind w:firstLine="200" w:firstLineChars="200"/>
    </w:pPr>
    <w:rPr>
      <w:rFonts w:ascii="Calibri" w:hAnsi="Calibri"/>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7572</Words>
  <Characters>7866</Characters>
  <Lines>0</Lines>
  <Paragraphs>0</Paragraphs>
  <TotalTime>0</TotalTime>
  <ScaleCrop>false</ScaleCrop>
  <LinksUpToDate>false</LinksUpToDate>
  <CharactersWithSpaces>8418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2025-08-11T08:34:58Z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152FC3A3258340C586E24D644BBB342F</vt:lpwstr>
  </property>
  <property fmtid="{D5CDD505-2E9C-101B-9397-08002B2CF9AE}" pid="4" name="KSOTemplateDocerSaveRecord">
    <vt:lpwstr>eyJoZGlkIjoiYWY3MGRiYTE0ODk0YzhlN2JkYmQ5MjZmNzBkN2RhZjciLCJ1c2VySWQiOiIyMjU5Njc3NDgifQ==</vt:lpwstr>
  </property>
</Properties>
</file>