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C249">
      <w:pPr>
        <w:jc w:val="center"/>
        <w:rPr>
          <w:rFonts w:ascii="Calibri" w:hAnsi="Calibri"/>
          <w:bCs/>
          <w:w w:val="66"/>
          <w:sz w:val="120"/>
          <w:szCs w:val="120"/>
        </w:rPr>
      </w:pPr>
      <w:r>
        <w:rPr>
          <w:rFonts w:hint="eastAsia"/>
          <w:bCs/>
          <w:w w:val="66"/>
          <w:sz w:val="120"/>
          <w:szCs w:val="120"/>
          <w:lang w:val="en-US" w:eastAsia="zh-CN"/>
        </w:rPr>
        <w:t>单一来源</w:t>
      </w:r>
      <w:r>
        <w:rPr>
          <w:rFonts w:hint="eastAsia" w:ascii="Calibri" w:hAnsi="Calibri"/>
          <w:bCs/>
          <w:w w:val="66"/>
          <w:sz w:val="120"/>
          <w:szCs w:val="120"/>
        </w:rPr>
        <w:t>采购</w:t>
      </w:r>
      <w:r>
        <w:rPr>
          <w:rFonts w:ascii="Calibri" w:hAnsi="Calibri"/>
          <w:bCs/>
          <w:w w:val="66"/>
          <w:sz w:val="120"/>
          <w:szCs w:val="120"/>
        </w:rPr>
        <w:t>文件</w:t>
      </w:r>
    </w:p>
    <w:p w14:paraId="4290CA4F">
      <w:pPr>
        <w:jc w:val="center"/>
        <w:rPr>
          <w:rFonts w:ascii="Calibri" w:hAnsi="Calibri"/>
          <w:sz w:val="44"/>
        </w:rPr>
      </w:pPr>
    </w:p>
    <w:p w14:paraId="628BC1DD">
      <w:pPr>
        <w:jc w:val="center"/>
        <w:rPr>
          <w:rFonts w:hint="eastAsia" w:ascii="Calibri" w:hAnsi="Calibri"/>
          <w:sz w:val="44"/>
        </w:rPr>
      </w:pPr>
    </w:p>
    <w:p w14:paraId="19F480D6">
      <w:pPr>
        <w:spacing w:line="480" w:lineRule="auto"/>
        <w:ind w:firstLine="1968" w:firstLineChars="700"/>
        <w:jc w:val="left"/>
        <w:rPr>
          <w:rFonts w:ascii="Calibri" w:hAnsi="Calibri"/>
          <w:b/>
          <w:sz w:val="28"/>
          <w:szCs w:val="28"/>
        </w:rPr>
      </w:pPr>
      <w:r>
        <w:rPr>
          <w:rFonts w:hint="eastAsia" w:ascii="Calibri" w:hAnsi="Calibri"/>
          <w:b/>
          <w:sz w:val="28"/>
          <w:szCs w:val="28"/>
        </w:rPr>
        <w:t>项目编号：Y</w:t>
      </w:r>
      <w:r>
        <w:rPr>
          <w:rFonts w:hint="eastAsia"/>
          <w:b/>
          <w:sz w:val="28"/>
          <w:szCs w:val="28"/>
          <w:lang w:val="en-US" w:eastAsia="zh-CN"/>
        </w:rPr>
        <w:t>ECG</w:t>
      </w:r>
      <w:r>
        <w:rPr>
          <w:rFonts w:hint="eastAsia" w:ascii="Calibri" w:hAnsi="Calibri"/>
          <w:b/>
          <w:sz w:val="28"/>
          <w:szCs w:val="28"/>
        </w:rPr>
        <w:t>202</w:t>
      </w:r>
      <w:r>
        <w:rPr>
          <w:rFonts w:hint="eastAsia"/>
          <w:b/>
          <w:sz w:val="28"/>
          <w:szCs w:val="28"/>
          <w:lang w:val="en-US" w:eastAsia="zh-CN"/>
        </w:rPr>
        <w:t>5-1004</w:t>
      </w:r>
      <w:r>
        <w:rPr>
          <w:rFonts w:hint="eastAsia" w:ascii="Calibri" w:hAnsi="Calibri"/>
          <w:b/>
          <w:sz w:val="28"/>
          <w:szCs w:val="28"/>
        </w:rPr>
        <w:t>号</w:t>
      </w:r>
    </w:p>
    <w:p w14:paraId="198D9710">
      <w:pPr>
        <w:spacing w:line="480" w:lineRule="auto"/>
        <w:ind w:left="3360" w:leftChars="931" w:hanging="1405" w:hangingChars="500"/>
        <w:jc w:val="left"/>
        <w:rPr>
          <w:rFonts w:hint="eastAsia"/>
          <w:b/>
          <w:sz w:val="28"/>
          <w:szCs w:val="28"/>
          <w:lang w:val="en-US" w:eastAsia="zh-CN"/>
        </w:rPr>
      </w:pPr>
      <w:r>
        <w:rPr>
          <w:rFonts w:ascii="Calibri" w:hAnsi="Calibri"/>
          <w:b/>
          <w:sz w:val="28"/>
          <w:szCs w:val="28"/>
        </w:rPr>
        <w:t>项目名称：</w:t>
      </w:r>
      <w:r>
        <w:rPr>
          <w:rFonts w:hint="eastAsia" w:ascii="Calibri" w:hAnsi="Calibri"/>
          <w:b/>
          <w:sz w:val="28"/>
          <w:szCs w:val="28"/>
          <w:lang w:val="en-US" w:eastAsia="zh-CN"/>
        </w:rPr>
        <w:t>大冶市人民医院HIS系统维保服务</w:t>
      </w:r>
      <w:bookmarkStart w:id="27" w:name="_GoBack"/>
      <w:bookmarkEnd w:id="27"/>
      <w:r>
        <w:rPr>
          <w:rFonts w:hint="eastAsia" w:ascii="Calibri" w:hAnsi="Calibri"/>
          <w:b/>
          <w:sz w:val="28"/>
          <w:szCs w:val="28"/>
          <w:lang w:val="en-US" w:eastAsia="zh-CN"/>
        </w:rPr>
        <w:t>单一来源采购项目</w:t>
      </w:r>
    </w:p>
    <w:p w14:paraId="17EF4EA0">
      <w:pPr>
        <w:spacing w:line="480" w:lineRule="auto"/>
        <w:ind w:left="3360" w:leftChars="931" w:hanging="1405" w:hangingChars="500"/>
        <w:jc w:val="left"/>
        <w:rPr>
          <w:rFonts w:hint="default" w:ascii="Calibri" w:hAnsi="Calibri"/>
          <w:b/>
          <w:sz w:val="28"/>
          <w:szCs w:val="28"/>
          <w:lang w:val="en-US" w:eastAsia="zh-CN"/>
        </w:rPr>
      </w:pPr>
    </w:p>
    <w:p w14:paraId="7A58E061">
      <w:pPr>
        <w:tabs>
          <w:tab w:val="left" w:pos="2625"/>
        </w:tabs>
        <w:spacing w:line="480" w:lineRule="auto"/>
        <w:jc w:val="center"/>
        <w:rPr>
          <w:rFonts w:ascii="Calibri" w:hAnsi="Calibri"/>
          <w:b/>
          <w:sz w:val="28"/>
          <w:szCs w:val="28"/>
        </w:rPr>
      </w:pPr>
    </w:p>
    <w:p w14:paraId="2AAAB09F">
      <w:pPr>
        <w:tabs>
          <w:tab w:val="left" w:pos="2625"/>
        </w:tabs>
        <w:spacing w:line="480" w:lineRule="auto"/>
        <w:jc w:val="center"/>
        <w:rPr>
          <w:rFonts w:hint="eastAsia" w:ascii="Calibri" w:hAnsi="Calibri"/>
          <w:b/>
          <w:sz w:val="28"/>
          <w:szCs w:val="28"/>
        </w:rPr>
      </w:pPr>
    </w:p>
    <w:p w14:paraId="28B999D4">
      <w:pPr>
        <w:tabs>
          <w:tab w:val="left" w:pos="2625"/>
        </w:tabs>
        <w:spacing w:line="520" w:lineRule="exact"/>
        <w:jc w:val="center"/>
        <w:rPr>
          <w:rFonts w:ascii="Calibri" w:hAnsi="Calibri"/>
          <w:b/>
          <w:sz w:val="28"/>
          <w:szCs w:val="28"/>
        </w:rPr>
      </w:pPr>
    </w:p>
    <w:p w14:paraId="6EA8A893">
      <w:pPr>
        <w:tabs>
          <w:tab w:val="left" w:pos="2625"/>
        </w:tabs>
        <w:spacing w:line="520" w:lineRule="exact"/>
        <w:rPr>
          <w:rFonts w:ascii="Calibri" w:hAnsi="Calibri"/>
          <w:b/>
          <w:sz w:val="28"/>
          <w:szCs w:val="28"/>
        </w:rPr>
      </w:pPr>
    </w:p>
    <w:p w14:paraId="64B2E12F">
      <w:pPr>
        <w:tabs>
          <w:tab w:val="left" w:pos="2625"/>
        </w:tabs>
        <w:spacing w:line="520" w:lineRule="exact"/>
        <w:rPr>
          <w:rFonts w:ascii="Calibri" w:hAnsi="Calibri"/>
          <w:b/>
          <w:sz w:val="28"/>
          <w:szCs w:val="28"/>
        </w:rPr>
      </w:pPr>
    </w:p>
    <w:p w14:paraId="25296213">
      <w:pPr>
        <w:tabs>
          <w:tab w:val="left" w:pos="2625"/>
        </w:tabs>
        <w:spacing w:line="520" w:lineRule="exact"/>
        <w:rPr>
          <w:rFonts w:ascii="Calibri" w:hAnsi="Calibri"/>
          <w:b/>
          <w:sz w:val="28"/>
          <w:szCs w:val="28"/>
        </w:rPr>
      </w:pPr>
    </w:p>
    <w:p w14:paraId="17094B80">
      <w:pPr>
        <w:tabs>
          <w:tab w:val="left" w:pos="2625"/>
        </w:tabs>
        <w:spacing w:line="520" w:lineRule="exact"/>
        <w:rPr>
          <w:rFonts w:hint="eastAsia" w:ascii="Calibri" w:hAnsi="Calibri"/>
          <w:b/>
          <w:sz w:val="28"/>
          <w:szCs w:val="28"/>
        </w:rPr>
      </w:pPr>
    </w:p>
    <w:p w14:paraId="04C7B970">
      <w:pPr>
        <w:tabs>
          <w:tab w:val="left" w:pos="2625"/>
        </w:tabs>
        <w:spacing w:line="520" w:lineRule="exact"/>
        <w:rPr>
          <w:rFonts w:ascii="Calibri" w:hAnsi="Calibri"/>
          <w:b/>
          <w:sz w:val="28"/>
          <w:szCs w:val="28"/>
        </w:rPr>
      </w:pPr>
    </w:p>
    <w:p w14:paraId="10CC29F1">
      <w:pPr>
        <w:tabs>
          <w:tab w:val="left" w:pos="2625"/>
        </w:tabs>
        <w:spacing w:line="520" w:lineRule="exact"/>
        <w:rPr>
          <w:rFonts w:hint="eastAsia" w:ascii="Calibri" w:hAnsi="Calibri"/>
          <w:b/>
          <w:sz w:val="28"/>
          <w:szCs w:val="28"/>
        </w:rPr>
      </w:pPr>
    </w:p>
    <w:p w14:paraId="1936E4B5">
      <w:pPr>
        <w:tabs>
          <w:tab w:val="left" w:pos="2625"/>
        </w:tabs>
        <w:spacing w:line="520" w:lineRule="exact"/>
        <w:rPr>
          <w:rFonts w:hint="eastAsia" w:ascii="Calibri" w:hAnsi="Calibri"/>
          <w:b/>
          <w:sz w:val="28"/>
          <w:szCs w:val="28"/>
        </w:rPr>
      </w:pPr>
    </w:p>
    <w:p w14:paraId="69FBBB34">
      <w:pPr>
        <w:spacing w:line="480" w:lineRule="auto"/>
        <w:ind w:firstLine="2670" w:firstLineChars="950"/>
        <w:rPr>
          <w:rFonts w:ascii="Calibri" w:hAnsi="Calibri"/>
          <w:b/>
          <w:sz w:val="28"/>
          <w:szCs w:val="28"/>
        </w:rPr>
      </w:pPr>
      <w:r>
        <w:rPr>
          <w:rFonts w:hint="eastAsia" w:ascii="Calibri" w:hAnsi="Calibri"/>
          <w:b/>
          <w:sz w:val="28"/>
          <w:szCs w:val="28"/>
        </w:rPr>
        <w:t>采 购 人：大冶市人民医院</w:t>
      </w:r>
    </w:p>
    <w:p w14:paraId="7BE33107">
      <w:pPr>
        <w:spacing w:line="480" w:lineRule="auto"/>
        <w:ind w:firstLine="2670" w:firstLineChars="950"/>
        <w:rPr>
          <w:rFonts w:ascii="Calibri" w:hAnsi="Calibri"/>
          <w:b/>
          <w:sz w:val="28"/>
          <w:szCs w:val="28"/>
        </w:rPr>
      </w:pPr>
      <w:r>
        <w:rPr>
          <w:rFonts w:hint="eastAsia" w:ascii="Calibri" w:hAnsi="Calibri"/>
          <w:b/>
          <w:sz w:val="28"/>
          <w:szCs w:val="28"/>
        </w:rPr>
        <w:t>日    期：202</w:t>
      </w:r>
      <w:r>
        <w:rPr>
          <w:rFonts w:hint="eastAsia"/>
          <w:b/>
          <w:sz w:val="28"/>
          <w:szCs w:val="28"/>
          <w:lang w:val="en-US" w:eastAsia="zh-CN"/>
        </w:rPr>
        <w:t>5</w:t>
      </w:r>
      <w:r>
        <w:rPr>
          <w:rFonts w:hint="eastAsia" w:ascii="Calibri" w:hAnsi="Calibri"/>
          <w:b/>
          <w:sz w:val="28"/>
          <w:szCs w:val="28"/>
        </w:rPr>
        <w:t>年</w:t>
      </w:r>
      <w:r>
        <w:rPr>
          <w:rFonts w:hint="eastAsia"/>
          <w:b/>
          <w:sz w:val="28"/>
          <w:szCs w:val="28"/>
          <w:lang w:val="en-US" w:eastAsia="zh-CN"/>
        </w:rPr>
        <w:t>11</w:t>
      </w:r>
      <w:r>
        <w:rPr>
          <w:rFonts w:hint="eastAsia" w:ascii="Calibri" w:hAnsi="Calibri"/>
          <w:b/>
          <w:sz w:val="28"/>
          <w:szCs w:val="28"/>
        </w:rPr>
        <w:t>月</w:t>
      </w:r>
    </w:p>
    <w:p w14:paraId="3A6D9C72">
      <w:pPr>
        <w:pStyle w:val="17"/>
        <w:rPr>
          <w:lang w:val="en-US" w:eastAsia="zh-CN"/>
        </w:rPr>
      </w:pPr>
    </w:p>
    <w:p w14:paraId="7EA1A3E2">
      <w:pPr>
        <w:bidi w:val="0"/>
        <w:rPr>
          <w:lang w:val="en-US" w:eastAsia="zh-CN"/>
        </w:rPr>
      </w:pPr>
    </w:p>
    <w:p w14:paraId="5FBEFC1A">
      <w:pPr>
        <w:bidi w:val="0"/>
        <w:rPr>
          <w:lang w:val="en-US" w:eastAsia="zh-CN"/>
        </w:rPr>
      </w:pPr>
    </w:p>
    <w:p w14:paraId="7467ACAA">
      <w:pPr>
        <w:bidi w:val="0"/>
        <w:rPr>
          <w:lang w:val="en-US" w:eastAsia="zh-CN"/>
        </w:rPr>
      </w:pPr>
    </w:p>
    <w:p w14:paraId="5827D50F">
      <w:pPr>
        <w:bidi w:val="0"/>
        <w:rPr>
          <w:lang w:val="en-US" w:eastAsia="zh-CN"/>
        </w:rPr>
      </w:pPr>
    </w:p>
    <w:p w14:paraId="76B2C819">
      <w:pPr>
        <w:bidi w:val="0"/>
        <w:rPr>
          <w:lang w:val="en-US" w:eastAsia="zh-CN"/>
        </w:rPr>
      </w:pPr>
    </w:p>
    <w:p w14:paraId="0FF891FB">
      <w:pPr>
        <w:bidi w:val="0"/>
        <w:rPr>
          <w:lang w:val="en-US" w:eastAsia="zh-CN"/>
        </w:rPr>
      </w:pPr>
    </w:p>
    <w:p w14:paraId="58832A66">
      <w:pPr>
        <w:bidi w:val="0"/>
        <w:ind w:firstLine="283" w:firstLineChars="0"/>
        <w:jc w:val="left"/>
        <w:rPr>
          <w:lang w:val="en-US" w:eastAsia="zh-CN"/>
        </w:rPr>
      </w:pPr>
    </w:p>
    <w:p w14:paraId="403F5AF5">
      <w:pPr>
        <w:jc w:val="center"/>
        <w:rPr>
          <w:rFonts w:hint="eastAsia" w:ascii="宋体" w:hAnsi="宋体"/>
          <w:b/>
          <w:bCs/>
          <w:sz w:val="44"/>
          <w:szCs w:val="44"/>
          <w:lang w:val="zh-CN"/>
        </w:rPr>
      </w:pPr>
      <w:r>
        <w:rPr>
          <w:rFonts w:ascii="宋体" w:hAnsi="宋体"/>
          <w:b/>
          <w:bCs/>
          <w:sz w:val="44"/>
          <w:szCs w:val="44"/>
          <w:lang w:val="zh-CN"/>
        </w:rPr>
        <w:t>目</w:t>
      </w:r>
      <w:r>
        <w:rPr>
          <w:rFonts w:hint="eastAsia" w:ascii="宋体" w:hAnsi="宋体"/>
          <w:b/>
          <w:bCs/>
          <w:sz w:val="44"/>
          <w:szCs w:val="44"/>
          <w:lang w:val="zh-CN"/>
        </w:rPr>
        <w:t xml:space="preserve">  </w:t>
      </w:r>
      <w:r>
        <w:rPr>
          <w:rFonts w:ascii="宋体" w:hAnsi="宋体"/>
          <w:b/>
          <w:bCs/>
          <w:sz w:val="44"/>
          <w:szCs w:val="44"/>
          <w:lang w:val="zh-CN"/>
        </w:rPr>
        <w:t>录</w:t>
      </w:r>
    </w:p>
    <w:p w14:paraId="316F1A25">
      <w:pPr>
        <w:pStyle w:val="10"/>
        <w:tabs>
          <w:tab w:val="right" w:leader="dot" w:pos="8296"/>
          <w:tab w:val="clear" w:pos="9061"/>
        </w:tabs>
        <w:rPr>
          <w:rStyle w:val="16"/>
          <w:rFonts w:ascii="宋体" w:hAnsi="宋体"/>
          <w:color w:val="auto"/>
          <w:szCs w:val="22"/>
        </w:rPr>
      </w:pPr>
    </w:p>
    <w:p w14:paraId="6E42420B">
      <w:pPr>
        <w:pStyle w:val="10"/>
        <w:tabs>
          <w:tab w:val="right" w:leader="dot" w:pos="9060"/>
          <w:tab w:val="clear" w:pos="9061"/>
        </w:tabs>
        <w:rPr>
          <w:rFonts w:ascii="等线" w:hAnsi="等线" w:eastAsia="等线"/>
          <w:szCs w:val="22"/>
        </w:rPr>
      </w:pPr>
      <w:r>
        <w:rPr>
          <w:rFonts w:ascii="宋体" w:hAnsi="宋体"/>
          <w:sz w:val="28"/>
          <w:szCs w:val="28"/>
        </w:rPr>
        <w:fldChar w:fldCharType="begin"/>
      </w:r>
      <w:r>
        <w:rPr>
          <w:rStyle w:val="16"/>
          <w:rFonts w:ascii="宋体" w:hAnsi="宋体"/>
          <w:color w:val="auto"/>
          <w:sz w:val="28"/>
          <w:szCs w:val="28"/>
        </w:rPr>
        <w:instrText xml:space="preserve"> TOC \o "1-3" \h \z \u </w:instrText>
      </w:r>
      <w:r>
        <w:rPr>
          <w:rFonts w:ascii="宋体" w:hAnsi="宋体"/>
          <w:sz w:val="28"/>
          <w:szCs w:val="28"/>
        </w:rPr>
        <w:fldChar w:fldCharType="separate"/>
      </w:r>
      <w:r>
        <w:rPr>
          <w:rStyle w:val="16"/>
          <w:color w:val="auto"/>
        </w:rPr>
        <w:fldChar w:fldCharType="begin"/>
      </w:r>
      <w:r>
        <w:rPr>
          <w:rStyle w:val="16"/>
          <w:color w:val="auto"/>
        </w:rPr>
        <w:instrText xml:space="preserve"> </w:instrText>
      </w:r>
      <w:r>
        <w:instrText xml:space="preserve">HYPERLINK \l "_Toc112435656"</w:instrText>
      </w:r>
      <w:r>
        <w:rPr>
          <w:rStyle w:val="16"/>
          <w:color w:val="auto"/>
        </w:rPr>
        <w:instrText xml:space="preserve"> </w:instrText>
      </w:r>
      <w:r>
        <w:rPr>
          <w:rStyle w:val="16"/>
          <w:color w:val="auto"/>
        </w:rPr>
        <w:fldChar w:fldCharType="separate"/>
      </w:r>
      <w:r>
        <w:rPr>
          <w:rStyle w:val="16"/>
          <w:rFonts w:ascii="宋体" w:hAnsi="宋体"/>
          <w:color w:val="auto"/>
        </w:rPr>
        <w:t>第一章  报价邀请函</w:t>
      </w:r>
      <w:r>
        <w:tab/>
      </w:r>
      <w:r>
        <w:fldChar w:fldCharType="begin"/>
      </w:r>
      <w:r>
        <w:instrText xml:space="preserve"> PAGEREF _Toc112435656 \h </w:instrText>
      </w:r>
      <w:r>
        <w:fldChar w:fldCharType="separate"/>
      </w:r>
      <w:r>
        <w:t>3</w:t>
      </w:r>
      <w:r>
        <w:fldChar w:fldCharType="end"/>
      </w:r>
      <w:r>
        <w:rPr>
          <w:rStyle w:val="16"/>
          <w:color w:val="auto"/>
        </w:rPr>
        <w:fldChar w:fldCharType="end"/>
      </w:r>
    </w:p>
    <w:p w14:paraId="5869788E">
      <w:pPr>
        <w:pStyle w:val="10"/>
        <w:tabs>
          <w:tab w:val="right" w:leader="dot" w:pos="9060"/>
          <w:tab w:val="clear" w:pos="9061"/>
        </w:tabs>
        <w:rPr>
          <w:rFonts w:ascii="等线" w:hAnsi="等线" w:eastAsia="等线"/>
          <w:szCs w:val="22"/>
        </w:rPr>
      </w:pPr>
      <w:r>
        <w:rPr>
          <w:rStyle w:val="16"/>
          <w:color w:val="auto"/>
        </w:rPr>
        <w:fldChar w:fldCharType="begin"/>
      </w:r>
      <w:r>
        <w:rPr>
          <w:rStyle w:val="16"/>
          <w:color w:val="auto"/>
        </w:rPr>
        <w:instrText xml:space="preserve"> </w:instrText>
      </w:r>
      <w:r>
        <w:instrText xml:space="preserve">HYPERLINK \l "_Toc112435657"</w:instrText>
      </w:r>
      <w:r>
        <w:rPr>
          <w:rStyle w:val="16"/>
          <w:color w:val="auto"/>
        </w:rPr>
        <w:instrText xml:space="preserve"> </w:instrText>
      </w:r>
      <w:r>
        <w:rPr>
          <w:rStyle w:val="16"/>
          <w:color w:val="auto"/>
        </w:rPr>
        <w:fldChar w:fldCharType="separate"/>
      </w:r>
      <w:r>
        <w:rPr>
          <w:rStyle w:val="16"/>
          <w:rFonts w:ascii="宋体" w:hAnsi="宋体"/>
          <w:color w:val="auto"/>
        </w:rPr>
        <w:t>第二章  报价须知</w:t>
      </w:r>
      <w:r>
        <w:tab/>
      </w:r>
      <w:r>
        <w:fldChar w:fldCharType="begin"/>
      </w:r>
      <w:r>
        <w:instrText xml:space="preserve"> PAGEREF _Toc112435657 \h </w:instrText>
      </w:r>
      <w:r>
        <w:fldChar w:fldCharType="separate"/>
      </w:r>
      <w:r>
        <w:t>5</w:t>
      </w:r>
      <w:r>
        <w:fldChar w:fldCharType="end"/>
      </w:r>
      <w:r>
        <w:rPr>
          <w:rStyle w:val="16"/>
          <w:color w:val="auto"/>
        </w:rPr>
        <w:fldChar w:fldCharType="end"/>
      </w:r>
    </w:p>
    <w:p w14:paraId="060A3E39">
      <w:pPr>
        <w:pStyle w:val="10"/>
        <w:tabs>
          <w:tab w:val="right" w:leader="dot" w:pos="9060"/>
          <w:tab w:val="clear" w:pos="9061"/>
        </w:tabs>
        <w:rPr>
          <w:rFonts w:ascii="等线" w:hAnsi="等线" w:eastAsia="等线"/>
          <w:kern w:val="2"/>
        </w:rPr>
      </w:pPr>
      <w:r>
        <w:rPr>
          <w:rStyle w:val="16"/>
          <w:color w:val="auto"/>
        </w:rPr>
        <w:fldChar w:fldCharType="begin"/>
      </w:r>
      <w:r>
        <w:rPr>
          <w:rStyle w:val="16"/>
          <w:color w:val="auto"/>
        </w:rPr>
        <w:instrText xml:space="preserve"> </w:instrText>
      </w:r>
      <w:r>
        <w:instrText xml:space="preserve">HYPERLINK \l "_Toc112435658"</w:instrText>
      </w:r>
      <w:r>
        <w:rPr>
          <w:rStyle w:val="16"/>
          <w:color w:val="auto"/>
        </w:rPr>
        <w:instrText xml:space="preserve"> </w:instrText>
      </w:r>
      <w:r>
        <w:rPr>
          <w:rStyle w:val="16"/>
          <w:color w:val="auto"/>
        </w:rPr>
        <w:fldChar w:fldCharType="separate"/>
      </w:r>
      <w:r>
        <w:rPr>
          <w:rStyle w:val="16"/>
          <w:rFonts w:ascii="宋体" w:hAnsi="宋体"/>
          <w:color w:val="auto"/>
        </w:rPr>
        <w:t>第三章  采购技术参数、规格及要求</w:t>
      </w:r>
      <w:r>
        <w:tab/>
      </w:r>
      <w:r>
        <w:fldChar w:fldCharType="begin"/>
      </w:r>
      <w:r>
        <w:instrText xml:space="preserve"> PAGEREF _Toc112435658 \h </w:instrText>
      </w:r>
      <w:r>
        <w:fldChar w:fldCharType="separate"/>
      </w:r>
      <w:r>
        <w:t>9</w:t>
      </w:r>
      <w:r>
        <w:fldChar w:fldCharType="end"/>
      </w:r>
      <w:r>
        <w:rPr>
          <w:rStyle w:val="16"/>
          <w:color w:val="auto"/>
        </w:rPr>
        <w:fldChar w:fldCharType="end"/>
      </w:r>
    </w:p>
    <w:p w14:paraId="79038C66">
      <w:pPr>
        <w:pStyle w:val="10"/>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"_Toc112435680"</w:instrText>
      </w:r>
      <w:r>
        <w:rPr>
          <w:rStyle w:val="16"/>
          <w:color w:val="auto"/>
        </w:rPr>
        <w:instrText xml:space="preserve"> </w:instrText>
      </w:r>
      <w:r>
        <w:rPr>
          <w:rStyle w:val="16"/>
          <w:color w:val="auto"/>
        </w:rPr>
        <w:fldChar w:fldCharType="separate"/>
      </w:r>
      <w:r>
        <w:rPr>
          <w:rStyle w:val="16"/>
          <w:rFonts w:ascii="宋体" w:hAnsi="宋体"/>
          <w:color w:val="auto"/>
        </w:rPr>
        <w:t>第四章  合同书</w:t>
      </w:r>
      <w:r>
        <w:tab/>
      </w:r>
      <w:r>
        <w:rPr>
          <w:rFonts w:hint="eastAsia"/>
          <w:lang w:val="en-US" w:eastAsia="zh-CN"/>
        </w:rPr>
        <w:t>1</w:t>
      </w:r>
      <w:r>
        <w:rPr>
          <w:rStyle w:val="16"/>
          <w:color w:val="auto"/>
        </w:rPr>
        <w:fldChar w:fldCharType="end"/>
      </w:r>
      <w:r>
        <w:rPr>
          <w:rStyle w:val="16"/>
          <w:rFonts w:hint="eastAsia"/>
          <w:color w:val="auto"/>
          <w:lang w:val="en-US" w:eastAsia="zh-CN"/>
        </w:rPr>
        <w:t>1</w:t>
      </w:r>
    </w:p>
    <w:p w14:paraId="6FF8F26C">
      <w:pPr>
        <w:pStyle w:val="10"/>
        <w:tabs>
          <w:tab w:val="right" w:leader="dot" w:pos="9060"/>
          <w:tab w:val="clear" w:pos="9061"/>
        </w:tabs>
        <w:rPr>
          <w:rFonts w:hint="eastAsia" w:ascii="等线" w:hAnsi="等线" w:eastAsia="仿宋_GB2312"/>
          <w:szCs w:val="22"/>
          <w:lang w:val="en-US" w:eastAsia="zh-CN"/>
        </w:rPr>
      </w:pPr>
      <w:r>
        <w:rPr>
          <w:rStyle w:val="16"/>
          <w:color w:val="auto"/>
        </w:rPr>
        <w:fldChar w:fldCharType="begin"/>
      </w:r>
      <w:r>
        <w:rPr>
          <w:rStyle w:val="16"/>
          <w:color w:val="auto"/>
        </w:rPr>
        <w:instrText xml:space="preserve"> </w:instrText>
      </w:r>
      <w:r>
        <w:instrText xml:space="preserve">HYPERLINK \l "_Toc112435681"</w:instrText>
      </w:r>
      <w:r>
        <w:rPr>
          <w:rStyle w:val="16"/>
          <w:color w:val="auto"/>
        </w:rPr>
        <w:instrText xml:space="preserve"> </w:instrText>
      </w:r>
      <w:r>
        <w:rPr>
          <w:rStyle w:val="16"/>
          <w:color w:val="auto"/>
        </w:rPr>
        <w:fldChar w:fldCharType="separate"/>
      </w:r>
      <w:r>
        <w:rPr>
          <w:rStyle w:val="16"/>
          <w:rFonts w:ascii="宋体" w:hAnsi="宋体"/>
          <w:color w:val="auto"/>
        </w:rPr>
        <w:t>第五章  响应文件格式</w:t>
      </w:r>
      <w:r>
        <w:tab/>
      </w:r>
      <w:r>
        <w:rPr>
          <w:rFonts w:hint="eastAsia"/>
          <w:lang w:val="en-US" w:eastAsia="zh-CN"/>
        </w:rPr>
        <w:t>1</w:t>
      </w:r>
      <w:r>
        <w:rPr>
          <w:rStyle w:val="16"/>
          <w:color w:val="auto"/>
        </w:rPr>
        <w:fldChar w:fldCharType="end"/>
      </w:r>
      <w:r>
        <w:rPr>
          <w:rStyle w:val="16"/>
          <w:rFonts w:hint="eastAsia"/>
          <w:color w:val="auto"/>
          <w:lang w:val="en-US" w:eastAsia="zh-CN"/>
        </w:rPr>
        <w:t>2</w:t>
      </w:r>
    </w:p>
    <w:p w14:paraId="6F505C17">
      <w:pPr>
        <w:pStyle w:val="9"/>
        <w:rPr>
          <w:rFonts w:ascii="宋体" w:hAnsi="宋体"/>
          <w:szCs w:val="28"/>
        </w:rPr>
      </w:pPr>
      <w:r>
        <w:rPr>
          <w:rFonts w:ascii="宋体" w:hAnsi="宋体"/>
          <w:szCs w:val="28"/>
        </w:rPr>
        <w:fldChar w:fldCharType="end"/>
      </w:r>
    </w:p>
    <w:p w14:paraId="578624A8">
      <w:pPr>
        <w:bidi w:val="0"/>
        <w:rPr>
          <w:lang w:val="en-US" w:eastAsia="zh-CN"/>
        </w:rPr>
      </w:pPr>
    </w:p>
    <w:p w14:paraId="2FC0409B">
      <w:pPr>
        <w:bidi w:val="0"/>
        <w:rPr>
          <w:lang w:val="en-US" w:eastAsia="zh-CN"/>
        </w:rPr>
      </w:pPr>
    </w:p>
    <w:p w14:paraId="060D82E3">
      <w:pPr>
        <w:bidi w:val="0"/>
        <w:rPr>
          <w:lang w:val="en-US" w:eastAsia="zh-CN"/>
        </w:rPr>
      </w:pPr>
    </w:p>
    <w:p w14:paraId="664998DC">
      <w:pPr>
        <w:bidi w:val="0"/>
        <w:rPr>
          <w:lang w:val="en-US" w:eastAsia="zh-CN"/>
        </w:rPr>
      </w:pPr>
    </w:p>
    <w:p w14:paraId="4A4B924F">
      <w:pPr>
        <w:bidi w:val="0"/>
        <w:rPr>
          <w:lang w:val="en-US" w:eastAsia="zh-CN"/>
        </w:rPr>
      </w:pPr>
    </w:p>
    <w:p w14:paraId="5AFABCD2">
      <w:pPr>
        <w:bidi w:val="0"/>
        <w:rPr>
          <w:lang w:val="en-US" w:eastAsia="zh-CN"/>
        </w:rPr>
      </w:pPr>
    </w:p>
    <w:p w14:paraId="73B684C5">
      <w:pPr>
        <w:bidi w:val="0"/>
        <w:rPr>
          <w:lang w:val="en-US" w:eastAsia="zh-CN"/>
        </w:rPr>
      </w:pPr>
    </w:p>
    <w:p w14:paraId="60D32936">
      <w:pPr>
        <w:bidi w:val="0"/>
        <w:rPr>
          <w:lang w:val="en-US" w:eastAsia="zh-CN"/>
        </w:rPr>
      </w:pPr>
    </w:p>
    <w:p w14:paraId="12008ABC">
      <w:pPr>
        <w:bidi w:val="0"/>
        <w:rPr>
          <w:lang w:val="en-US" w:eastAsia="zh-CN"/>
        </w:rPr>
      </w:pPr>
    </w:p>
    <w:p w14:paraId="681232FA">
      <w:pPr>
        <w:bidi w:val="0"/>
        <w:rPr>
          <w:lang w:val="en-US" w:eastAsia="zh-CN"/>
        </w:rPr>
      </w:pPr>
    </w:p>
    <w:p w14:paraId="75939128">
      <w:pPr>
        <w:bidi w:val="0"/>
        <w:rPr>
          <w:lang w:val="en-US" w:eastAsia="zh-CN"/>
        </w:rPr>
      </w:pPr>
    </w:p>
    <w:p w14:paraId="1FDDB461">
      <w:pPr>
        <w:bidi w:val="0"/>
        <w:rPr>
          <w:lang w:val="en-US" w:eastAsia="zh-CN"/>
        </w:rPr>
      </w:pPr>
    </w:p>
    <w:p w14:paraId="653F3924">
      <w:pPr>
        <w:bidi w:val="0"/>
        <w:rPr>
          <w:lang w:val="en-US" w:eastAsia="zh-CN"/>
        </w:rPr>
      </w:pPr>
    </w:p>
    <w:p w14:paraId="41C5AFE9">
      <w:pPr>
        <w:bidi w:val="0"/>
        <w:rPr>
          <w:lang w:val="en-US" w:eastAsia="zh-CN"/>
        </w:rPr>
      </w:pPr>
    </w:p>
    <w:p w14:paraId="01C27F91">
      <w:pPr>
        <w:bidi w:val="0"/>
        <w:rPr>
          <w:lang w:val="en-US" w:eastAsia="zh-CN"/>
        </w:rPr>
      </w:pPr>
    </w:p>
    <w:p w14:paraId="257AA3AA">
      <w:pPr>
        <w:bidi w:val="0"/>
        <w:rPr>
          <w:lang w:val="en-US" w:eastAsia="zh-CN"/>
        </w:rPr>
      </w:pPr>
    </w:p>
    <w:p w14:paraId="232C4F21">
      <w:pPr>
        <w:bidi w:val="0"/>
        <w:rPr>
          <w:lang w:val="en-US" w:eastAsia="zh-CN"/>
        </w:rPr>
      </w:pPr>
    </w:p>
    <w:p w14:paraId="2F41F7DC">
      <w:pPr>
        <w:bidi w:val="0"/>
        <w:rPr>
          <w:lang w:val="en-US" w:eastAsia="zh-CN"/>
        </w:rPr>
      </w:pPr>
    </w:p>
    <w:p w14:paraId="27388340">
      <w:pPr>
        <w:bidi w:val="0"/>
        <w:rPr>
          <w:lang w:val="en-US" w:eastAsia="zh-CN"/>
        </w:rPr>
      </w:pPr>
    </w:p>
    <w:p w14:paraId="4305EBFD">
      <w:pPr>
        <w:bidi w:val="0"/>
        <w:rPr>
          <w:lang w:val="en-US" w:eastAsia="zh-CN"/>
        </w:rPr>
      </w:pPr>
    </w:p>
    <w:p w14:paraId="5D39D5AB">
      <w:pPr>
        <w:bidi w:val="0"/>
        <w:rPr>
          <w:lang w:val="en-US" w:eastAsia="zh-CN"/>
        </w:rPr>
      </w:pPr>
    </w:p>
    <w:p w14:paraId="417239A9">
      <w:pPr>
        <w:bidi w:val="0"/>
        <w:rPr>
          <w:lang w:val="en-US" w:eastAsia="zh-CN"/>
        </w:rPr>
      </w:pPr>
    </w:p>
    <w:p w14:paraId="1141B0AD">
      <w:pPr>
        <w:bidi w:val="0"/>
        <w:rPr>
          <w:lang w:val="en-US" w:eastAsia="zh-CN"/>
        </w:rPr>
      </w:pPr>
    </w:p>
    <w:p w14:paraId="7933E33E">
      <w:pPr>
        <w:bidi w:val="0"/>
        <w:rPr>
          <w:lang w:val="en-US" w:eastAsia="zh-CN"/>
        </w:rPr>
      </w:pPr>
    </w:p>
    <w:p w14:paraId="2836846D">
      <w:pPr>
        <w:bidi w:val="0"/>
        <w:rPr>
          <w:lang w:val="en-US" w:eastAsia="zh-CN"/>
        </w:rPr>
      </w:pPr>
    </w:p>
    <w:p w14:paraId="53260BA7">
      <w:pPr>
        <w:bidi w:val="0"/>
        <w:rPr>
          <w:lang w:val="en-US" w:eastAsia="zh-CN"/>
        </w:rPr>
      </w:pPr>
    </w:p>
    <w:p w14:paraId="5BA79BE0">
      <w:pPr>
        <w:bidi w:val="0"/>
        <w:rPr>
          <w:lang w:val="en-US" w:eastAsia="zh-CN"/>
        </w:rPr>
      </w:pPr>
    </w:p>
    <w:p w14:paraId="51EF7D50">
      <w:pPr>
        <w:bidi w:val="0"/>
        <w:rPr>
          <w:lang w:val="en-US" w:eastAsia="zh-CN"/>
        </w:rPr>
      </w:pPr>
    </w:p>
    <w:p w14:paraId="27ED2CAF">
      <w:pPr>
        <w:bidi w:val="0"/>
        <w:ind w:firstLine="388" w:firstLineChars="0"/>
        <w:jc w:val="left"/>
        <w:rPr>
          <w:lang w:val="en-US" w:eastAsia="zh-CN"/>
        </w:rPr>
      </w:pPr>
    </w:p>
    <w:p w14:paraId="0DC13DA8">
      <w:pPr>
        <w:pStyle w:val="9"/>
        <w:rPr>
          <w:lang w:val="en-US" w:eastAsia="zh-CN"/>
        </w:rPr>
      </w:pPr>
    </w:p>
    <w:p w14:paraId="53D73C78">
      <w:pPr>
        <w:pStyle w:val="2"/>
        <w:spacing w:line="240" w:lineRule="auto"/>
        <w:jc w:val="center"/>
        <w:rPr>
          <w:rFonts w:ascii="宋体" w:hAnsi="宋体"/>
        </w:rPr>
      </w:pPr>
      <w:bookmarkStart w:id="0" w:name="_Toc14868001"/>
      <w:bookmarkStart w:id="1" w:name="_Toc112435656"/>
      <w:bookmarkStart w:id="2" w:name="_Toc464138182"/>
      <w:bookmarkStart w:id="3" w:name="OLE_LINK1"/>
      <w:bookmarkStart w:id="4" w:name="_Toc480893138"/>
      <w:r>
        <w:rPr>
          <w:rFonts w:hint="eastAsia" w:ascii="宋体" w:hAnsi="宋体"/>
        </w:rPr>
        <w:t xml:space="preserve">第一章  </w:t>
      </w:r>
      <w:bookmarkEnd w:id="0"/>
      <w:bookmarkStart w:id="5" w:name="_Hlk85012644"/>
      <w:r>
        <w:rPr>
          <w:rFonts w:hint="eastAsia" w:ascii="宋体" w:hAnsi="宋体"/>
        </w:rPr>
        <w:t>报价邀请函</w:t>
      </w:r>
      <w:bookmarkEnd w:id="1"/>
      <w:bookmarkEnd w:id="5"/>
    </w:p>
    <w:bookmarkEnd w:id="2"/>
    <w:bookmarkEnd w:id="3"/>
    <w:bookmarkEnd w:id="4"/>
    <w:p w14:paraId="06DAADCA">
      <w:pPr>
        <w:spacing w:line="440" w:lineRule="exact"/>
        <w:ind w:firstLine="482" w:firstLineChars="200"/>
        <w:rPr>
          <w:rFonts w:ascii="宋体" w:hAnsi="宋体"/>
          <w:b/>
          <w:bCs/>
          <w:sz w:val="24"/>
        </w:rPr>
      </w:pPr>
      <w:r>
        <w:rPr>
          <w:rFonts w:hint="eastAsia" w:ascii="宋体" w:hAnsi="宋体"/>
          <w:b/>
          <w:bCs/>
          <w:sz w:val="24"/>
        </w:rPr>
        <w:t>一、项目基本情况</w:t>
      </w:r>
    </w:p>
    <w:p w14:paraId="62DAC1BC">
      <w:pPr>
        <w:spacing w:line="440" w:lineRule="exact"/>
        <w:ind w:firstLine="480" w:firstLineChars="200"/>
        <w:rPr>
          <w:rFonts w:ascii="宋体" w:hAnsi="宋体"/>
          <w:sz w:val="24"/>
        </w:rPr>
      </w:pPr>
      <w:r>
        <w:rPr>
          <w:rFonts w:hint="eastAsia" w:ascii="宋体" w:hAnsi="宋体"/>
          <w:sz w:val="24"/>
        </w:rPr>
        <w:t>1、项目编号：</w:t>
      </w:r>
      <w:r>
        <w:rPr>
          <w:rFonts w:hint="eastAsia" w:ascii="宋体" w:hAnsi="宋体"/>
          <w:sz w:val="24"/>
          <w:u w:val="single"/>
        </w:rPr>
        <w:t>Y</w:t>
      </w:r>
      <w:r>
        <w:rPr>
          <w:rFonts w:hint="eastAsia" w:ascii="宋体" w:hAnsi="宋体"/>
          <w:sz w:val="24"/>
          <w:u w:val="single"/>
          <w:lang w:val="en-US" w:eastAsia="zh-CN"/>
        </w:rPr>
        <w:t>ECG</w:t>
      </w:r>
      <w:r>
        <w:rPr>
          <w:rFonts w:hint="eastAsia" w:ascii="宋体" w:hAnsi="宋体"/>
          <w:sz w:val="24"/>
          <w:u w:val="single"/>
        </w:rPr>
        <w:t>202</w:t>
      </w:r>
      <w:r>
        <w:rPr>
          <w:rFonts w:hint="eastAsia" w:ascii="宋体" w:hAnsi="宋体"/>
          <w:sz w:val="24"/>
          <w:u w:val="single"/>
          <w:lang w:val="en-US" w:eastAsia="zh-CN"/>
        </w:rPr>
        <w:t>5-1004</w:t>
      </w:r>
      <w:r>
        <w:rPr>
          <w:rFonts w:hint="eastAsia" w:ascii="宋体" w:hAnsi="宋体"/>
          <w:sz w:val="24"/>
          <w:u w:val="single"/>
        </w:rPr>
        <w:t>号</w:t>
      </w:r>
    </w:p>
    <w:p w14:paraId="3AB60D9D">
      <w:pPr>
        <w:spacing w:line="440" w:lineRule="exact"/>
        <w:ind w:firstLine="480" w:firstLineChars="200"/>
        <w:rPr>
          <w:rFonts w:hint="default" w:ascii="宋体" w:hAnsi="宋体" w:eastAsia="宋体"/>
          <w:sz w:val="24"/>
          <w:u w:val="single"/>
          <w:lang w:val="en-US" w:eastAsia="zh-CN"/>
        </w:rPr>
      </w:pPr>
      <w:r>
        <w:rPr>
          <w:rFonts w:ascii="宋体" w:hAnsi="宋体"/>
          <w:sz w:val="24"/>
        </w:rPr>
        <w:t>2</w:t>
      </w:r>
      <w:r>
        <w:rPr>
          <w:rFonts w:hint="eastAsia" w:ascii="宋体" w:hAnsi="宋体"/>
          <w:sz w:val="24"/>
        </w:rPr>
        <w:t>、项目名称：</w:t>
      </w:r>
      <w:r>
        <w:rPr>
          <w:rFonts w:hint="eastAsia" w:ascii="宋体" w:hAnsi="宋体" w:eastAsia="宋体"/>
          <w:sz w:val="24"/>
          <w:u w:val="single"/>
        </w:rPr>
        <w:t>大冶市人民医院HIS系统维保服务服务单一来源采购项目</w:t>
      </w:r>
    </w:p>
    <w:p w14:paraId="73993C34">
      <w:pPr>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、采购方式：</w:t>
      </w:r>
      <w:r>
        <w:rPr>
          <w:rFonts w:hint="eastAsia" w:ascii="宋体" w:hAnsi="宋体"/>
          <w:sz w:val="24"/>
          <w:u w:val="single"/>
        </w:rPr>
        <w:t>单一来源</w:t>
      </w:r>
    </w:p>
    <w:p w14:paraId="1D6ECF5D">
      <w:pPr>
        <w:spacing w:line="440" w:lineRule="exact"/>
        <w:ind w:firstLine="480" w:firstLineChars="200"/>
        <w:rPr>
          <w:rFonts w:hint="eastAsia" w:ascii="宋体" w:hAnsi="宋体"/>
          <w:sz w:val="24"/>
          <w:u w:val="single"/>
        </w:rPr>
      </w:pPr>
      <w:r>
        <w:rPr>
          <w:rFonts w:hint="eastAsia" w:ascii="宋体" w:hAnsi="宋体"/>
          <w:sz w:val="24"/>
          <w:lang w:val="en-US" w:eastAsia="zh-CN"/>
        </w:rPr>
        <w:t>4</w:t>
      </w:r>
      <w:r>
        <w:rPr>
          <w:rFonts w:hint="eastAsia" w:ascii="宋体" w:hAnsi="宋体"/>
          <w:sz w:val="24"/>
        </w:rPr>
        <w:t>、预算金额：</w:t>
      </w:r>
      <w:r>
        <w:rPr>
          <w:rFonts w:hint="eastAsia" w:ascii="宋体" w:hAnsi="宋体"/>
          <w:sz w:val="24"/>
          <w:u w:val="single"/>
          <w:lang w:val="en-US" w:eastAsia="zh-CN"/>
        </w:rPr>
        <w:t>12</w:t>
      </w:r>
      <w:r>
        <w:rPr>
          <w:rFonts w:hint="eastAsia" w:ascii="宋体" w:hAnsi="宋体"/>
          <w:sz w:val="24"/>
          <w:u w:val="single"/>
        </w:rPr>
        <w:t>万元</w:t>
      </w:r>
    </w:p>
    <w:p w14:paraId="0A31323C">
      <w:pPr>
        <w:spacing w:line="440" w:lineRule="exact"/>
        <w:ind w:firstLine="480" w:firstLineChars="200"/>
        <w:rPr>
          <w:rFonts w:hint="eastAsia" w:ascii="宋体" w:hAnsi="宋体"/>
          <w:sz w:val="24"/>
          <w:u w:val="single"/>
        </w:rPr>
      </w:pPr>
      <w:r>
        <w:rPr>
          <w:rFonts w:hint="eastAsia" w:ascii="宋体" w:hAnsi="宋体"/>
          <w:sz w:val="24"/>
          <w:lang w:val="en-US" w:eastAsia="zh-CN"/>
        </w:rPr>
        <w:t>5</w:t>
      </w:r>
      <w:r>
        <w:rPr>
          <w:rFonts w:hint="eastAsia" w:ascii="宋体" w:hAnsi="宋体"/>
          <w:sz w:val="24"/>
        </w:rPr>
        <w:t>、最高限价：</w:t>
      </w:r>
      <w:r>
        <w:rPr>
          <w:rFonts w:hint="eastAsia" w:ascii="宋体" w:hAnsi="宋体"/>
          <w:sz w:val="24"/>
          <w:u w:val="single"/>
          <w:lang w:val="en-US" w:eastAsia="zh-CN"/>
        </w:rPr>
        <w:t>12</w:t>
      </w:r>
      <w:r>
        <w:rPr>
          <w:rFonts w:hint="eastAsia" w:ascii="宋体" w:hAnsi="宋体"/>
          <w:sz w:val="24"/>
          <w:u w:val="single"/>
        </w:rPr>
        <w:t>万元</w:t>
      </w:r>
    </w:p>
    <w:p w14:paraId="5BB82AAD">
      <w:pPr>
        <w:spacing w:line="440" w:lineRule="exact"/>
        <w:ind w:firstLine="480" w:firstLineChars="200"/>
        <w:rPr>
          <w:rFonts w:ascii="宋体" w:hAnsi="宋体"/>
          <w:sz w:val="24"/>
          <w:u w:val="single"/>
        </w:rPr>
      </w:pPr>
      <w:r>
        <w:rPr>
          <w:rFonts w:hint="eastAsia" w:ascii="宋体" w:hAnsi="宋体"/>
          <w:sz w:val="24"/>
          <w:lang w:val="en-US" w:eastAsia="zh-CN"/>
        </w:rPr>
        <w:t>6</w:t>
      </w:r>
      <w:r>
        <w:rPr>
          <w:rFonts w:hint="eastAsia" w:ascii="宋体" w:hAnsi="宋体"/>
          <w:sz w:val="24"/>
        </w:rPr>
        <w:t>、采购需求：</w:t>
      </w:r>
      <w:r>
        <w:rPr>
          <w:rFonts w:hint="eastAsia" w:ascii="宋体" w:hAnsi="宋体"/>
          <w:sz w:val="24"/>
          <w:u w:val="single"/>
          <w:lang w:val="en-US" w:eastAsia="zh-CN"/>
        </w:rPr>
        <w:t>H</w:t>
      </w:r>
      <w:r>
        <w:rPr>
          <w:rFonts w:hint="eastAsia" w:ascii="宋体" w:hAnsi="宋体" w:eastAsia="宋体"/>
          <w:sz w:val="24"/>
          <w:u w:val="single"/>
        </w:rPr>
        <w:t>IS系统维保服务</w:t>
      </w:r>
      <w:r>
        <w:rPr>
          <w:rFonts w:hint="eastAsia" w:ascii="宋体" w:hAnsi="宋体"/>
          <w:sz w:val="24"/>
          <w:u w:val="single"/>
        </w:rPr>
        <w:t>（详见采购文件第三章采购项目技术规格、参数及要求）。</w:t>
      </w:r>
    </w:p>
    <w:p w14:paraId="19FC6B45">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7、</w:t>
      </w:r>
      <w:r>
        <w:rPr>
          <w:rFonts w:hint="eastAsia" w:ascii="宋体" w:hAnsi="宋体"/>
          <w:sz w:val="24"/>
          <w:u w:val="single"/>
          <w:lang w:val="en-US" w:eastAsia="zh-CN"/>
        </w:rPr>
        <w:t>不接受联合体形式的投标。</w:t>
      </w:r>
    </w:p>
    <w:p w14:paraId="0E2DA155">
      <w:pPr>
        <w:spacing w:line="440" w:lineRule="exact"/>
        <w:ind w:firstLine="480" w:firstLineChars="200"/>
        <w:rPr>
          <w:rFonts w:hint="default" w:ascii="宋体" w:hAnsi="宋体" w:eastAsia="宋体" w:cs="Times New Roman"/>
          <w:sz w:val="24"/>
          <w:u w:val="single"/>
          <w:lang w:val="en-US" w:eastAsia="zh-CN"/>
        </w:rPr>
      </w:pPr>
      <w:r>
        <w:rPr>
          <w:rFonts w:hint="eastAsia" w:ascii="宋体" w:hAnsi="宋体"/>
          <w:sz w:val="24"/>
          <w:lang w:val="en-US" w:eastAsia="zh-CN"/>
        </w:rPr>
        <w:t>8、服务期：</w:t>
      </w:r>
      <w:r>
        <w:rPr>
          <w:rFonts w:hint="eastAsia" w:ascii="宋体" w:hAnsi="宋体" w:eastAsia="宋体" w:cs="Times New Roman"/>
          <w:sz w:val="24"/>
          <w:u w:val="single"/>
          <w:lang w:val="en-US" w:eastAsia="zh-CN"/>
        </w:rPr>
        <w:t>合同签订之日起一年</w:t>
      </w:r>
      <w:r>
        <w:rPr>
          <w:rFonts w:hint="eastAsia" w:ascii="宋体" w:hAnsi="宋体" w:eastAsia="宋体" w:cs="Times New Roman"/>
          <w:sz w:val="24"/>
          <w:u w:val="single"/>
        </w:rPr>
        <w:t>。</w:t>
      </w:r>
    </w:p>
    <w:p w14:paraId="3D167D88">
      <w:pPr>
        <w:spacing w:line="440" w:lineRule="exact"/>
        <w:ind w:firstLine="482" w:firstLineChars="200"/>
        <w:rPr>
          <w:rFonts w:hint="eastAsia" w:ascii="宋体" w:hAnsi="宋体" w:eastAsia="宋体" w:cs="Times New Roman"/>
          <w:sz w:val="24"/>
          <w:u w:val="single"/>
          <w:lang w:val="en-US" w:eastAsia="zh-CN"/>
        </w:rPr>
      </w:pPr>
      <w:r>
        <w:rPr>
          <w:rFonts w:hint="eastAsia" w:ascii="宋体" w:hAnsi="宋体"/>
          <w:b/>
          <w:bCs/>
          <w:sz w:val="24"/>
        </w:rPr>
        <w:t>二、申请人的资格要求</w:t>
      </w:r>
    </w:p>
    <w:p w14:paraId="69914AB4">
      <w:pPr>
        <w:spacing w:line="440" w:lineRule="exact"/>
        <w:ind w:firstLine="480" w:firstLineChars="200"/>
        <w:rPr>
          <w:rFonts w:ascii="宋体" w:hAnsi="宋体"/>
          <w:sz w:val="24"/>
        </w:rPr>
      </w:pPr>
      <w:r>
        <w:rPr>
          <w:rFonts w:hint="eastAsia" w:ascii="宋体" w:hAnsi="宋体"/>
          <w:sz w:val="24"/>
        </w:rPr>
        <w:t>1、满足《中华人民共和国政府采购法》第二十二条规定，即：</w:t>
      </w:r>
    </w:p>
    <w:p w14:paraId="4504B062">
      <w:pPr>
        <w:spacing w:line="440" w:lineRule="exact"/>
        <w:ind w:firstLine="480" w:firstLineChars="200"/>
        <w:rPr>
          <w:rFonts w:ascii="宋体" w:hAnsi="宋体"/>
          <w:sz w:val="24"/>
        </w:rPr>
      </w:pPr>
      <w:r>
        <w:rPr>
          <w:rFonts w:hint="eastAsia" w:ascii="宋体" w:hAnsi="宋体"/>
          <w:sz w:val="24"/>
        </w:rPr>
        <w:t>（1）具有独立承担民事责任的能力；</w:t>
      </w:r>
    </w:p>
    <w:p w14:paraId="23D29350">
      <w:pPr>
        <w:spacing w:line="440" w:lineRule="exact"/>
        <w:ind w:firstLine="480" w:firstLineChars="200"/>
        <w:rPr>
          <w:rFonts w:ascii="宋体" w:hAnsi="宋体"/>
          <w:sz w:val="24"/>
        </w:rPr>
      </w:pPr>
      <w:r>
        <w:rPr>
          <w:rFonts w:hint="eastAsia" w:ascii="宋体" w:hAnsi="宋体"/>
          <w:sz w:val="24"/>
        </w:rPr>
        <w:t>（2）具有良好的商业信誉和健全的财务会计制度；</w:t>
      </w:r>
    </w:p>
    <w:p w14:paraId="5C50A1E8">
      <w:pPr>
        <w:spacing w:line="440" w:lineRule="exact"/>
        <w:ind w:firstLine="480" w:firstLineChars="200"/>
        <w:rPr>
          <w:rFonts w:ascii="宋体" w:hAnsi="宋体"/>
          <w:sz w:val="24"/>
        </w:rPr>
      </w:pPr>
      <w:r>
        <w:rPr>
          <w:rFonts w:hint="eastAsia" w:ascii="宋体" w:hAnsi="宋体"/>
          <w:sz w:val="24"/>
        </w:rPr>
        <w:t>（3）具有履行合同所必需的设备和专业技术能力；</w:t>
      </w:r>
    </w:p>
    <w:p w14:paraId="70CB8D5F">
      <w:pPr>
        <w:spacing w:line="440" w:lineRule="exact"/>
        <w:ind w:firstLine="480" w:firstLineChars="200"/>
        <w:rPr>
          <w:rFonts w:ascii="宋体" w:hAnsi="宋体"/>
          <w:sz w:val="24"/>
        </w:rPr>
      </w:pPr>
      <w:r>
        <w:rPr>
          <w:rFonts w:hint="eastAsia" w:ascii="宋体" w:hAnsi="宋体"/>
          <w:sz w:val="24"/>
        </w:rPr>
        <w:t>（4）有依法缴纳税收和社会保障资金的良好记录；</w:t>
      </w:r>
    </w:p>
    <w:p w14:paraId="2FBBB6E4">
      <w:pPr>
        <w:spacing w:line="44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14:paraId="664361AA">
      <w:pPr>
        <w:spacing w:line="440" w:lineRule="exact"/>
        <w:ind w:firstLine="480" w:firstLineChars="200"/>
        <w:rPr>
          <w:rFonts w:ascii="宋体" w:hAnsi="宋体"/>
          <w:sz w:val="24"/>
        </w:rPr>
      </w:pPr>
      <w:r>
        <w:rPr>
          <w:rFonts w:hint="eastAsia" w:ascii="宋体" w:hAnsi="宋体"/>
          <w:sz w:val="24"/>
        </w:rPr>
        <w:t>（6）法律、行政法规规定的其他条件。</w:t>
      </w:r>
    </w:p>
    <w:p w14:paraId="1CB369CB">
      <w:pPr>
        <w:spacing w:line="440" w:lineRule="exact"/>
        <w:ind w:firstLine="480" w:firstLineChars="200"/>
        <w:rPr>
          <w:rFonts w:ascii="宋体" w:hAnsi="宋体"/>
          <w:sz w:val="24"/>
        </w:rPr>
      </w:pPr>
      <w:r>
        <w:rPr>
          <w:rFonts w:hint="eastAsia" w:ascii="宋体" w:hAnsi="宋体"/>
          <w:sz w:val="24"/>
        </w:rPr>
        <w:t>2、单位负责人为同一人或者存在直接控股、管理关系的不同投标人，不得参加本项目同一合同项下的政府采购活动。</w:t>
      </w:r>
    </w:p>
    <w:p w14:paraId="14083C6A">
      <w:pPr>
        <w:spacing w:line="440" w:lineRule="exact"/>
        <w:ind w:firstLine="480" w:firstLineChars="200"/>
        <w:rPr>
          <w:rFonts w:ascii="宋体" w:hAnsi="宋体"/>
          <w:sz w:val="24"/>
        </w:rPr>
      </w:pPr>
      <w:r>
        <w:rPr>
          <w:rFonts w:hint="eastAsia" w:ascii="宋体" w:hAnsi="宋体"/>
          <w:sz w:val="24"/>
        </w:rPr>
        <w:t>3、为本采购项目提供整体设计、规范编制或者项目管理、监理、检测等服务的，不得再参加本项目的其他招标采购活动。</w:t>
      </w:r>
    </w:p>
    <w:p w14:paraId="1506536D">
      <w:pPr>
        <w:spacing w:line="440" w:lineRule="exact"/>
        <w:ind w:firstLine="480" w:firstLineChars="200"/>
        <w:rPr>
          <w:rFonts w:ascii="宋体" w:hAnsi="宋体"/>
          <w:sz w:val="24"/>
        </w:rPr>
      </w:pPr>
      <w:r>
        <w:rPr>
          <w:rFonts w:hint="eastAsia" w:ascii="宋体" w:hAnsi="宋体"/>
          <w:sz w:val="24"/>
        </w:rPr>
        <w:t>4、未被列入失信被执行人、重大税收违法案件当事人名单，未被列入政府采购严重违法失信行为记录名单。</w:t>
      </w:r>
    </w:p>
    <w:p w14:paraId="39135C06">
      <w:pPr>
        <w:spacing w:line="440" w:lineRule="exact"/>
        <w:ind w:firstLine="480" w:firstLineChars="200"/>
        <w:rPr>
          <w:rFonts w:ascii="宋体" w:hAnsi="宋体"/>
          <w:sz w:val="24"/>
          <w:u w:val="single"/>
        </w:rPr>
      </w:pPr>
      <w:r>
        <w:rPr>
          <w:rFonts w:hint="eastAsia" w:ascii="宋体" w:hAnsi="宋体"/>
          <w:sz w:val="24"/>
        </w:rPr>
        <w:t>5、本项目的特定资格要求：</w:t>
      </w:r>
      <w:r>
        <w:rPr>
          <w:rFonts w:hint="eastAsia" w:ascii="宋体" w:hAnsi="宋体"/>
          <w:sz w:val="24"/>
          <w:u w:val="single"/>
        </w:rPr>
        <w:t>无。</w:t>
      </w:r>
    </w:p>
    <w:p w14:paraId="6F6C1F4F">
      <w:pPr>
        <w:spacing w:line="440" w:lineRule="exact"/>
        <w:ind w:firstLine="482" w:firstLineChars="200"/>
        <w:rPr>
          <w:rFonts w:ascii="宋体" w:hAnsi="宋体"/>
          <w:sz w:val="24"/>
        </w:rPr>
      </w:pPr>
      <w:r>
        <w:rPr>
          <w:rFonts w:hint="eastAsia" w:ascii="宋体" w:hAnsi="宋体"/>
          <w:b/>
          <w:bCs/>
          <w:sz w:val="24"/>
        </w:rPr>
        <w:t>三、响应文件提交</w:t>
      </w:r>
    </w:p>
    <w:p w14:paraId="53AC7245">
      <w:pPr>
        <w:spacing w:line="440" w:lineRule="exact"/>
        <w:ind w:firstLine="480" w:firstLineChars="200"/>
        <w:rPr>
          <w:rFonts w:hint="eastAsia" w:ascii="宋体" w:hAnsi="宋体"/>
          <w:sz w:val="24"/>
          <w:u w:val="single"/>
          <w:lang w:val="en-US" w:eastAsia="zh-CN"/>
        </w:rPr>
      </w:pPr>
      <w:r>
        <w:rPr>
          <w:rFonts w:hint="eastAsia" w:ascii="宋体" w:hAnsi="宋体"/>
          <w:sz w:val="24"/>
        </w:rPr>
        <w:t>1、开始时间：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u w:val="single"/>
          <w:lang w:val="en-US" w:eastAsia="zh-CN"/>
        </w:rPr>
        <w:t>14时</w:t>
      </w:r>
    </w:p>
    <w:p w14:paraId="09E88099">
      <w:pPr>
        <w:spacing w:line="440" w:lineRule="exact"/>
        <w:ind w:firstLine="480" w:firstLineChars="200"/>
        <w:rPr>
          <w:rFonts w:hint="eastAsia" w:ascii="宋体" w:hAnsi="宋体"/>
          <w:sz w:val="24"/>
          <w:u w:val="single"/>
        </w:rPr>
      </w:pPr>
      <w:r>
        <w:rPr>
          <w:rFonts w:hint="eastAsia" w:ascii="宋体" w:hAnsi="宋体"/>
          <w:sz w:val="24"/>
        </w:rPr>
        <w:t>2、截止时间：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17日15</w:t>
      </w:r>
      <w:r>
        <w:rPr>
          <w:rFonts w:hint="eastAsia" w:ascii="宋体" w:hAnsi="宋体"/>
          <w:sz w:val="24"/>
          <w:u w:val="single"/>
        </w:rPr>
        <w:t>时</w:t>
      </w:r>
    </w:p>
    <w:p w14:paraId="57A811B2">
      <w:pPr>
        <w:spacing w:line="440" w:lineRule="exact"/>
        <w:ind w:firstLine="480" w:firstLineChars="200"/>
        <w:rPr>
          <w:rFonts w:hint="default" w:ascii="宋体" w:hAnsi="宋体" w:eastAsia="宋体"/>
          <w:sz w:val="24"/>
          <w:lang w:val="en-US" w:eastAsia="zh-CN"/>
        </w:rPr>
      </w:pPr>
      <w:r>
        <w:rPr>
          <w:rFonts w:ascii="宋体" w:hAnsi="宋体"/>
          <w:sz w:val="24"/>
        </w:rPr>
        <w:t>3</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 xml:space="preserve">楼  </w:t>
      </w:r>
      <w:r>
        <w:rPr>
          <w:rFonts w:hint="eastAsia" w:ascii="宋体" w:hAnsi="宋体" w:cs="宋体"/>
          <w:sz w:val="24"/>
          <w:u w:val="single"/>
          <w:lang w:val="en-US" w:eastAsia="zh-CN"/>
        </w:rPr>
        <w:t>会议室</w:t>
      </w:r>
    </w:p>
    <w:p w14:paraId="0E2C6393">
      <w:pPr>
        <w:spacing w:line="440" w:lineRule="exact"/>
        <w:ind w:firstLine="482" w:firstLineChars="200"/>
        <w:rPr>
          <w:rFonts w:hint="eastAsia" w:ascii="宋体" w:hAnsi="宋体"/>
          <w:b/>
          <w:bCs/>
          <w:sz w:val="24"/>
        </w:rPr>
      </w:pPr>
      <w:r>
        <w:rPr>
          <w:rFonts w:hint="eastAsia" w:ascii="宋体" w:hAnsi="宋体"/>
          <w:b/>
          <w:bCs/>
          <w:sz w:val="24"/>
        </w:rPr>
        <w:t>四、开启</w:t>
      </w:r>
    </w:p>
    <w:p w14:paraId="28C3DCE4">
      <w:pPr>
        <w:spacing w:line="440" w:lineRule="exact"/>
        <w:ind w:firstLine="480" w:firstLineChars="200"/>
        <w:rPr>
          <w:rFonts w:hint="eastAsia" w:ascii="宋体" w:hAnsi="宋体"/>
          <w:sz w:val="24"/>
          <w:u w:val="single"/>
        </w:rPr>
      </w:pPr>
      <w:r>
        <w:rPr>
          <w:rFonts w:hint="eastAsia" w:ascii="宋体" w:hAnsi="宋体"/>
          <w:sz w:val="24"/>
        </w:rPr>
        <w:t>1、时间：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17</w:t>
      </w:r>
      <w:r>
        <w:rPr>
          <w:rFonts w:hint="eastAsia" w:ascii="宋体" w:hAnsi="宋体"/>
          <w:sz w:val="24"/>
          <w:u w:val="single"/>
        </w:rPr>
        <w:t>日</w:t>
      </w:r>
      <w:r>
        <w:rPr>
          <w:rFonts w:hint="eastAsia" w:ascii="宋体" w:hAnsi="宋体"/>
          <w:sz w:val="24"/>
          <w:u w:val="single"/>
          <w:lang w:val="en-US" w:eastAsia="zh-CN"/>
        </w:rPr>
        <w:t>15</w:t>
      </w:r>
      <w:r>
        <w:rPr>
          <w:rFonts w:hint="eastAsia" w:ascii="宋体" w:hAnsi="宋体"/>
          <w:sz w:val="24"/>
          <w:u w:val="single"/>
        </w:rPr>
        <w:t>时</w:t>
      </w:r>
    </w:p>
    <w:p w14:paraId="6CA4F559">
      <w:pPr>
        <w:spacing w:line="440" w:lineRule="exact"/>
        <w:ind w:firstLine="480" w:firstLineChars="200"/>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、地点：</w:t>
      </w:r>
      <w:r>
        <w:rPr>
          <w:rFonts w:hint="eastAsia" w:ascii="宋体" w:hAnsi="宋体" w:eastAsia="宋体" w:cs="宋体"/>
          <w:sz w:val="24"/>
          <w:u w:val="single"/>
        </w:rPr>
        <w:t>大冶市人民医院</w:t>
      </w:r>
      <w:r>
        <w:rPr>
          <w:rFonts w:hint="eastAsia" w:ascii="宋体" w:hAnsi="宋体" w:cs="宋体"/>
          <w:sz w:val="24"/>
          <w:u w:val="single"/>
          <w:lang w:val="en-US" w:eastAsia="zh-CN"/>
        </w:rPr>
        <w:t>中心院区</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6</w:t>
      </w:r>
      <w:r>
        <w:rPr>
          <w:rFonts w:hint="eastAsia" w:ascii="宋体" w:hAnsi="宋体" w:eastAsia="宋体" w:cs="宋体"/>
          <w:sz w:val="24"/>
          <w:u w:val="single"/>
        </w:rPr>
        <w:t>号楼</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  会议室</w:t>
      </w:r>
    </w:p>
    <w:p w14:paraId="17EA8E33">
      <w:pPr>
        <w:spacing w:line="440" w:lineRule="exact"/>
        <w:ind w:firstLine="482" w:firstLineChars="200"/>
        <w:rPr>
          <w:rFonts w:hint="eastAsia" w:ascii="宋体" w:hAnsi="宋体"/>
          <w:b/>
          <w:bCs/>
          <w:sz w:val="24"/>
        </w:rPr>
      </w:pPr>
      <w:r>
        <w:rPr>
          <w:rFonts w:hint="eastAsia" w:ascii="宋体" w:hAnsi="宋体"/>
          <w:b/>
          <w:bCs/>
          <w:sz w:val="24"/>
        </w:rPr>
        <w:t>五、凡对本次采购提出询问，请按以下方式联系</w:t>
      </w:r>
    </w:p>
    <w:p w14:paraId="4D70A9DD">
      <w:pPr>
        <w:spacing w:line="440" w:lineRule="exact"/>
        <w:ind w:firstLine="480" w:firstLineChars="200"/>
        <w:rPr>
          <w:rFonts w:ascii="宋体" w:hAnsi="宋体"/>
          <w:sz w:val="24"/>
        </w:rPr>
      </w:pPr>
      <w:r>
        <w:rPr>
          <w:rFonts w:hint="eastAsia" w:ascii="宋体" w:hAnsi="宋体"/>
          <w:sz w:val="24"/>
        </w:rPr>
        <w:t>名  称：</w:t>
      </w:r>
      <w:r>
        <w:rPr>
          <w:rFonts w:hint="eastAsia" w:ascii="宋体" w:hAnsi="宋体"/>
          <w:sz w:val="24"/>
          <w:u w:val="single"/>
        </w:rPr>
        <w:t>大冶市人民医院</w:t>
      </w:r>
    </w:p>
    <w:p w14:paraId="74A8FE82">
      <w:pPr>
        <w:spacing w:line="440" w:lineRule="exact"/>
        <w:ind w:firstLine="480" w:firstLineChars="200"/>
        <w:rPr>
          <w:rFonts w:hint="default" w:ascii="宋体" w:hAnsi="宋体"/>
          <w:sz w:val="24"/>
          <w:u w:val="single"/>
          <w:lang w:val="en-US" w:eastAsia="zh-CN"/>
        </w:rPr>
      </w:pPr>
      <w:r>
        <w:rPr>
          <w:rFonts w:hint="eastAsia" w:ascii="宋体" w:hAnsi="宋体"/>
          <w:sz w:val="24"/>
        </w:rPr>
        <w:t>地  址：</w:t>
      </w:r>
      <w:r>
        <w:rPr>
          <w:rFonts w:hint="eastAsia" w:ascii="宋体" w:hAnsi="宋体"/>
          <w:sz w:val="24"/>
          <w:u w:val="single"/>
          <w:lang w:val="en-US" w:eastAsia="zh-CN"/>
        </w:rPr>
        <w:t>大冶市罗家桥街道东港路26号</w:t>
      </w:r>
    </w:p>
    <w:p w14:paraId="3DDDF49F">
      <w:pPr>
        <w:spacing w:line="440" w:lineRule="exact"/>
        <w:ind w:firstLine="480" w:firstLineChars="200"/>
        <w:rPr>
          <w:rFonts w:hint="default" w:ascii="宋体" w:hAnsi="宋体" w:eastAsia="宋体"/>
          <w:sz w:val="24"/>
          <w:lang w:val="en-US" w:eastAsia="zh-CN"/>
        </w:rPr>
      </w:pPr>
      <w:r>
        <w:rPr>
          <w:rFonts w:hint="eastAsia" w:ascii="宋体" w:hAnsi="宋体"/>
          <w:sz w:val="24"/>
        </w:rPr>
        <w:t>联系方式：</w:t>
      </w:r>
      <w:r>
        <w:rPr>
          <w:rFonts w:hint="eastAsia" w:ascii="宋体" w:hAnsi="宋体"/>
          <w:sz w:val="24"/>
          <w:u w:val="single"/>
        </w:rPr>
        <w:t>0714-</w:t>
      </w:r>
      <w:r>
        <w:rPr>
          <w:rFonts w:ascii="宋体" w:hAnsi="宋体"/>
          <w:sz w:val="24"/>
          <w:u w:val="single"/>
        </w:rPr>
        <w:t>87</w:t>
      </w:r>
      <w:r>
        <w:rPr>
          <w:rFonts w:hint="eastAsia" w:ascii="宋体" w:hAnsi="宋体"/>
          <w:sz w:val="24"/>
          <w:u w:val="single"/>
          <w:lang w:val="en-US" w:eastAsia="zh-CN"/>
        </w:rPr>
        <w:t>11266</w:t>
      </w:r>
    </w:p>
    <w:p w14:paraId="3A24C939">
      <w:pPr>
        <w:rPr>
          <w:lang w:val="en-US" w:eastAsia="zh-CN"/>
        </w:rPr>
      </w:pPr>
    </w:p>
    <w:p w14:paraId="495B7007">
      <w:pPr>
        <w:bidi w:val="0"/>
        <w:rPr>
          <w:rFonts w:ascii="Calibri" w:hAnsi="Calibri" w:eastAsia="宋体" w:cs="Times New Roman"/>
          <w:kern w:val="2"/>
          <w:sz w:val="21"/>
          <w:szCs w:val="24"/>
          <w:lang w:val="en-US" w:eastAsia="zh-CN" w:bidi="ar-SA"/>
        </w:rPr>
      </w:pPr>
    </w:p>
    <w:p w14:paraId="578B1FE2">
      <w:pPr>
        <w:bidi w:val="0"/>
        <w:rPr>
          <w:lang w:val="en-US" w:eastAsia="zh-CN"/>
        </w:rPr>
      </w:pPr>
    </w:p>
    <w:p w14:paraId="67340692">
      <w:pPr>
        <w:bidi w:val="0"/>
        <w:rPr>
          <w:lang w:val="en-US" w:eastAsia="zh-CN"/>
        </w:rPr>
      </w:pPr>
    </w:p>
    <w:p w14:paraId="6A4B94E5">
      <w:pPr>
        <w:bidi w:val="0"/>
        <w:rPr>
          <w:lang w:val="en-US" w:eastAsia="zh-CN"/>
        </w:rPr>
      </w:pPr>
    </w:p>
    <w:p w14:paraId="408045C9">
      <w:pPr>
        <w:bidi w:val="0"/>
        <w:rPr>
          <w:lang w:val="en-US" w:eastAsia="zh-CN"/>
        </w:rPr>
      </w:pPr>
    </w:p>
    <w:p w14:paraId="6E462D43">
      <w:pPr>
        <w:bidi w:val="0"/>
        <w:rPr>
          <w:lang w:val="en-US" w:eastAsia="zh-CN"/>
        </w:rPr>
      </w:pPr>
    </w:p>
    <w:p w14:paraId="25526CFE">
      <w:pPr>
        <w:bidi w:val="0"/>
        <w:rPr>
          <w:lang w:val="en-US" w:eastAsia="zh-CN"/>
        </w:rPr>
      </w:pPr>
    </w:p>
    <w:p w14:paraId="6984EDE7">
      <w:pPr>
        <w:bidi w:val="0"/>
        <w:rPr>
          <w:lang w:val="en-US" w:eastAsia="zh-CN"/>
        </w:rPr>
      </w:pPr>
    </w:p>
    <w:p w14:paraId="733CAC7B">
      <w:pPr>
        <w:bidi w:val="0"/>
        <w:rPr>
          <w:lang w:val="en-US" w:eastAsia="zh-CN"/>
        </w:rPr>
      </w:pPr>
    </w:p>
    <w:p w14:paraId="67296920">
      <w:pPr>
        <w:bidi w:val="0"/>
        <w:rPr>
          <w:lang w:val="en-US" w:eastAsia="zh-CN"/>
        </w:rPr>
      </w:pPr>
    </w:p>
    <w:p w14:paraId="43FBA0E6">
      <w:pPr>
        <w:bidi w:val="0"/>
        <w:rPr>
          <w:lang w:val="en-US" w:eastAsia="zh-CN"/>
        </w:rPr>
      </w:pPr>
    </w:p>
    <w:p w14:paraId="4FCE1A4A">
      <w:pPr>
        <w:bidi w:val="0"/>
        <w:rPr>
          <w:lang w:val="en-US" w:eastAsia="zh-CN"/>
        </w:rPr>
      </w:pPr>
    </w:p>
    <w:p w14:paraId="3016E973">
      <w:pPr>
        <w:bidi w:val="0"/>
        <w:rPr>
          <w:lang w:val="en-US" w:eastAsia="zh-CN"/>
        </w:rPr>
      </w:pPr>
    </w:p>
    <w:p w14:paraId="4BBF3DD3">
      <w:pPr>
        <w:bidi w:val="0"/>
        <w:rPr>
          <w:lang w:val="en-US" w:eastAsia="zh-CN"/>
        </w:rPr>
      </w:pPr>
    </w:p>
    <w:p w14:paraId="11258318">
      <w:pPr>
        <w:bidi w:val="0"/>
        <w:rPr>
          <w:lang w:val="en-US" w:eastAsia="zh-CN"/>
        </w:rPr>
      </w:pPr>
    </w:p>
    <w:p w14:paraId="2696E867">
      <w:pPr>
        <w:bidi w:val="0"/>
        <w:rPr>
          <w:lang w:val="en-US" w:eastAsia="zh-CN"/>
        </w:rPr>
      </w:pPr>
    </w:p>
    <w:p w14:paraId="4BB1E953">
      <w:pPr>
        <w:bidi w:val="0"/>
        <w:rPr>
          <w:lang w:val="en-US" w:eastAsia="zh-CN"/>
        </w:rPr>
      </w:pPr>
    </w:p>
    <w:p w14:paraId="00160863">
      <w:pPr>
        <w:bidi w:val="0"/>
        <w:rPr>
          <w:lang w:val="en-US" w:eastAsia="zh-CN"/>
        </w:rPr>
      </w:pPr>
    </w:p>
    <w:p w14:paraId="3ACEF676">
      <w:pPr>
        <w:bidi w:val="0"/>
        <w:rPr>
          <w:lang w:val="en-US" w:eastAsia="zh-CN"/>
        </w:rPr>
      </w:pPr>
    </w:p>
    <w:p w14:paraId="38F4926B">
      <w:pPr>
        <w:bidi w:val="0"/>
        <w:rPr>
          <w:lang w:val="en-US" w:eastAsia="zh-CN"/>
        </w:rPr>
      </w:pPr>
    </w:p>
    <w:p w14:paraId="36BF777A">
      <w:pPr>
        <w:bidi w:val="0"/>
        <w:rPr>
          <w:lang w:val="en-US" w:eastAsia="zh-CN"/>
        </w:rPr>
      </w:pPr>
    </w:p>
    <w:p w14:paraId="39453F08">
      <w:pPr>
        <w:bidi w:val="0"/>
        <w:rPr>
          <w:lang w:val="en-US" w:eastAsia="zh-CN"/>
        </w:rPr>
      </w:pPr>
    </w:p>
    <w:p w14:paraId="533DE7DC">
      <w:pPr>
        <w:bidi w:val="0"/>
        <w:rPr>
          <w:lang w:val="en-US" w:eastAsia="zh-CN"/>
        </w:rPr>
      </w:pPr>
    </w:p>
    <w:p w14:paraId="7EEDF3EC">
      <w:pPr>
        <w:bidi w:val="0"/>
        <w:rPr>
          <w:lang w:val="en-US" w:eastAsia="zh-CN"/>
        </w:rPr>
      </w:pPr>
    </w:p>
    <w:p w14:paraId="0D13A006">
      <w:pPr>
        <w:bidi w:val="0"/>
        <w:rPr>
          <w:lang w:val="en-US" w:eastAsia="zh-CN"/>
        </w:rPr>
      </w:pPr>
    </w:p>
    <w:p w14:paraId="37B1F012">
      <w:pPr>
        <w:bidi w:val="0"/>
        <w:rPr>
          <w:lang w:val="en-US" w:eastAsia="zh-CN"/>
        </w:rPr>
      </w:pPr>
    </w:p>
    <w:p w14:paraId="7A6AADA6">
      <w:pPr>
        <w:bidi w:val="0"/>
        <w:rPr>
          <w:lang w:val="en-US" w:eastAsia="zh-CN"/>
        </w:rPr>
      </w:pPr>
    </w:p>
    <w:p w14:paraId="1556E26F">
      <w:pPr>
        <w:bidi w:val="0"/>
        <w:rPr>
          <w:lang w:val="en-US" w:eastAsia="zh-CN"/>
        </w:rPr>
      </w:pPr>
    </w:p>
    <w:p w14:paraId="37F8742D">
      <w:pPr>
        <w:pStyle w:val="9"/>
        <w:jc w:val="both"/>
        <w:rPr>
          <w:lang w:val="en-US" w:eastAsia="zh-CN"/>
        </w:rPr>
      </w:pPr>
    </w:p>
    <w:p w14:paraId="26F94C69">
      <w:pPr>
        <w:pStyle w:val="2"/>
        <w:spacing w:line="240" w:lineRule="auto"/>
        <w:jc w:val="center"/>
        <w:rPr>
          <w:rFonts w:hint="eastAsia" w:ascii="宋体" w:hAnsi="宋体"/>
        </w:rPr>
      </w:pPr>
      <w:bookmarkStart w:id="6" w:name="_Toc112435657"/>
      <w:r>
        <w:rPr>
          <w:rFonts w:hint="eastAsia" w:ascii="宋体" w:hAnsi="宋体"/>
        </w:rPr>
        <w:t>第二章  报价须知</w:t>
      </w:r>
      <w:bookmarkEnd w:id="6"/>
    </w:p>
    <w:p w14:paraId="3C7973DC">
      <w:pPr>
        <w:spacing w:line="400" w:lineRule="exact"/>
        <w:jc w:val="center"/>
        <w:rPr>
          <w:rFonts w:ascii="宋体" w:hAnsi="宋体"/>
          <w:b/>
          <w:sz w:val="24"/>
        </w:rPr>
      </w:pPr>
      <w:r>
        <w:rPr>
          <w:rFonts w:hint="eastAsia" w:ascii="宋体" w:hAnsi="宋体"/>
          <w:b/>
          <w:sz w:val="24"/>
        </w:rPr>
        <w:t>报价</w:t>
      </w:r>
      <w:r>
        <w:rPr>
          <w:rFonts w:ascii="宋体" w:hAnsi="宋体"/>
          <w:b/>
          <w:sz w:val="24"/>
        </w:rPr>
        <w:t>须知前附表</w:t>
      </w:r>
    </w:p>
    <w:tbl>
      <w:tblPr>
        <w:tblStyle w:val="13"/>
        <w:tblW w:w="9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797"/>
        <w:gridCol w:w="6716"/>
      </w:tblGrid>
      <w:tr w14:paraId="5493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791" w:type="dxa"/>
            <w:tcBorders>
              <w:top w:val="single" w:color="auto" w:sz="4" w:space="0"/>
              <w:bottom w:val="single" w:color="auto" w:sz="4" w:space="0"/>
              <w:right w:val="single" w:color="auto" w:sz="4" w:space="0"/>
            </w:tcBorders>
            <w:noWrap w:val="0"/>
            <w:vAlign w:val="center"/>
          </w:tcPr>
          <w:p w14:paraId="62705F6C">
            <w:pPr>
              <w:spacing w:line="400" w:lineRule="exact"/>
              <w:jc w:val="center"/>
              <w:rPr>
                <w:rFonts w:ascii="宋体" w:hAnsi="宋体"/>
                <w:b/>
                <w:sz w:val="24"/>
              </w:rPr>
            </w:pPr>
            <w:r>
              <w:rPr>
                <w:rFonts w:ascii="宋体" w:hAnsi="宋体"/>
                <w:b/>
                <w:sz w:val="24"/>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D465772">
            <w:pPr>
              <w:spacing w:line="400" w:lineRule="exact"/>
              <w:ind w:right="57"/>
              <w:jc w:val="center"/>
              <w:rPr>
                <w:rFonts w:ascii="宋体" w:hAnsi="宋体"/>
                <w:b/>
                <w:sz w:val="24"/>
              </w:rPr>
            </w:pPr>
            <w:r>
              <w:rPr>
                <w:rFonts w:ascii="宋体" w:hAnsi="宋体"/>
                <w:b/>
                <w:sz w:val="24"/>
              </w:rPr>
              <w:t>项    目</w:t>
            </w:r>
          </w:p>
        </w:tc>
        <w:tc>
          <w:tcPr>
            <w:tcW w:w="6716" w:type="dxa"/>
            <w:tcBorders>
              <w:top w:val="single" w:color="auto" w:sz="4" w:space="0"/>
              <w:left w:val="single" w:color="auto" w:sz="4" w:space="0"/>
              <w:bottom w:val="single" w:color="auto" w:sz="4" w:space="0"/>
            </w:tcBorders>
            <w:noWrap w:val="0"/>
            <w:vAlign w:val="center"/>
          </w:tcPr>
          <w:p w14:paraId="24D463E6">
            <w:pPr>
              <w:spacing w:line="400" w:lineRule="exact"/>
              <w:ind w:left="57" w:right="57" w:firstLine="484" w:firstLineChars="201"/>
              <w:jc w:val="center"/>
              <w:rPr>
                <w:rFonts w:ascii="宋体" w:hAnsi="宋体"/>
                <w:b/>
                <w:sz w:val="24"/>
              </w:rPr>
            </w:pPr>
            <w:r>
              <w:rPr>
                <w:rFonts w:ascii="宋体" w:hAnsi="宋体"/>
                <w:b/>
                <w:sz w:val="24"/>
              </w:rPr>
              <w:t>内           容</w:t>
            </w:r>
          </w:p>
        </w:tc>
      </w:tr>
      <w:tr w14:paraId="60C3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91" w:type="dxa"/>
            <w:tcBorders>
              <w:top w:val="single" w:color="auto" w:sz="4" w:space="0"/>
              <w:bottom w:val="single" w:color="auto" w:sz="4" w:space="0"/>
              <w:right w:val="single" w:color="auto" w:sz="4" w:space="0"/>
            </w:tcBorders>
            <w:noWrap w:val="0"/>
            <w:vAlign w:val="center"/>
          </w:tcPr>
          <w:p w14:paraId="1A8693FB">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D9B90BC">
            <w:pPr>
              <w:spacing w:line="400" w:lineRule="exact"/>
              <w:jc w:val="left"/>
              <w:rPr>
                <w:rFonts w:ascii="宋体" w:hAnsi="宋体"/>
                <w:sz w:val="24"/>
              </w:rPr>
            </w:pPr>
            <w:r>
              <w:rPr>
                <w:rFonts w:ascii="宋体" w:hAnsi="宋体"/>
                <w:sz w:val="24"/>
              </w:rPr>
              <w:t>项目名称</w:t>
            </w:r>
          </w:p>
        </w:tc>
        <w:tc>
          <w:tcPr>
            <w:tcW w:w="6716" w:type="dxa"/>
            <w:tcBorders>
              <w:top w:val="single" w:color="auto" w:sz="4" w:space="0"/>
              <w:left w:val="single" w:color="auto" w:sz="4" w:space="0"/>
              <w:bottom w:val="single" w:color="auto" w:sz="4" w:space="0"/>
            </w:tcBorders>
            <w:noWrap w:val="0"/>
            <w:vAlign w:val="center"/>
          </w:tcPr>
          <w:p w14:paraId="14B605C3">
            <w:pPr>
              <w:spacing w:line="440" w:lineRule="exact"/>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大冶市人民医院</w:t>
            </w:r>
            <w:r>
              <w:rPr>
                <w:rFonts w:hint="eastAsia" w:ascii="宋体" w:hAnsi="宋体" w:cs="宋体"/>
                <w:kern w:val="0"/>
                <w:sz w:val="24"/>
                <w:lang w:val="en-US" w:eastAsia="zh-CN"/>
              </w:rPr>
              <w:t>H</w:t>
            </w:r>
            <w:r>
              <w:rPr>
                <w:rFonts w:hint="default" w:ascii="宋体" w:hAnsi="宋体" w:eastAsia="宋体" w:cs="宋体"/>
                <w:kern w:val="0"/>
                <w:sz w:val="24"/>
                <w:lang w:val="en-US" w:eastAsia="zh-CN"/>
              </w:rPr>
              <w:t>IS系统维保服务单一来源采购项目</w:t>
            </w:r>
          </w:p>
        </w:tc>
      </w:tr>
      <w:tr w14:paraId="0723E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91" w:type="dxa"/>
            <w:tcBorders>
              <w:top w:val="single" w:color="auto" w:sz="4" w:space="0"/>
              <w:bottom w:val="single" w:color="auto" w:sz="4" w:space="0"/>
              <w:right w:val="single" w:color="auto" w:sz="4" w:space="0"/>
            </w:tcBorders>
            <w:noWrap w:val="0"/>
            <w:vAlign w:val="center"/>
          </w:tcPr>
          <w:p w14:paraId="340F91D2">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62E5C3E">
            <w:pPr>
              <w:spacing w:line="400" w:lineRule="exact"/>
              <w:jc w:val="left"/>
              <w:rPr>
                <w:rFonts w:ascii="宋体" w:hAnsi="宋体"/>
                <w:sz w:val="24"/>
              </w:rPr>
            </w:pPr>
            <w:r>
              <w:rPr>
                <w:rFonts w:hint="eastAsia" w:hAnsi="宋体"/>
                <w:sz w:val="24"/>
              </w:rPr>
              <w:t>项目类别</w:t>
            </w:r>
          </w:p>
        </w:tc>
        <w:tc>
          <w:tcPr>
            <w:tcW w:w="6716" w:type="dxa"/>
            <w:tcBorders>
              <w:top w:val="single" w:color="auto" w:sz="4" w:space="0"/>
              <w:left w:val="single" w:color="auto" w:sz="4" w:space="0"/>
              <w:bottom w:val="single" w:color="auto" w:sz="4" w:space="0"/>
            </w:tcBorders>
            <w:noWrap w:val="0"/>
            <w:vAlign w:val="center"/>
          </w:tcPr>
          <w:p w14:paraId="758B1C36">
            <w:pPr>
              <w:spacing w:line="4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服务</w:t>
            </w:r>
          </w:p>
        </w:tc>
      </w:tr>
      <w:tr w14:paraId="28651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47F5E590">
            <w:pPr>
              <w:numPr>
                <w:ilvl w:val="0"/>
                <w:numId w:val="1"/>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5228424">
            <w:pPr>
              <w:spacing w:line="400" w:lineRule="exact"/>
              <w:jc w:val="left"/>
              <w:rPr>
                <w:rFonts w:ascii="宋体" w:hAnsi="宋体"/>
                <w:sz w:val="24"/>
              </w:rPr>
            </w:pPr>
            <w:r>
              <w:rPr>
                <w:rFonts w:ascii="宋体" w:hAnsi="宋体"/>
                <w:sz w:val="24"/>
              </w:rPr>
              <w:t>采购人</w:t>
            </w:r>
          </w:p>
        </w:tc>
        <w:tc>
          <w:tcPr>
            <w:tcW w:w="6716" w:type="dxa"/>
            <w:tcBorders>
              <w:top w:val="single" w:color="auto" w:sz="4" w:space="0"/>
              <w:left w:val="single" w:color="auto" w:sz="4" w:space="0"/>
              <w:bottom w:val="single" w:color="auto" w:sz="4" w:space="0"/>
            </w:tcBorders>
            <w:noWrap w:val="0"/>
            <w:vAlign w:val="center"/>
          </w:tcPr>
          <w:p w14:paraId="4E16BDBD">
            <w:pPr>
              <w:spacing w:line="400" w:lineRule="exact"/>
              <w:rPr>
                <w:rFonts w:ascii="宋体" w:hAnsi="宋体"/>
                <w:sz w:val="24"/>
              </w:rPr>
            </w:pPr>
            <w:r>
              <w:rPr>
                <w:rFonts w:hint="eastAsia" w:ascii="宋体" w:hAnsi="宋体" w:cs="宋体"/>
                <w:kern w:val="0"/>
                <w:sz w:val="24"/>
              </w:rPr>
              <w:t>大冶市人民医院</w:t>
            </w:r>
          </w:p>
        </w:tc>
      </w:tr>
      <w:tr w14:paraId="06DA6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34949FD2">
            <w:pPr>
              <w:numPr>
                <w:ilvl w:val="0"/>
                <w:numId w:val="1"/>
              </w:numPr>
              <w:spacing w:line="400" w:lineRule="exact"/>
              <w:ind w:right="57"/>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22D0AD9">
            <w:pPr>
              <w:spacing w:line="400" w:lineRule="exact"/>
              <w:jc w:val="left"/>
              <w:rPr>
                <w:rFonts w:hint="eastAsia" w:ascii="宋体" w:hAnsi="宋体"/>
                <w:bCs/>
                <w:sz w:val="24"/>
              </w:rPr>
            </w:pPr>
            <w:r>
              <w:rPr>
                <w:rFonts w:hint="eastAsia" w:ascii="宋体" w:hAnsi="宋体"/>
                <w:bCs/>
                <w:sz w:val="24"/>
              </w:rPr>
              <w:t>供应商资质条件、能力和信誉</w:t>
            </w:r>
          </w:p>
        </w:tc>
        <w:tc>
          <w:tcPr>
            <w:tcW w:w="6716" w:type="dxa"/>
            <w:tcBorders>
              <w:top w:val="single" w:color="auto" w:sz="4" w:space="0"/>
              <w:left w:val="single" w:color="auto" w:sz="4" w:space="0"/>
              <w:bottom w:val="single" w:color="auto" w:sz="4" w:space="0"/>
            </w:tcBorders>
            <w:noWrap w:val="0"/>
            <w:vAlign w:val="center"/>
          </w:tcPr>
          <w:p w14:paraId="1EFA86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1、法人或者其他组织的营业执照等证明文件，自然人的身份证明；</w:t>
            </w:r>
          </w:p>
          <w:p w14:paraId="12A60A0C">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2、具有良好的商业信誉和健全的财务会计制度，具有依法缴纳税收和社会保障金的良好记录，参加本项目采购活动前三年内无重大违法活动记录的承诺函；（附件</w:t>
            </w:r>
            <w:r>
              <w:rPr>
                <w:rFonts w:hint="eastAsia" w:ascii="宋体" w:hAnsi="宋体" w:cs="宋体"/>
                <w:bCs/>
                <w:sz w:val="24"/>
                <w:lang w:val="en-US" w:eastAsia="zh-CN"/>
              </w:rPr>
              <w:t>4</w:t>
            </w:r>
            <w:r>
              <w:rPr>
                <w:rFonts w:hint="eastAsia" w:ascii="宋体" w:hAnsi="宋体" w:eastAsia="宋体" w:cs="宋体"/>
                <w:bCs/>
                <w:sz w:val="24"/>
              </w:rPr>
              <w:t>）</w:t>
            </w:r>
          </w:p>
          <w:p w14:paraId="672401C3">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3、未列入信用中国网站（www.creditchina.gov.cn）“失信被执行人”、“重大税收违法案件当事人名单”，也未列入中国政府采购网（www.ccgp.gov.cn）“政府采购严重违法失信行为记录名单”的承诺函；（附件</w:t>
            </w:r>
            <w:r>
              <w:rPr>
                <w:rFonts w:hint="eastAsia" w:ascii="宋体" w:hAnsi="宋体" w:cs="宋体"/>
                <w:bCs/>
                <w:sz w:val="24"/>
                <w:lang w:val="en-US" w:eastAsia="zh-CN"/>
              </w:rPr>
              <w:t>4</w:t>
            </w:r>
            <w:r>
              <w:rPr>
                <w:rFonts w:hint="eastAsia" w:ascii="宋体" w:hAnsi="宋体" w:eastAsia="宋体" w:cs="宋体"/>
                <w:bCs/>
                <w:sz w:val="24"/>
              </w:rPr>
              <w:t>）</w:t>
            </w:r>
          </w:p>
          <w:p w14:paraId="6B5278C6">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4、具备履行合同所必需的设备和专业技术能力的书面声明；（附件</w:t>
            </w:r>
            <w:r>
              <w:rPr>
                <w:rFonts w:hint="eastAsia" w:ascii="宋体" w:hAnsi="宋体" w:cs="宋体"/>
                <w:bCs/>
                <w:sz w:val="24"/>
                <w:lang w:val="en-US" w:eastAsia="zh-CN"/>
              </w:rPr>
              <w:t>4</w:t>
            </w:r>
            <w:r>
              <w:rPr>
                <w:rFonts w:hint="eastAsia" w:ascii="宋体" w:hAnsi="宋体" w:eastAsia="宋体" w:cs="宋体"/>
                <w:bCs/>
                <w:sz w:val="24"/>
              </w:rPr>
              <w:t>）</w:t>
            </w:r>
          </w:p>
          <w:p w14:paraId="582DC7B2">
            <w:pPr>
              <w:spacing w:line="400" w:lineRule="exact"/>
              <w:ind w:right="-105" w:rightChars="-50"/>
              <w:jc w:val="left"/>
              <w:rPr>
                <w:rFonts w:hint="eastAsia" w:ascii="宋体" w:hAnsi="宋体" w:eastAsia="宋体" w:cs="宋体"/>
                <w:bCs/>
                <w:sz w:val="24"/>
              </w:rPr>
            </w:pPr>
            <w:r>
              <w:rPr>
                <w:rFonts w:hint="eastAsia" w:ascii="宋体" w:hAnsi="宋体" w:eastAsia="宋体" w:cs="宋体"/>
                <w:bCs/>
                <w:sz w:val="24"/>
              </w:rPr>
              <w:t>5、按要求提供采购文件第一章“申请人的资格要求”中规定的书面声明；（附件</w:t>
            </w:r>
            <w:r>
              <w:rPr>
                <w:rFonts w:hint="eastAsia" w:ascii="宋体" w:hAnsi="宋体" w:cs="宋体"/>
                <w:bCs/>
                <w:sz w:val="24"/>
                <w:lang w:val="en-US" w:eastAsia="zh-CN"/>
              </w:rPr>
              <w:t>4</w:t>
            </w:r>
            <w:r>
              <w:rPr>
                <w:rFonts w:hint="eastAsia" w:ascii="宋体" w:hAnsi="宋体" w:eastAsia="宋体" w:cs="宋体"/>
                <w:bCs/>
                <w:sz w:val="24"/>
              </w:rPr>
              <w:t>）</w:t>
            </w:r>
          </w:p>
          <w:p w14:paraId="29B4C6C0">
            <w:pPr>
              <w:spacing w:line="400" w:lineRule="exact"/>
              <w:ind w:right="-105" w:rightChars="-50"/>
              <w:jc w:val="left"/>
              <w:rPr>
                <w:rFonts w:hint="eastAsia"/>
              </w:rPr>
            </w:pPr>
            <w:r>
              <w:rPr>
                <w:rFonts w:hint="eastAsia" w:ascii="宋体" w:hAnsi="宋体" w:eastAsia="宋体" w:cs="宋体"/>
                <w:bCs/>
                <w:sz w:val="24"/>
              </w:rPr>
              <w:t>6、采购文件第一章“申请人的资格要求”中有特殊要求的，供应商应提供其符合特殊要求的证明材料或者情况说明。</w:t>
            </w:r>
          </w:p>
        </w:tc>
      </w:tr>
    </w:tbl>
    <w:p w14:paraId="58FB17DE">
      <w:pPr>
        <w:widowControl/>
        <w:spacing w:line="440" w:lineRule="exact"/>
        <w:ind w:firstLine="482" w:firstLineChars="200"/>
        <w:rPr>
          <w:rFonts w:hint="eastAsia" w:ascii="宋体" w:hAnsi="宋体"/>
          <w:b/>
          <w:kern w:val="0"/>
          <w:sz w:val="24"/>
        </w:rPr>
      </w:pPr>
      <w:r>
        <w:rPr>
          <w:rFonts w:hint="eastAsia" w:ascii="宋体" w:hAnsi="宋体"/>
          <w:b/>
          <w:kern w:val="0"/>
          <w:sz w:val="24"/>
        </w:rPr>
        <w:t>一、总 则</w:t>
      </w:r>
    </w:p>
    <w:p w14:paraId="52932AC2">
      <w:pPr>
        <w:widowControl/>
        <w:spacing w:line="440" w:lineRule="exact"/>
        <w:ind w:firstLine="480" w:firstLineChars="200"/>
        <w:rPr>
          <w:rFonts w:hint="eastAsia" w:ascii="宋体" w:hAnsi="宋体"/>
          <w:kern w:val="0"/>
          <w:sz w:val="24"/>
        </w:rPr>
      </w:pPr>
      <w:r>
        <w:rPr>
          <w:rFonts w:hint="eastAsia" w:ascii="宋体" w:hAnsi="宋体"/>
          <w:kern w:val="0"/>
          <w:sz w:val="24"/>
        </w:rPr>
        <w:t>1. 适用范围</w:t>
      </w:r>
    </w:p>
    <w:p w14:paraId="01F0A660">
      <w:pPr>
        <w:widowControl/>
        <w:spacing w:line="440" w:lineRule="exact"/>
        <w:ind w:firstLine="480" w:firstLineChars="200"/>
        <w:rPr>
          <w:rFonts w:hint="eastAsia" w:ascii="宋体" w:hAnsi="宋体"/>
          <w:kern w:val="0"/>
          <w:sz w:val="24"/>
        </w:rPr>
      </w:pPr>
      <w:r>
        <w:rPr>
          <w:rFonts w:hint="eastAsia" w:ascii="宋体" w:hAnsi="宋体"/>
          <w:kern w:val="0"/>
          <w:sz w:val="24"/>
        </w:rPr>
        <w:t>1.1本文件仅适用于本文件中所叙述的货物、服务类采购项目。</w:t>
      </w:r>
    </w:p>
    <w:p w14:paraId="3E0B9398">
      <w:pPr>
        <w:widowControl/>
        <w:spacing w:line="440" w:lineRule="exact"/>
        <w:ind w:firstLine="480" w:firstLineChars="200"/>
        <w:rPr>
          <w:rFonts w:hint="eastAsia" w:ascii="宋体" w:hAnsi="宋体"/>
          <w:kern w:val="0"/>
          <w:sz w:val="24"/>
        </w:rPr>
      </w:pPr>
      <w:r>
        <w:rPr>
          <w:rFonts w:hint="eastAsia" w:ascii="宋体" w:hAnsi="宋体"/>
          <w:kern w:val="0"/>
          <w:sz w:val="24"/>
        </w:rPr>
        <w:t>2. 定义</w:t>
      </w:r>
    </w:p>
    <w:p w14:paraId="272E9BCC">
      <w:pPr>
        <w:widowControl/>
        <w:spacing w:line="440" w:lineRule="exact"/>
        <w:ind w:firstLine="480" w:firstLineChars="200"/>
        <w:rPr>
          <w:rFonts w:hint="eastAsia" w:ascii="宋体" w:hAnsi="宋体"/>
          <w:kern w:val="0"/>
          <w:sz w:val="24"/>
        </w:rPr>
      </w:pPr>
      <w:r>
        <w:rPr>
          <w:rFonts w:hint="eastAsia" w:ascii="宋体" w:hAnsi="宋体"/>
          <w:kern w:val="0"/>
          <w:sz w:val="24"/>
        </w:rPr>
        <w:t>2.1“采购人”是指：详见《报价须知前附表》。</w:t>
      </w:r>
    </w:p>
    <w:p w14:paraId="0B9708E7">
      <w:pPr>
        <w:widowControl/>
        <w:spacing w:line="440" w:lineRule="exact"/>
        <w:ind w:firstLine="480" w:firstLineChars="200"/>
        <w:rPr>
          <w:rFonts w:hint="eastAsia" w:ascii="宋体" w:hAnsi="宋体"/>
          <w:kern w:val="0"/>
          <w:sz w:val="24"/>
        </w:rPr>
      </w:pPr>
      <w:r>
        <w:rPr>
          <w:rFonts w:hint="eastAsia" w:ascii="宋体" w:hAnsi="宋体"/>
          <w:kern w:val="0"/>
          <w:sz w:val="24"/>
        </w:rPr>
        <w:t>2.2“监管部门”是指：</w:t>
      </w:r>
      <w:bookmarkStart w:id="7" w:name="_Hlk110856904"/>
      <w:r>
        <w:rPr>
          <w:rFonts w:hint="eastAsia" w:ascii="宋体" w:hAnsi="宋体"/>
          <w:kern w:val="0"/>
          <w:sz w:val="24"/>
        </w:rPr>
        <w:t>大冶市财政局。</w:t>
      </w:r>
      <w:bookmarkEnd w:id="7"/>
    </w:p>
    <w:p w14:paraId="775F9A98">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3</w:t>
      </w:r>
      <w:r>
        <w:rPr>
          <w:rFonts w:hint="eastAsia" w:ascii="宋体" w:hAnsi="宋体"/>
          <w:kern w:val="0"/>
          <w:sz w:val="24"/>
        </w:rPr>
        <w:t>“供应商”是指：获得该项目采购小组确定参加报价的法人或者其他组织及自然人。如供应商在本次采购中成交,即成为“成交供应商”。</w:t>
      </w:r>
    </w:p>
    <w:p w14:paraId="37FFF136">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4</w:t>
      </w:r>
      <w:r>
        <w:rPr>
          <w:rFonts w:hint="eastAsia" w:ascii="宋体" w:hAnsi="宋体"/>
          <w:kern w:val="0"/>
          <w:sz w:val="24"/>
        </w:rPr>
        <w:t>“货物”是指：是指成交供应商按本文件规定，向采购人提供的一切货物及其相关服务。根据《政府采购法》的相关规定均应是本国货物，另有规定的除外。</w:t>
      </w:r>
    </w:p>
    <w:p w14:paraId="1720F26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5</w:t>
      </w:r>
      <w:r>
        <w:rPr>
          <w:rFonts w:hint="eastAsia" w:ascii="宋体" w:hAnsi="宋体"/>
          <w:kern w:val="0"/>
          <w:sz w:val="24"/>
        </w:rPr>
        <w:t>“服务”是指：成交供应商按本文件规定向采购人提供的所有服务。</w:t>
      </w:r>
    </w:p>
    <w:p w14:paraId="6972F8CF">
      <w:pPr>
        <w:widowControl/>
        <w:spacing w:line="440" w:lineRule="exact"/>
        <w:ind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“响应文件”是指：供应商根据本文件要求编制包含价格、技术、服务和合同草案条款等所有内容的文件。</w:t>
      </w:r>
    </w:p>
    <w:p w14:paraId="18A8BD53">
      <w:pPr>
        <w:widowControl/>
        <w:spacing w:line="440" w:lineRule="exact"/>
        <w:ind w:firstLine="480" w:firstLineChars="200"/>
        <w:rPr>
          <w:rFonts w:hint="eastAsia" w:ascii="宋体" w:hAnsi="宋体"/>
          <w:kern w:val="0"/>
          <w:sz w:val="24"/>
        </w:rPr>
      </w:pPr>
      <w:r>
        <w:rPr>
          <w:rFonts w:hint="eastAsia" w:ascii="宋体" w:hAnsi="宋体"/>
          <w:kern w:val="0"/>
          <w:sz w:val="24"/>
        </w:rPr>
        <w:t>3.合格的供应商应具备的条件：详见本章报价须知前附表“供应商资质条件、能力和信誉”,并提供相关证明材料的复印件,对于未提供或提供的材料不符合本文件要求的，采购小组将拒绝其参加报价。资格证明文件应真实可靠、不得伪造。响应文件正本中提交的资格证明文件为复印件的，应加盖公章。</w:t>
      </w:r>
    </w:p>
    <w:p w14:paraId="067A1DF7">
      <w:pPr>
        <w:widowControl/>
        <w:spacing w:line="440" w:lineRule="exact"/>
        <w:ind w:firstLine="482" w:firstLineChars="200"/>
        <w:rPr>
          <w:rFonts w:hint="eastAsia" w:ascii="宋体" w:hAnsi="宋体"/>
          <w:b/>
          <w:kern w:val="0"/>
          <w:sz w:val="24"/>
        </w:rPr>
      </w:pPr>
      <w:r>
        <w:rPr>
          <w:rFonts w:hint="eastAsia" w:ascii="宋体" w:hAnsi="宋体"/>
          <w:b/>
          <w:kern w:val="0"/>
          <w:sz w:val="24"/>
        </w:rPr>
        <w:t>二、响应文件的编制</w:t>
      </w:r>
    </w:p>
    <w:p w14:paraId="0B23DED3">
      <w:pPr>
        <w:widowControl/>
        <w:spacing w:line="440" w:lineRule="exact"/>
        <w:ind w:firstLine="480" w:firstLineChars="200"/>
        <w:rPr>
          <w:rFonts w:hint="eastAsia" w:ascii="宋体" w:hAnsi="宋体"/>
          <w:kern w:val="0"/>
          <w:sz w:val="24"/>
        </w:rPr>
      </w:pPr>
      <w:r>
        <w:rPr>
          <w:rFonts w:hint="eastAsia" w:ascii="宋体" w:hAnsi="宋体"/>
          <w:kern w:val="0"/>
          <w:sz w:val="24"/>
        </w:rPr>
        <w:t>5. 响应文件编制基本要求</w:t>
      </w:r>
    </w:p>
    <w:p w14:paraId="3101B8F2">
      <w:pPr>
        <w:widowControl/>
        <w:spacing w:line="440" w:lineRule="exact"/>
        <w:ind w:firstLine="480" w:firstLineChars="200"/>
        <w:rPr>
          <w:rFonts w:hint="eastAsia" w:ascii="宋体" w:hAnsi="宋体"/>
          <w:kern w:val="0"/>
          <w:sz w:val="24"/>
        </w:rPr>
      </w:pPr>
      <w:r>
        <w:rPr>
          <w:rFonts w:hint="eastAsia" w:ascii="宋体" w:hAnsi="宋体"/>
          <w:kern w:val="0"/>
          <w:sz w:val="24"/>
        </w:rPr>
        <w:t>5.1响应文件以及与采购人就有关采购的所有来往函电均应使用简体中文。</w:t>
      </w:r>
    </w:p>
    <w:p w14:paraId="33B33FF0">
      <w:pPr>
        <w:widowControl/>
        <w:spacing w:line="440" w:lineRule="exact"/>
        <w:ind w:firstLine="480" w:firstLineChars="200"/>
        <w:rPr>
          <w:rFonts w:hint="eastAsia" w:ascii="宋体" w:hAnsi="宋体"/>
          <w:kern w:val="0"/>
          <w:sz w:val="24"/>
        </w:rPr>
      </w:pPr>
      <w:r>
        <w:rPr>
          <w:rFonts w:hint="eastAsia" w:ascii="宋体" w:hAnsi="宋体"/>
          <w:kern w:val="0"/>
          <w:sz w:val="24"/>
        </w:rPr>
        <w:t>5.2供应商应认真阅读、并充分理解本文件的全部内容（包括所有的补充、修改内容），承诺并履行本文件中各项条款规定及要求。</w:t>
      </w:r>
    </w:p>
    <w:p w14:paraId="4984DAAC">
      <w:pPr>
        <w:widowControl/>
        <w:spacing w:line="440" w:lineRule="exact"/>
        <w:ind w:firstLine="480" w:firstLineChars="200"/>
        <w:rPr>
          <w:rFonts w:hint="eastAsia" w:ascii="宋体" w:hAnsi="宋体"/>
          <w:kern w:val="0"/>
          <w:sz w:val="24"/>
        </w:rPr>
      </w:pPr>
      <w:r>
        <w:rPr>
          <w:rFonts w:hint="eastAsia" w:ascii="宋体" w:hAnsi="宋体"/>
          <w:kern w:val="0"/>
          <w:sz w:val="24"/>
        </w:rPr>
        <w:t>5.3响应文件应按本文件的全部内容，包括所有的补充通知及附件进行编制。</w:t>
      </w:r>
    </w:p>
    <w:p w14:paraId="60671AFF">
      <w:pPr>
        <w:widowControl/>
        <w:spacing w:line="440" w:lineRule="exact"/>
        <w:ind w:firstLine="480" w:firstLineChars="200"/>
        <w:rPr>
          <w:rFonts w:hint="eastAsia" w:ascii="宋体" w:hAnsi="宋体"/>
          <w:kern w:val="0"/>
          <w:sz w:val="24"/>
        </w:rPr>
      </w:pPr>
      <w:r>
        <w:rPr>
          <w:rFonts w:hint="eastAsia" w:ascii="宋体" w:hAnsi="宋体"/>
          <w:kern w:val="0"/>
          <w:sz w:val="24"/>
        </w:rPr>
        <w:t>5.4如因响应供应商只填写和提供了本文件要求的部分内容和附件，而给评审造成困难，其可能导致的结果和责任由供应商自行承担。</w:t>
      </w:r>
    </w:p>
    <w:p w14:paraId="721BF82C">
      <w:pPr>
        <w:widowControl/>
        <w:spacing w:line="440" w:lineRule="exact"/>
        <w:ind w:firstLine="480" w:firstLineChars="200"/>
        <w:rPr>
          <w:rFonts w:hint="eastAsia" w:ascii="宋体" w:hAnsi="宋体"/>
          <w:kern w:val="0"/>
          <w:sz w:val="24"/>
        </w:rPr>
      </w:pPr>
      <w:r>
        <w:rPr>
          <w:rFonts w:hint="eastAsia" w:ascii="宋体" w:hAnsi="宋体"/>
          <w:kern w:val="0"/>
          <w:sz w:val="24"/>
        </w:rPr>
        <w:t>5.5响应文件的组成</w:t>
      </w:r>
    </w:p>
    <w:p w14:paraId="5CB63073">
      <w:pPr>
        <w:widowControl/>
        <w:spacing w:line="440" w:lineRule="exact"/>
        <w:ind w:firstLine="480" w:firstLineChars="200"/>
        <w:rPr>
          <w:rFonts w:hint="eastAsia" w:ascii="宋体" w:hAnsi="宋体"/>
          <w:kern w:val="0"/>
          <w:sz w:val="24"/>
        </w:rPr>
      </w:pPr>
      <w:r>
        <w:rPr>
          <w:rFonts w:hint="eastAsia" w:ascii="宋体" w:hAnsi="宋体"/>
          <w:kern w:val="0"/>
          <w:sz w:val="24"/>
        </w:rPr>
        <w:t>不限于以下内容，如未提供，采购小组有权拒绝其响应文件：</w:t>
      </w:r>
    </w:p>
    <w:p w14:paraId="3A1CAC9B">
      <w:pPr>
        <w:widowControl/>
        <w:spacing w:line="440" w:lineRule="exact"/>
        <w:ind w:firstLine="480" w:firstLineChars="200"/>
        <w:rPr>
          <w:rFonts w:hint="eastAsia" w:ascii="宋体" w:hAnsi="宋体"/>
          <w:kern w:val="0"/>
          <w:sz w:val="24"/>
        </w:rPr>
      </w:pPr>
      <w:r>
        <w:rPr>
          <w:rFonts w:hint="eastAsia" w:ascii="宋体" w:hAnsi="宋体"/>
          <w:kern w:val="0"/>
          <w:sz w:val="24"/>
        </w:rPr>
        <w:t>附件1报价函</w:t>
      </w:r>
    </w:p>
    <w:p w14:paraId="420F6825">
      <w:pPr>
        <w:widowControl/>
        <w:spacing w:line="440" w:lineRule="exact"/>
        <w:ind w:firstLine="480" w:firstLineChars="200"/>
        <w:rPr>
          <w:rFonts w:ascii="宋体" w:hAnsi="宋体"/>
          <w:kern w:val="0"/>
          <w:sz w:val="24"/>
        </w:rPr>
      </w:pPr>
      <w:r>
        <w:rPr>
          <w:rFonts w:hint="eastAsia" w:ascii="宋体" w:hAnsi="宋体"/>
          <w:kern w:val="0"/>
          <w:sz w:val="24"/>
        </w:rPr>
        <w:t>附件2报价表</w:t>
      </w:r>
    </w:p>
    <w:p w14:paraId="41CF5CBC">
      <w:pPr>
        <w:widowControl/>
        <w:spacing w:line="440" w:lineRule="exact"/>
        <w:ind w:firstLine="480" w:firstLineChars="200"/>
        <w:rPr>
          <w:rFonts w:hint="eastAsia" w:ascii="宋体" w:hAnsi="宋体"/>
          <w:kern w:val="0"/>
          <w:sz w:val="24"/>
        </w:rPr>
      </w:pPr>
      <w:r>
        <w:rPr>
          <w:rFonts w:hint="eastAsia" w:ascii="宋体" w:hAnsi="宋体"/>
          <w:kern w:val="0"/>
          <w:sz w:val="24"/>
        </w:rPr>
        <w:t>附件4法人代表授权书</w:t>
      </w:r>
    </w:p>
    <w:p w14:paraId="627B5EA2">
      <w:pPr>
        <w:widowControl/>
        <w:spacing w:line="440" w:lineRule="exact"/>
        <w:ind w:firstLine="480" w:firstLineChars="200"/>
        <w:rPr>
          <w:rFonts w:hint="eastAsia" w:ascii="宋体" w:hAnsi="宋体"/>
          <w:kern w:val="0"/>
          <w:sz w:val="24"/>
        </w:rPr>
      </w:pPr>
      <w:r>
        <w:rPr>
          <w:rFonts w:hint="eastAsia" w:ascii="宋体" w:hAnsi="宋体"/>
          <w:kern w:val="0"/>
          <w:sz w:val="24"/>
        </w:rPr>
        <w:t>附件5资格证明文件</w:t>
      </w:r>
    </w:p>
    <w:p w14:paraId="7FA0870A">
      <w:pPr>
        <w:widowControl/>
        <w:spacing w:line="440" w:lineRule="exact"/>
        <w:ind w:firstLine="480" w:firstLineChars="200"/>
        <w:rPr>
          <w:rFonts w:hint="eastAsia" w:ascii="宋体" w:hAnsi="宋体"/>
          <w:kern w:val="0"/>
          <w:sz w:val="24"/>
        </w:rPr>
      </w:pPr>
      <w:r>
        <w:rPr>
          <w:rFonts w:hint="eastAsia" w:ascii="宋体" w:hAnsi="宋体"/>
          <w:kern w:val="0"/>
          <w:sz w:val="24"/>
        </w:rPr>
        <w:t>附件6技术服务响应、偏离说明表</w:t>
      </w:r>
    </w:p>
    <w:p w14:paraId="373C8DDE">
      <w:pPr>
        <w:widowControl/>
        <w:spacing w:line="440" w:lineRule="exact"/>
        <w:ind w:firstLine="480" w:firstLineChars="200"/>
        <w:rPr>
          <w:rFonts w:hint="eastAsia" w:ascii="宋体" w:hAnsi="宋体"/>
          <w:kern w:val="0"/>
          <w:sz w:val="24"/>
        </w:rPr>
      </w:pPr>
      <w:r>
        <w:rPr>
          <w:rFonts w:hint="eastAsia" w:ascii="宋体" w:hAnsi="宋体"/>
          <w:kern w:val="0"/>
          <w:sz w:val="24"/>
        </w:rPr>
        <w:t>附件7商务要求响应、偏离说明表</w:t>
      </w:r>
    </w:p>
    <w:p w14:paraId="04DEA6A4">
      <w:pPr>
        <w:widowControl/>
        <w:spacing w:line="440" w:lineRule="exact"/>
        <w:ind w:firstLine="480" w:firstLineChars="200"/>
        <w:rPr>
          <w:rFonts w:ascii="宋体" w:hAnsi="宋体"/>
          <w:kern w:val="0"/>
          <w:sz w:val="24"/>
        </w:rPr>
      </w:pPr>
      <w:r>
        <w:rPr>
          <w:rFonts w:hint="eastAsia" w:ascii="宋体" w:hAnsi="宋体"/>
          <w:kern w:val="0"/>
          <w:sz w:val="24"/>
        </w:rPr>
        <w:t>本文件要求和供应商认为需要提供的其他资料。</w:t>
      </w:r>
    </w:p>
    <w:p w14:paraId="06052651">
      <w:pPr>
        <w:widowControl/>
        <w:spacing w:line="440" w:lineRule="exact"/>
        <w:ind w:firstLine="480" w:firstLineChars="200"/>
        <w:rPr>
          <w:rFonts w:hint="eastAsia" w:ascii="宋体" w:hAnsi="宋体"/>
          <w:kern w:val="0"/>
          <w:sz w:val="24"/>
        </w:rPr>
      </w:pPr>
      <w:r>
        <w:rPr>
          <w:rFonts w:hint="eastAsia" w:ascii="宋体" w:hAnsi="宋体"/>
          <w:kern w:val="0"/>
          <w:sz w:val="24"/>
        </w:rPr>
        <w:t>6. 计量单位</w:t>
      </w:r>
    </w:p>
    <w:p w14:paraId="3F9BA144">
      <w:pPr>
        <w:widowControl/>
        <w:spacing w:line="440" w:lineRule="exact"/>
        <w:ind w:firstLine="480" w:firstLineChars="200"/>
        <w:rPr>
          <w:rFonts w:hint="eastAsia" w:ascii="宋体" w:hAnsi="宋体"/>
          <w:kern w:val="0"/>
          <w:sz w:val="24"/>
        </w:rPr>
      </w:pPr>
      <w:r>
        <w:rPr>
          <w:rFonts w:hint="eastAsia" w:ascii="宋体" w:hAnsi="宋体"/>
          <w:kern w:val="0"/>
          <w:sz w:val="24"/>
        </w:rPr>
        <w:t>6.1除技术要求中另有规定外，本文件所使用的计量单位均应采用国家法定计量单位。</w:t>
      </w:r>
    </w:p>
    <w:p w14:paraId="548065B3">
      <w:pPr>
        <w:widowControl/>
        <w:spacing w:line="440" w:lineRule="exact"/>
        <w:ind w:firstLine="482" w:firstLineChars="200"/>
        <w:rPr>
          <w:rFonts w:hint="eastAsia" w:ascii="宋体" w:hAnsi="宋体"/>
          <w:b/>
          <w:kern w:val="0"/>
          <w:sz w:val="24"/>
        </w:rPr>
      </w:pPr>
      <w:r>
        <w:rPr>
          <w:rFonts w:hint="eastAsia" w:ascii="宋体" w:hAnsi="宋体"/>
          <w:b/>
          <w:kern w:val="0"/>
          <w:sz w:val="24"/>
        </w:rPr>
        <w:t>三、响应文件有效期</w:t>
      </w:r>
    </w:p>
    <w:p w14:paraId="3D5C5CD2">
      <w:pPr>
        <w:widowControl/>
        <w:spacing w:line="440" w:lineRule="exact"/>
        <w:ind w:firstLine="480" w:firstLineChars="200"/>
        <w:rPr>
          <w:rFonts w:hint="eastAsia" w:ascii="宋体" w:hAnsi="宋体"/>
          <w:kern w:val="0"/>
          <w:sz w:val="24"/>
        </w:rPr>
      </w:pPr>
      <w:r>
        <w:rPr>
          <w:rFonts w:hint="eastAsia" w:ascii="宋体" w:hAnsi="宋体"/>
          <w:kern w:val="0"/>
          <w:sz w:val="24"/>
        </w:rPr>
        <w:t>7. 本项目报价有效期为报价之日算起（60）日历日内保持有效，在此期间响应文件有效。采购结束后，在有效期内响应供应商不得改变报价、服务期及承诺的全部义务。响应文件有效期比本文件规定短的，采购小组将视响应文件无效予以拒绝。</w:t>
      </w:r>
    </w:p>
    <w:p w14:paraId="046D855E">
      <w:pPr>
        <w:widowControl/>
        <w:spacing w:line="440" w:lineRule="exact"/>
        <w:ind w:firstLine="480" w:firstLineChars="200"/>
        <w:rPr>
          <w:rFonts w:hint="eastAsia" w:ascii="宋体" w:hAnsi="宋体"/>
          <w:kern w:val="0"/>
          <w:sz w:val="24"/>
        </w:rPr>
      </w:pPr>
      <w:r>
        <w:rPr>
          <w:rFonts w:hint="eastAsia" w:ascii="宋体" w:hAnsi="宋体"/>
          <w:kern w:val="0"/>
          <w:sz w:val="24"/>
        </w:rPr>
        <w:t>8. 在特殊情况下，在原采购有效期满之前，可向响应供应商提出延长报价有效期的要求。这种要求与答复均应采用书面形式。响应供应商可以拒绝要求。同意延长报价有效期的响应供应商不允许修改其响应文件。</w:t>
      </w:r>
    </w:p>
    <w:p w14:paraId="0F912CB7">
      <w:pPr>
        <w:widowControl/>
        <w:spacing w:line="440" w:lineRule="exact"/>
        <w:ind w:firstLine="482" w:firstLineChars="200"/>
        <w:rPr>
          <w:rFonts w:hint="eastAsia" w:ascii="宋体" w:hAnsi="宋体"/>
          <w:b/>
          <w:kern w:val="0"/>
          <w:sz w:val="24"/>
        </w:rPr>
      </w:pPr>
      <w:r>
        <w:rPr>
          <w:rFonts w:hint="eastAsia" w:ascii="宋体" w:hAnsi="宋体"/>
          <w:b/>
          <w:kern w:val="0"/>
          <w:sz w:val="24"/>
        </w:rPr>
        <w:t>四、报价要求</w:t>
      </w:r>
    </w:p>
    <w:p w14:paraId="6544066B">
      <w:pPr>
        <w:widowControl/>
        <w:spacing w:line="440" w:lineRule="exact"/>
        <w:ind w:firstLine="480" w:firstLineChars="200"/>
        <w:rPr>
          <w:rFonts w:hint="eastAsia" w:ascii="宋体" w:hAnsi="宋体"/>
          <w:kern w:val="0"/>
          <w:sz w:val="24"/>
        </w:rPr>
      </w:pPr>
      <w:r>
        <w:rPr>
          <w:rFonts w:hint="eastAsia" w:ascii="宋体" w:hAnsi="宋体"/>
          <w:kern w:val="0"/>
          <w:sz w:val="24"/>
        </w:rPr>
        <w:t>9. 报价以人民币报价。供应商的报价超过最高限价的，其响应文件将被否决。</w:t>
      </w:r>
    </w:p>
    <w:p w14:paraId="46CFFD25">
      <w:pPr>
        <w:widowControl/>
        <w:spacing w:line="440" w:lineRule="exact"/>
        <w:ind w:firstLine="480" w:firstLineChars="200"/>
        <w:rPr>
          <w:rFonts w:hint="eastAsia" w:ascii="宋体" w:hAnsi="宋体"/>
          <w:kern w:val="0"/>
          <w:sz w:val="24"/>
        </w:rPr>
      </w:pPr>
      <w:r>
        <w:rPr>
          <w:rFonts w:hint="eastAsia" w:ascii="宋体" w:hAnsi="宋体"/>
          <w:kern w:val="0"/>
          <w:sz w:val="24"/>
        </w:rPr>
        <w:t>10.对于本文件中未列明，供应商认为必需的费用也需列入总报价。在合同实施时，采购人将不予支付成交供应商没有列入的项目费用，并认为此项目的费用已包括在总报价中。</w:t>
      </w:r>
    </w:p>
    <w:p w14:paraId="12101767">
      <w:pPr>
        <w:widowControl/>
        <w:spacing w:line="440" w:lineRule="exact"/>
        <w:ind w:firstLine="480" w:firstLineChars="200"/>
        <w:rPr>
          <w:rFonts w:ascii="宋体" w:hAnsi="宋体"/>
          <w:kern w:val="0"/>
          <w:sz w:val="24"/>
        </w:rPr>
      </w:pPr>
      <w:r>
        <w:rPr>
          <w:rFonts w:hint="eastAsia" w:ascii="宋体" w:hAnsi="宋体"/>
          <w:kern w:val="0"/>
          <w:sz w:val="24"/>
        </w:rPr>
        <w:t>11. 供应商报价应是采购项目验收合格后的总价格。其应包括但不限于全部设备、材料的供应、运输、安装、调试、检测、售后服务、保险、税金等各项直接、间接费用。</w:t>
      </w:r>
    </w:p>
    <w:p w14:paraId="475541D0">
      <w:pPr>
        <w:widowControl/>
        <w:spacing w:line="440" w:lineRule="exact"/>
        <w:ind w:firstLine="482" w:firstLineChars="200"/>
        <w:rPr>
          <w:rFonts w:hint="eastAsia" w:ascii="宋体" w:hAnsi="宋体"/>
          <w:b/>
          <w:kern w:val="0"/>
          <w:sz w:val="24"/>
        </w:rPr>
      </w:pPr>
      <w:r>
        <w:rPr>
          <w:rFonts w:hint="eastAsia" w:ascii="宋体" w:hAnsi="宋体"/>
          <w:b/>
          <w:kern w:val="0"/>
          <w:sz w:val="24"/>
        </w:rPr>
        <w:t>五、响应文件的份数、封装和递交</w:t>
      </w:r>
    </w:p>
    <w:p w14:paraId="4959E823">
      <w:pPr>
        <w:widowControl/>
        <w:spacing w:line="440" w:lineRule="exact"/>
        <w:ind w:firstLine="480" w:firstLineChars="200"/>
        <w:rPr>
          <w:rFonts w:hint="eastAsia" w:ascii="宋体" w:hAnsi="宋体"/>
          <w:kern w:val="0"/>
          <w:sz w:val="24"/>
        </w:rPr>
      </w:pPr>
      <w:r>
        <w:rPr>
          <w:rFonts w:hint="eastAsia" w:ascii="宋体" w:hAnsi="宋体"/>
          <w:kern w:val="0"/>
          <w:sz w:val="24"/>
        </w:rPr>
        <w:t>12. 响应文件的份数和封装</w:t>
      </w:r>
    </w:p>
    <w:p w14:paraId="62807827">
      <w:pPr>
        <w:widowControl/>
        <w:spacing w:line="440" w:lineRule="exact"/>
        <w:ind w:firstLine="480" w:firstLineChars="200"/>
        <w:rPr>
          <w:rFonts w:hint="eastAsia" w:ascii="宋体" w:hAnsi="宋体"/>
          <w:kern w:val="0"/>
          <w:sz w:val="24"/>
        </w:rPr>
      </w:pPr>
      <w:r>
        <w:rPr>
          <w:rFonts w:hint="eastAsia" w:ascii="宋体" w:hAnsi="宋体"/>
          <w:kern w:val="0"/>
          <w:sz w:val="24"/>
        </w:rPr>
        <w:t>12.1响应文件一式三份，其中正本一份，副本二份。</w:t>
      </w:r>
    </w:p>
    <w:p w14:paraId="00622323">
      <w:pPr>
        <w:widowControl/>
        <w:spacing w:line="440" w:lineRule="exact"/>
        <w:ind w:firstLine="480" w:firstLineChars="200"/>
        <w:rPr>
          <w:rFonts w:ascii="宋体" w:hAnsi="宋体"/>
          <w:kern w:val="0"/>
          <w:sz w:val="24"/>
        </w:rPr>
      </w:pPr>
      <w:r>
        <w:rPr>
          <w:rFonts w:hint="eastAsia" w:ascii="宋体" w:hAnsi="宋体"/>
          <w:kern w:val="0"/>
          <w:sz w:val="24"/>
        </w:rPr>
        <w:t>12.2响应文件的信封上应写明：项目编号、项目名称、供应商名称。</w:t>
      </w:r>
    </w:p>
    <w:p w14:paraId="2E1AFA08">
      <w:pPr>
        <w:widowControl/>
        <w:spacing w:line="440" w:lineRule="exact"/>
        <w:ind w:firstLine="480" w:firstLineChars="200"/>
        <w:rPr>
          <w:rFonts w:hint="eastAsia" w:ascii="宋体" w:hAnsi="宋体"/>
          <w:kern w:val="0"/>
          <w:sz w:val="24"/>
        </w:rPr>
      </w:pPr>
      <w:r>
        <w:rPr>
          <w:rFonts w:hint="eastAsia" w:ascii="宋体" w:hAnsi="宋体"/>
          <w:kern w:val="0"/>
          <w:sz w:val="24"/>
        </w:rPr>
        <w:t>13. 响应文件的递交</w:t>
      </w:r>
    </w:p>
    <w:p w14:paraId="7765E3BB">
      <w:pPr>
        <w:widowControl/>
        <w:spacing w:line="440" w:lineRule="exact"/>
        <w:ind w:firstLine="480" w:firstLineChars="200"/>
        <w:rPr>
          <w:rFonts w:hint="eastAsia" w:ascii="宋体" w:hAnsi="宋体"/>
          <w:kern w:val="0"/>
          <w:sz w:val="24"/>
        </w:rPr>
      </w:pPr>
      <w:r>
        <w:rPr>
          <w:rFonts w:hint="eastAsia" w:ascii="宋体" w:hAnsi="宋体"/>
          <w:kern w:val="0"/>
          <w:sz w:val="24"/>
        </w:rPr>
        <w:t>13.1所有响应文件应于第一章“报价邀请函”中规定的时间和地点前递交。</w:t>
      </w:r>
    </w:p>
    <w:p w14:paraId="54110E7B">
      <w:pPr>
        <w:widowControl/>
        <w:spacing w:line="440" w:lineRule="exact"/>
        <w:ind w:firstLine="480" w:firstLineChars="200"/>
        <w:rPr>
          <w:rFonts w:hint="eastAsia" w:ascii="宋体" w:hAnsi="宋体"/>
          <w:kern w:val="0"/>
          <w:sz w:val="24"/>
        </w:rPr>
      </w:pPr>
      <w:r>
        <w:rPr>
          <w:rFonts w:hint="eastAsia" w:ascii="宋体" w:hAnsi="宋体"/>
          <w:kern w:val="0"/>
          <w:sz w:val="24"/>
        </w:rPr>
        <w:t>14. 迟交的响应文件</w:t>
      </w:r>
    </w:p>
    <w:p w14:paraId="4A893B41">
      <w:pPr>
        <w:widowControl/>
        <w:spacing w:line="440" w:lineRule="exact"/>
        <w:ind w:firstLine="480" w:firstLineChars="200"/>
        <w:rPr>
          <w:rFonts w:hint="eastAsia" w:ascii="宋体" w:hAnsi="宋体"/>
          <w:kern w:val="0"/>
          <w:sz w:val="24"/>
        </w:rPr>
      </w:pPr>
      <w:r>
        <w:rPr>
          <w:rFonts w:hint="eastAsia" w:ascii="宋体" w:hAnsi="宋体"/>
          <w:kern w:val="0"/>
          <w:sz w:val="24"/>
        </w:rPr>
        <w:t>14.1采购人将拒绝或原封退回在其规定的递交响应文件截止时间之后收到的任何响应文件。</w:t>
      </w:r>
    </w:p>
    <w:p w14:paraId="42261009">
      <w:pPr>
        <w:widowControl/>
        <w:spacing w:line="440" w:lineRule="exact"/>
        <w:ind w:firstLine="482" w:firstLineChars="200"/>
        <w:rPr>
          <w:rFonts w:hint="eastAsia" w:ascii="宋体" w:hAnsi="宋体"/>
          <w:b/>
          <w:kern w:val="0"/>
          <w:sz w:val="24"/>
        </w:rPr>
      </w:pPr>
      <w:r>
        <w:rPr>
          <w:rFonts w:hint="eastAsia" w:ascii="宋体" w:hAnsi="宋体"/>
          <w:b/>
          <w:kern w:val="0"/>
          <w:sz w:val="24"/>
        </w:rPr>
        <w:t>六、采购小组的组成</w:t>
      </w:r>
    </w:p>
    <w:p w14:paraId="70ECFC43">
      <w:pPr>
        <w:widowControl/>
        <w:spacing w:line="440" w:lineRule="exact"/>
        <w:ind w:firstLine="480" w:firstLineChars="200"/>
        <w:rPr>
          <w:rFonts w:hint="eastAsia" w:ascii="宋体" w:hAnsi="宋体"/>
          <w:kern w:val="0"/>
          <w:sz w:val="24"/>
        </w:rPr>
      </w:pPr>
      <w:r>
        <w:rPr>
          <w:rFonts w:hint="eastAsia" w:ascii="宋体" w:hAnsi="宋体"/>
          <w:kern w:val="0"/>
          <w:sz w:val="24"/>
        </w:rPr>
        <w:t>15. 本次采购由采购人依法组建的采购小组进行。</w:t>
      </w:r>
    </w:p>
    <w:p w14:paraId="4A2A1B9A">
      <w:pPr>
        <w:widowControl/>
        <w:spacing w:line="440" w:lineRule="exact"/>
        <w:ind w:firstLine="480" w:firstLineChars="200"/>
        <w:rPr>
          <w:rFonts w:hint="eastAsia" w:ascii="宋体" w:hAnsi="宋体"/>
          <w:kern w:val="0"/>
          <w:sz w:val="24"/>
        </w:rPr>
      </w:pPr>
      <w:r>
        <w:rPr>
          <w:rFonts w:hint="eastAsia" w:ascii="宋体" w:hAnsi="宋体"/>
          <w:kern w:val="0"/>
          <w:sz w:val="24"/>
        </w:rPr>
        <w:t>15.1采购小组成员由采购人代表一名和专家两名组成。</w:t>
      </w:r>
    </w:p>
    <w:p w14:paraId="5913ECA8">
      <w:pPr>
        <w:widowControl/>
        <w:spacing w:line="440" w:lineRule="exact"/>
        <w:ind w:firstLine="480" w:firstLineChars="200"/>
        <w:rPr>
          <w:rFonts w:hint="eastAsia" w:ascii="宋体" w:hAnsi="宋体"/>
          <w:kern w:val="0"/>
          <w:sz w:val="24"/>
        </w:rPr>
      </w:pPr>
      <w:r>
        <w:rPr>
          <w:rFonts w:hint="eastAsia" w:ascii="宋体" w:hAnsi="宋体"/>
          <w:kern w:val="0"/>
          <w:sz w:val="24"/>
        </w:rPr>
        <w:t>15.2采购小组负责响应文件的评审、谈判、根据采购情况编写评审报告，协助处理质疑等工作。</w:t>
      </w:r>
    </w:p>
    <w:p w14:paraId="7B96C6CA">
      <w:pPr>
        <w:widowControl/>
        <w:spacing w:line="440" w:lineRule="exact"/>
        <w:ind w:firstLine="482" w:firstLineChars="200"/>
        <w:rPr>
          <w:rFonts w:hint="eastAsia" w:ascii="宋体" w:hAnsi="宋体"/>
          <w:b/>
          <w:kern w:val="0"/>
          <w:sz w:val="24"/>
        </w:rPr>
      </w:pPr>
      <w:r>
        <w:rPr>
          <w:rFonts w:hint="eastAsia" w:ascii="宋体" w:hAnsi="宋体"/>
          <w:b/>
          <w:kern w:val="0"/>
          <w:sz w:val="24"/>
        </w:rPr>
        <w:t>七、评审</w:t>
      </w:r>
    </w:p>
    <w:p w14:paraId="0EB8134F">
      <w:pPr>
        <w:widowControl/>
        <w:spacing w:line="440" w:lineRule="exact"/>
        <w:ind w:firstLine="480" w:firstLineChars="200"/>
        <w:rPr>
          <w:rFonts w:hint="eastAsia" w:ascii="宋体" w:hAnsi="宋体"/>
          <w:kern w:val="0"/>
          <w:sz w:val="24"/>
        </w:rPr>
      </w:pPr>
      <w:r>
        <w:rPr>
          <w:rFonts w:hint="eastAsia" w:ascii="宋体" w:hAnsi="宋体"/>
          <w:kern w:val="0"/>
          <w:sz w:val="24"/>
        </w:rPr>
        <w:t>16.采购小组根据采购文件规定的供应商资格条件、评定成交的标准等事项对供应商提交的响应文件进行评审，符合性检查不符合采购文件要求的响应文件按无效文件处理。</w:t>
      </w:r>
    </w:p>
    <w:p w14:paraId="5E280AE2">
      <w:pPr>
        <w:widowControl/>
        <w:spacing w:line="440" w:lineRule="exact"/>
        <w:ind w:firstLine="480" w:firstLineChars="200"/>
        <w:rPr>
          <w:rFonts w:hint="eastAsia" w:ascii="宋体" w:hAnsi="宋体"/>
          <w:kern w:val="0"/>
          <w:sz w:val="24"/>
        </w:rPr>
      </w:pPr>
      <w:r>
        <w:rPr>
          <w:rFonts w:hint="eastAsia" w:ascii="宋体" w:hAnsi="宋体"/>
          <w:kern w:val="0"/>
          <w:sz w:val="24"/>
        </w:rPr>
        <w:t>符合性检查如发现下列情形之一的，其响应文件将被视为无效：</w:t>
      </w:r>
    </w:p>
    <w:p w14:paraId="21B1DE90">
      <w:pPr>
        <w:widowControl/>
        <w:spacing w:line="440" w:lineRule="exact"/>
        <w:ind w:firstLine="480" w:firstLineChars="200"/>
        <w:rPr>
          <w:rFonts w:hint="eastAsia" w:ascii="宋体" w:hAnsi="宋体"/>
          <w:kern w:val="0"/>
          <w:sz w:val="24"/>
        </w:rPr>
      </w:pPr>
      <w:r>
        <w:rPr>
          <w:rFonts w:hint="eastAsia" w:ascii="宋体" w:hAnsi="宋体"/>
          <w:kern w:val="0"/>
          <w:sz w:val="24"/>
        </w:rPr>
        <w:t>1) 供应商的响应文件或资格证明文件未提供或不符合采购文件要求的；</w:t>
      </w:r>
    </w:p>
    <w:p w14:paraId="391C9ED2">
      <w:pPr>
        <w:widowControl/>
        <w:spacing w:line="440" w:lineRule="exact"/>
        <w:ind w:firstLine="480" w:firstLineChars="200"/>
        <w:rPr>
          <w:rFonts w:hint="eastAsia" w:ascii="宋体" w:hAnsi="宋体"/>
          <w:kern w:val="0"/>
          <w:sz w:val="24"/>
        </w:rPr>
      </w:pPr>
      <w:r>
        <w:rPr>
          <w:rFonts w:hint="eastAsia" w:ascii="宋体" w:hAnsi="宋体"/>
          <w:kern w:val="0"/>
          <w:sz w:val="24"/>
        </w:rPr>
        <w:t>2）供应商报价超过最高限价的；</w:t>
      </w:r>
    </w:p>
    <w:p w14:paraId="310917A6">
      <w:pPr>
        <w:widowControl/>
        <w:spacing w:line="440" w:lineRule="exact"/>
        <w:ind w:firstLine="480" w:firstLineChars="200"/>
        <w:rPr>
          <w:rFonts w:ascii="宋体" w:hAnsi="宋体"/>
          <w:kern w:val="0"/>
          <w:sz w:val="24"/>
        </w:rPr>
      </w:pPr>
      <w:r>
        <w:rPr>
          <w:rFonts w:hint="eastAsia" w:ascii="宋体" w:hAnsi="宋体"/>
          <w:kern w:val="0"/>
          <w:sz w:val="24"/>
        </w:rPr>
        <w:t>3）符合采购文件中其它规定被视为无效的条款的。</w:t>
      </w:r>
    </w:p>
    <w:p w14:paraId="1586F0B1">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响应文件的澄清</w:t>
      </w:r>
    </w:p>
    <w:p w14:paraId="3E3CD3BE">
      <w:pPr>
        <w:widowControl/>
        <w:spacing w:line="440" w:lineRule="exact"/>
        <w:ind w:firstLine="480" w:firstLineChars="200"/>
        <w:rPr>
          <w:rFonts w:ascii="宋体" w:hAnsi="宋体"/>
          <w:kern w:val="0"/>
          <w:sz w:val="24"/>
        </w:rPr>
      </w:pPr>
      <w:r>
        <w:rPr>
          <w:rFonts w:ascii="宋体" w:hAnsi="宋体"/>
          <w:kern w:val="0"/>
          <w:sz w:val="24"/>
        </w:rPr>
        <w:t xml:space="preserve">20.1 </w:t>
      </w:r>
      <w:r>
        <w:rPr>
          <w:rFonts w:hint="eastAsia" w:ascii="宋体" w:hAnsi="宋体"/>
          <w:kern w:val="0"/>
          <w:sz w:val="24"/>
        </w:rPr>
        <w:t>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B18B9F">
      <w:pPr>
        <w:widowControl/>
        <w:spacing w:line="440" w:lineRule="exact"/>
        <w:ind w:firstLine="480" w:firstLineChars="200"/>
        <w:rPr>
          <w:rFonts w:hint="eastAsia" w:ascii="宋体" w:hAnsi="宋体"/>
          <w:kern w:val="0"/>
          <w:sz w:val="24"/>
        </w:rPr>
      </w:pPr>
      <w:r>
        <w:rPr>
          <w:rFonts w:ascii="宋体" w:hAnsi="宋体"/>
          <w:kern w:val="0"/>
          <w:sz w:val="24"/>
        </w:rPr>
        <w:t xml:space="preserve">20.2 </w:t>
      </w:r>
      <w:r>
        <w:rPr>
          <w:rFonts w:hint="eastAsia" w:ascii="宋体" w:hAnsi="宋体"/>
          <w:kern w:val="0"/>
          <w:sz w:val="24"/>
        </w:rPr>
        <w:t>供应商的澄清文件是其响应文件的组成部分。</w:t>
      </w:r>
    </w:p>
    <w:p w14:paraId="2624AD52">
      <w:pPr>
        <w:widowControl/>
        <w:spacing w:line="440" w:lineRule="exact"/>
        <w:ind w:firstLine="482" w:firstLineChars="200"/>
        <w:rPr>
          <w:rFonts w:hint="eastAsia" w:ascii="宋体" w:hAnsi="宋体"/>
          <w:b/>
          <w:kern w:val="0"/>
          <w:sz w:val="24"/>
        </w:rPr>
      </w:pPr>
      <w:r>
        <w:rPr>
          <w:rFonts w:hint="eastAsia" w:ascii="宋体" w:hAnsi="宋体"/>
          <w:b/>
          <w:kern w:val="0"/>
          <w:sz w:val="24"/>
        </w:rPr>
        <w:t>八、确定成交供应商</w:t>
      </w:r>
    </w:p>
    <w:p w14:paraId="66A8C69C">
      <w:pPr>
        <w:widowControl/>
        <w:spacing w:line="440" w:lineRule="exact"/>
        <w:ind w:firstLine="480" w:firstLineChars="200"/>
        <w:rPr>
          <w:rFonts w:ascii="宋体" w:hAnsi="宋体"/>
          <w:kern w:val="0"/>
          <w:sz w:val="24"/>
        </w:rPr>
      </w:pPr>
      <w:r>
        <w:rPr>
          <w:rFonts w:ascii="宋体" w:hAnsi="宋体"/>
          <w:kern w:val="0"/>
          <w:sz w:val="24"/>
        </w:rPr>
        <w:t>21</w:t>
      </w:r>
      <w:r>
        <w:rPr>
          <w:rFonts w:hint="eastAsia" w:ascii="宋体" w:hAnsi="宋体"/>
          <w:kern w:val="0"/>
          <w:sz w:val="24"/>
        </w:rPr>
        <w:t>.采购小组从质量和服务均能满足本文件实质性要求的基础上，确定成交供应商，并编写</w:t>
      </w:r>
      <w:r>
        <w:rPr>
          <w:rFonts w:hint="eastAsia" w:ascii="宋体" w:hAnsi="宋体"/>
          <w:kern w:val="0"/>
          <w:sz w:val="24"/>
          <w:lang w:val="en-US" w:eastAsia="zh-CN"/>
        </w:rPr>
        <w:t>单一来源谈判小组报告</w:t>
      </w:r>
      <w:r>
        <w:rPr>
          <w:rFonts w:hint="eastAsia" w:ascii="宋体" w:hAnsi="宋体"/>
          <w:kern w:val="0"/>
          <w:sz w:val="24"/>
        </w:rPr>
        <w:t>。</w:t>
      </w:r>
    </w:p>
    <w:p w14:paraId="3437AC73">
      <w:pPr>
        <w:widowControl/>
        <w:spacing w:line="440" w:lineRule="exact"/>
        <w:ind w:firstLine="482" w:firstLineChars="200"/>
        <w:rPr>
          <w:rFonts w:hint="eastAsia" w:ascii="宋体" w:hAnsi="宋体"/>
          <w:b/>
          <w:kern w:val="0"/>
          <w:sz w:val="24"/>
        </w:rPr>
      </w:pPr>
      <w:r>
        <w:rPr>
          <w:rFonts w:hint="eastAsia" w:ascii="宋体" w:hAnsi="宋体"/>
          <w:b/>
          <w:kern w:val="0"/>
          <w:sz w:val="24"/>
        </w:rPr>
        <w:t>九、发布成交公告</w:t>
      </w:r>
    </w:p>
    <w:p w14:paraId="3C123638">
      <w:pPr>
        <w:widowControl/>
        <w:spacing w:line="440" w:lineRule="exact"/>
        <w:ind w:firstLine="480" w:firstLineChars="200"/>
        <w:rPr>
          <w:rFonts w:hint="eastAsia" w:ascii="宋体" w:hAnsi="宋体"/>
          <w:kern w:val="0"/>
          <w:sz w:val="24"/>
        </w:rPr>
      </w:pPr>
      <w:r>
        <w:rPr>
          <w:rFonts w:ascii="宋体" w:hAnsi="宋体"/>
          <w:kern w:val="0"/>
          <w:sz w:val="24"/>
        </w:rPr>
        <w:t>22</w:t>
      </w:r>
      <w:r>
        <w:rPr>
          <w:rFonts w:hint="eastAsia" w:ascii="宋体" w:hAnsi="宋体"/>
          <w:kern w:val="0"/>
          <w:sz w:val="24"/>
        </w:rPr>
        <w:t>.成交供应商确定后，在指定的媒体上公告成交结果，同时向成交供应商发出成交通知书。公告期为一个工作日。</w:t>
      </w:r>
    </w:p>
    <w:p w14:paraId="48628F9F">
      <w:pPr>
        <w:widowControl/>
        <w:spacing w:line="440" w:lineRule="exact"/>
        <w:ind w:firstLine="482" w:firstLineChars="200"/>
        <w:rPr>
          <w:rFonts w:hint="eastAsia" w:ascii="宋体" w:hAnsi="宋体"/>
          <w:b/>
          <w:kern w:val="0"/>
          <w:sz w:val="24"/>
        </w:rPr>
      </w:pPr>
      <w:r>
        <w:rPr>
          <w:rFonts w:hint="eastAsia" w:ascii="宋体" w:hAnsi="宋体"/>
          <w:b/>
          <w:kern w:val="0"/>
          <w:sz w:val="24"/>
        </w:rPr>
        <w:t>十、签订合同</w:t>
      </w:r>
    </w:p>
    <w:p w14:paraId="3270AFFE">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3</w:t>
      </w:r>
      <w:r>
        <w:rPr>
          <w:rFonts w:hint="eastAsia" w:ascii="宋体" w:hAnsi="宋体"/>
          <w:kern w:val="0"/>
          <w:sz w:val="24"/>
        </w:rPr>
        <w:t>.采购人与成交供应商应当在成交通知书发出之日起</w:t>
      </w:r>
      <w:r>
        <w:rPr>
          <w:rFonts w:hint="eastAsia" w:ascii="宋体" w:hAnsi="宋体"/>
          <w:kern w:val="0"/>
          <w:sz w:val="24"/>
          <w:lang w:val="en-US" w:eastAsia="zh-CN"/>
        </w:rPr>
        <w:t>7</w:t>
      </w:r>
      <w:r>
        <w:rPr>
          <w:rFonts w:hint="eastAsia" w:ascii="宋体" w:hAnsi="宋体"/>
          <w:kern w:val="0"/>
          <w:sz w:val="24"/>
        </w:rPr>
        <w:t>日内，按照采购文件要求和响应文件的承诺签订合同。由于成交供应商原因造成无法按时签订合同的，采购人将取消其成交供应商资格。</w:t>
      </w:r>
    </w:p>
    <w:p w14:paraId="08E24189">
      <w:pPr>
        <w:widowControl/>
        <w:spacing w:line="400" w:lineRule="exact"/>
        <w:ind w:firstLine="482" w:firstLineChars="200"/>
        <w:rPr>
          <w:rFonts w:hint="eastAsia" w:ascii="宋体" w:hAnsi="宋体"/>
          <w:b/>
          <w:kern w:val="0"/>
          <w:sz w:val="24"/>
        </w:rPr>
      </w:pPr>
      <w:r>
        <w:rPr>
          <w:rFonts w:hint="eastAsia" w:ascii="宋体" w:hAnsi="宋体"/>
          <w:b/>
          <w:kern w:val="0"/>
          <w:sz w:val="24"/>
        </w:rPr>
        <w:t>十一、采购文件的解释权</w:t>
      </w:r>
    </w:p>
    <w:p w14:paraId="2B9B64E9">
      <w:pPr>
        <w:ind w:firstLine="480" w:firstLineChars="200"/>
        <w:rPr>
          <w:rFonts w:hint="eastAsia" w:ascii="宋体" w:hAnsi="宋体"/>
          <w:kern w:val="0"/>
          <w:sz w:val="24"/>
          <w:lang w:eastAsia="zh-CN"/>
        </w:rPr>
      </w:pPr>
      <w:r>
        <w:rPr>
          <w:rFonts w:hint="eastAsia" w:ascii="宋体" w:hAnsi="宋体"/>
          <w:kern w:val="0"/>
          <w:sz w:val="24"/>
        </w:rPr>
        <w:t>采购文件的最终解释权为采购人所有</w:t>
      </w:r>
      <w:r>
        <w:rPr>
          <w:rFonts w:hint="eastAsia" w:ascii="宋体" w:hAnsi="宋体"/>
          <w:kern w:val="0"/>
          <w:sz w:val="24"/>
          <w:lang w:eastAsia="zh-CN"/>
        </w:rPr>
        <w:t>。</w:t>
      </w:r>
    </w:p>
    <w:p w14:paraId="72703BED">
      <w:pPr>
        <w:bidi w:val="0"/>
        <w:rPr>
          <w:rFonts w:hint="eastAsia" w:ascii="Calibri" w:hAnsi="Calibri" w:eastAsia="宋体" w:cs="Times New Roman"/>
          <w:kern w:val="2"/>
          <w:sz w:val="21"/>
          <w:szCs w:val="24"/>
          <w:lang w:val="en-US" w:eastAsia="zh-CN" w:bidi="ar-SA"/>
        </w:rPr>
      </w:pPr>
    </w:p>
    <w:p w14:paraId="4E2AB53D">
      <w:pPr>
        <w:bidi w:val="0"/>
        <w:rPr>
          <w:rFonts w:hint="eastAsia"/>
          <w:lang w:val="en-US" w:eastAsia="zh-CN"/>
        </w:rPr>
      </w:pPr>
    </w:p>
    <w:p w14:paraId="44D2A805">
      <w:pPr>
        <w:bidi w:val="0"/>
        <w:rPr>
          <w:rFonts w:hint="eastAsia"/>
          <w:lang w:val="en-US" w:eastAsia="zh-CN"/>
        </w:rPr>
      </w:pPr>
    </w:p>
    <w:p w14:paraId="639CBC18">
      <w:pPr>
        <w:bidi w:val="0"/>
        <w:rPr>
          <w:rFonts w:hint="eastAsia"/>
          <w:lang w:val="en-US" w:eastAsia="zh-CN"/>
        </w:rPr>
      </w:pPr>
    </w:p>
    <w:p w14:paraId="35CB0442">
      <w:pPr>
        <w:bidi w:val="0"/>
        <w:rPr>
          <w:rFonts w:hint="eastAsia"/>
          <w:lang w:val="en-US" w:eastAsia="zh-CN"/>
        </w:rPr>
      </w:pPr>
    </w:p>
    <w:p w14:paraId="095AAE0E">
      <w:pPr>
        <w:bidi w:val="0"/>
        <w:rPr>
          <w:rFonts w:hint="eastAsia"/>
          <w:lang w:val="en-US" w:eastAsia="zh-CN"/>
        </w:rPr>
      </w:pPr>
    </w:p>
    <w:p w14:paraId="43C47235">
      <w:pPr>
        <w:bidi w:val="0"/>
        <w:rPr>
          <w:rFonts w:hint="eastAsia"/>
          <w:lang w:val="en-US" w:eastAsia="zh-CN"/>
        </w:rPr>
      </w:pPr>
    </w:p>
    <w:p w14:paraId="4F6EB77F">
      <w:pPr>
        <w:bidi w:val="0"/>
        <w:rPr>
          <w:rFonts w:hint="eastAsia"/>
          <w:lang w:val="en-US" w:eastAsia="zh-CN"/>
        </w:rPr>
      </w:pPr>
    </w:p>
    <w:p w14:paraId="3C384645">
      <w:pPr>
        <w:bidi w:val="0"/>
        <w:rPr>
          <w:rFonts w:hint="eastAsia"/>
          <w:lang w:val="en-US" w:eastAsia="zh-CN"/>
        </w:rPr>
      </w:pPr>
    </w:p>
    <w:p w14:paraId="6C4F099A">
      <w:pPr>
        <w:bidi w:val="0"/>
        <w:rPr>
          <w:rFonts w:hint="eastAsia"/>
          <w:lang w:val="en-US" w:eastAsia="zh-CN"/>
        </w:rPr>
      </w:pPr>
    </w:p>
    <w:p w14:paraId="006A07DB">
      <w:pPr>
        <w:pStyle w:val="2"/>
        <w:spacing w:line="240" w:lineRule="auto"/>
        <w:jc w:val="center"/>
        <w:rPr>
          <w:rFonts w:hint="eastAsia" w:ascii="宋体" w:hAnsi="宋体" w:eastAsia="宋体" w:cs="Times New Roman"/>
          <w:lang w:val="zh-CN"/>
        </w:rPr>
      </w:pPr>
      <w:bookmarkStart w:id="8" w:name="_Toc112435658"/>
      <w:r>
        <w:rPr>
          <w:rFonts w:hint="eastAsia" w:ascii="宋体" w:hAnsi="宋体" w:eastAsia="宋体" w:cs="Times New Roman"/>
          <w:lang w:val="en-US" w:eastAsia="zh-CN"/>
        </w:rPr>
        <w:t>第三章  采购技术参数、规格及要求</w:t>
      </w:r>
      <w:bookmarkEnd w:id="8"/>
    </w:p>
    <w:p w14:paraId="358E278B">
      <w:pPr>
        <w:keepNext/>
        <w:keepLines/>
        <w:numPr>
          <w:ilvl w:val="255"/>
          <w:numId w:val="0"/>
        </w:numPr>
        <w:spacing w:line="360" w:lineRule="auto"/>
        <w:jc w:val="left"/>
        <w:outlineLvl w:val="1"/>
        <w:rPr>
          <w:rFonts w:cs="宋体" w:asciiTheme="majorEastAsia" w:hAnsiTheme="majorEastAsia" w:eastAsiaTheme="majorEastAsia"/>
          <w:bCs/>
          <w:sz w:val="28"/>
          <w:szCs w:val="28"/>
          <w:lang w:val="zh-CN"/>
        </w:rPr>
      </w:pPr>
      <w:bookmarkStart w:id="9" w:name="_Toc112435680"/>
      <w:r>
        <w:rPr>
          <w:rFonts w:hint="eastAsia" w:cs="宋体" w:asciiTheme="majorEastAsia" w:hAnsiTheme="majorEastAsia" w:eastAsiaTheme="majorEastAsia"/>
          <w:bCs/>
          <w:sz w:val="28"/>
          <w:szCs w:val="28"/>
          <w:lang w:val="zh-CN"/>
        </w:rPr>
        <w:t>一、项目采购清单</w:t>
      </w:r>
      <w:bookmarkStart w:id="10" w:name="_Toc339378680"/>
      <w:bookmarkStart w:id="11" w:name="_Toc338065594"/>
    </w:p>
    <w:tbl>
      <w:tblPr>
        <w:tblStyle w:val="13"/>
        <w:tblW w:w="9409" w:type="dxa"/>
        <w:tblInd w:w="-269" w:type="dxa"/>
        <w:tblLayout w:type="fixed"/>
        <w:tblCellMar>
          <w:top w:w="15" w:type="dxa"/>
          <w:left w:w="15" w:type="dxa"/>
          <w:bottom w:w="15" w:type="dxa"/>
          <w:right w:w="15" w:type="dxa"/>
        </w:tblCellMar>
      </w:tblPr>
      <w:tblGrid>
        <w:gridCol w:w="568"/>
        <w:gridCol w:w="2346"/>
        <w:gridCol w:w="615"/>
        <w:gridCol w:w="705"/>
        <w:gridCol w:w="1425"/>
        <w:gridCol w:w="1380"/>
        <w:gridCol w:w="945"/>
        <w:gridCol w:w="1425"/>
      </w:tblGrid>
      <w:tr w14:paraId="305F8FF7">
        <w:tblPrEx>
          <w:tblCellMar>
            <w:top w:w="15" w:type="dxa"/>
            <w:left w:w="15" w:type="dxa"/>
            <w:bottom w:w="15" w:type="dxa"/>
            <w:right w:w="15" w:type="dxa"/>
          </w:tblCellMar>
        </w:tblPrEx>
        <w:trPr>
          <w:trHeight w:val="852" w:hRule="atLeast"/>
        </w:trPr>
        <w:tc>
          <w:tcPr>
            <w:tcW w:w="568"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3A42CDF7">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序号</w:t>
            </w:r>
          </w:p>
        </w:tc>
        <w:tc>
          <w:tcPr>
            <w:tcW w:w="2346"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73B1FFA0">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产品名称</w:t>
            </w:r>
          </w:p>
        </w:tc>
        <w:tc>
          <w:tcPr>
            <w:tcW w:w="61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6CE18581">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数量</w:t>
            </w:r>
          </w:p>
        </w:tc>
        <w:tc>
          <w:tcPr>
            <w:tcW w:w="70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4FAAD80D">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sz w:val="24"/>
                <w:szCs w:val="24"/>
              </w:rPr>
              <w:t>单位</w:t>
            </w:r>
          </w:p>
        </w:tc>
        <w:tc>
          <w:tcPr>
            <w:tcW w:w="142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4995E6CB">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预算单价</w:t>
            </w:r>
          </w:p>
          <w:p w14:paraId="75FA9209">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1380"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7585274A">
            <w:pPr>
              <w:widowControl/>
              <w:jc w:val="center"/>
              <w:textAlignment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预算金额</w:t>
            </w:r>
          </w:p>
          <w:p w14:paraId="0FA672F0">
            <w:pPr>
              <w:widowControl/>
              <w:jc w:val="center"/>
              <w:textAlignment w:val="center"/>
              <w:rPr>
                <w:rFonts w:cs="Arial" w:asciiTheme="majorEastAsia" w:hAnsiTheme="majorEastAsia" w:eastAsiaTheme="majorEastAsia"/>
                <w:bCs/>
                <w:color w:val="000000"/>
                <w:kern w:val="0"/>
                <w:sz w:val="24"/>
                <w:szCs w:val="24"/>
              </w:rPr>
            </w:pPr>
            <w:r>
              <w:rPr>
                <w:rFonts w:hint="eastAsia" w:cs="宋体" w:asciiTheme="majorEastAsia" w:hAnsiTheme="majorEastAsia" w:eastAsiaTheme="majorEastAsia"/>
                <w:bCs/>
                <w:kern w:val="0"/>
                <w:sz w:val="24"/>
                <w:szCs w:val="24"/>
              </w:rPr>
              <w:t>（元）</w:t>
            </w:r>
          </w:p>
        </w:tc>
        <w:tc>
          <w:tcPr>
            <w:tcW w:w="94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5C31D6E6">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备注</w:t>
            </w:r>
          </w:p>
        </w:tc>
        <w:tc>
          <w:tcPr>
            <w:tcW w:w="1425" w:type="dxa"/>
            <w:tcBorders>
              <w:top w:val="single" w:color="000000" w:sz="4" w:space="0"/>
              <w:left w:val="single" w:color="000000" w:sz="4" w:space="0"/>
              <w:bottom w:val="single" w:color="000000" w:sz="4" w:space="0"/>
              <w:right w:val="single" w:color="000000" w:sz="4" w:space="0"/>
            </w:tcBorders>
            <w:shd w:val="pct5" w:color="FFFFFF" w:themeColor="background1" w:fill="CFCECE" w:themeFill="background2" w:themeFillShade="E5"/>
            <w:vAlign w:val="center"/>
          </w:tcPr>
          <w:p w14:paraId="5D5E2209">
            <w:pPr>
              <w:widowControl/>
              <w:jc w:val="center"/>
              <w:textAlignment w:val="center"/>
              <w:rPr>
                <w:rFonts w:cs="Arial" w:asciiTheme="majorEastAsia" w:hAnsiTheme="majorEastAsia" w:eastAsiaTheme="majorEastAsia"/>
                <w:bCs/>
                <w:color w:val="000000"/>
                <w:kern w:val="0"/>
                <w:sz w:val="24"/>
                <w:szCs w:val="24"/>
              </w:rPr>
            </w:pPr>
            <w:r>
              <w:rPr>
                <w:rFonts w:cs="Arial" w:asciiTheme="majorEastAsia" w:hAnsiTheme="majorEastAsia" w:eastAsiaTheme="majorEastAsia"/>
                <w:bCs/>
                <w:color w:val="000000"/>
                <w:kern w:val="0"/>
                <w:sz w:val="24"/>
                <w:szCs w:val="24"/>
              </w:rPr>
              <w:t>货物/</w:t>
            </w:r>
          </w:p>
          <w:p w14:paraId="73E6F6AF">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服务</w:t>
            </w:r>
          </w:p>
        </w:tc>
      </w:tr>
      <w:tr w14:paraId="04FCA5EE">
        <w:tblPrEx>
          <w:tblCellMar>
            <w:top w:w="15" w:type="dxa"/>
            <w:left w:w="15" w:type="dxa"/>
            <w:bottom w:w="15" w:type="dxa"/>
            <w:right w:w="15" w:type="dxa"/>
          </w:tblCellMar>
        </w:tblPrEx>
        <w:trPr>
          <w:trHeight w:val="685"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23CC">
            <w:pPr>
              <w:widowControl/>
              <w:jc w:val="center"/>
              <w:textAlignment w:val="center"/>
              <w:rPr>
                <w:rFonts w:cs="Arial" w:asciiTheme="majorEastAsia" w:hAnsiTheme="majorEastAsia" w:eastAsiaTheme="majorEastAsia"/>
                <w:bCs/>
                <w:color w:val="000000"/>
                <w:sz w:val="24"/>
                <w:szCs w:val="24"/>
              </w:rPr>
            </w:pPr>
            <w:r>
              <w:rPr>
                <w:rFonts w:cs="Arial" w:asciiTheme="majorEastAsia" w:hAnsiTheme="majorEastAsia" w:eastAsiaTheme="majorEastAsia"/>
                <w:bCs/>
                <w:color w:val="000000"/>
                <w:kern w:val="0"/>
                <w:sz w:val="24"/>
                <w:szCs w:val="24"/>
              </w:rPr>
              <w:t>1</w:t>
            </w:r>
          </w:p>
        </w:tc>
        <w:tc>
          <w:tcPr>
            <w:tcW w:w="2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5717">
            <w:pPr>
              <w:jc w:val="center"/>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lang w:val="en-US" w:eastAsia="zh-CN"/>
              </w:rPr>
              <w:t>HIS系统</w:t>
            </w:r>
            <w:r>
              <w:rPr>
                <w:rFonts w:hint="eastAsia" w:cs="宋体" w:asciiTheme="majorEastAsia" w:hAnsiTheme="majorEastAsia" w:eastAsiaTheme="majorEastAsia"/>
                <w:bCs/>
                <w:sz w:val="24"/>
                <w:szCs w:val="24"/>
              </w:rPr>
              <w:t>软件</w:t>
            </w:r>
            <w:r>
              <w:rPr>
                <w:rFonts w:hint="eastAsia" w:cs="宋体" w:asciiTheme="majorEastAsia" w:hAnsiTheme="majorEastAsia" w:eastAsiaTheme="majorEastAsia"/>
                <w:bCs/>
                <w:sz w:val="24"/>
                <w:szCs w:val="24"/>
              </w:rPr>
              <w:br w:type="textWrapping"/>
            </w:r>
            <w:r>
              <w:rPr>
                <w:rFonts w:hint="eastAsia" w:cs="宋体" w:asciiTheme="majorEastAsia" w:hAnsiTheme="majorEastAsia" w:eastAsiaTheme="majorEastAsia"/>
                <w:bCs/>
                <w:sz w:val="24"/>
                <w:szCs w:val="24"/>
              </w:rPr>
              <w:t>维保服务</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B094">
            <w:pPr>
              <w:jc w:val="center"/>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F96D">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年</w:t>
            </w:r>
          </w:p>
        </w:tc>
        <w:tc>
          <w:tcPr>
            <w:tcW w:w="1425" w:type="dxa"/>
            <w:tcBorders>
              <w:top w:val="single" w:color="000000" w:sz="4" w:space="0"/>
              <w:left w:val="single" w:color="000000" w:sz="4" w:space="0"/>
              <w:bottom w:val="single" w:color="000000" w:sz="4" w:space="0"/>
              <w:right w:val="single" w:color="000000" w:sz="4" w:space="0"/>
            </w:tcBorders>
            <w:vAlign w:val="center"/>
          </w:tcPr>
          <w:p w14:paraId="6C8AC872">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120000</w:t>
            </w:r>
          </w:p>
        </w:tc>
        <w:tc>
          <w:tcPr>
            <w:tcW w:w="1380" w:type="dxa"/>
            <w:tcBorders>
              <w:top w:val="single" w:color="000000" w:sz="4" w:space="0"/>
              <w:left w:val="single" w:color="000000" w:sz="4" w:space="0"/>
              <w:bottom w:val="single" w:color="000000" w:sz="4" w:space="0"/>
              <w:right w:val="single" w:color="000000" w:sz="4" w:space="0"/>
            </w:tcBorders>
            <w:vAlign w:val="center"/>
          </w:tcPr>
          <w:p w14:paraId="40858F9B">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120000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AC83">
            <w:pPr>
              <w:jc w:val="center"/>
              <w:rPr>
                <w:rFonts w:hint="default" w:cs="宋体" w:asciiTheme="majorEastAsia" w:hAnsiTheme="majorEastAsia" w:eastAsiaTheme="majorEastAsia"/>
                <w:bCs/>
                <w:sz w:val="24"/>
                <w:szCs w:val="24"/>
                <w:lang w:val="en-US" w:eastAsia="zh-CN"/>
              </w:rPr>
            </w:pPr>
            <w:r>
              <w:rPr>
                <w:rFonts w:hint="eastAsia" w:cs="宋体" w:asciiTheme="majorEastAsia" w:hAnsiTheme="majorEastAsia" w:eastAsiaTheme="majorEastAsia"/>
                <w:bCs/>
                <w:sz w:val="24"/>
                <w:szCs w:val="24"/>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6503">
            <w:pPr>
              <w:jc w:val="center"/>
              <w:rPr>
                <w:rFonts w:cs="宋体" w:asciiTheme="majorEastAsia" w:hAnsiTheme="majorEastAsia" w:eastAsiaTheme="majorEastAsia"/>
                <w:bCs/>
                <w:sz w:val="24"/>
                <w:szCs w:val="24"/>
              </w:rPr>
            </w:pPr>
            <w:r>
              <w:rPr>
                <w:rFonts w:cs="宋体" w:asciiTheme="majorEastAsia" w:hAnsiTheme="majorEastAsia" w:eastAsiaTheme="majorEastAsia"/>
                <w:bCs/>
                <w:sz w:val="24"/>
                <w:szCs w:val="24"/>
              </w:rPr>
              <w:t>服务</w:t>
            </w:r>
          </w:p>
        </w:tc>
      </w:tr>
    </w:tbl>
    <w:p w14:paraId="31A7542A">
      <w:pPr>
        <w:keepNext/>
        <w:keepLines/>
        <w:numPr>
          <w:ilvl w:val="255"/>
          <w:numId w:val="0"/>
        </w:numPr>
        <w:spacing w:line="360" w:lineRule="auto"/>
        <w:jc w:val="left"/>
        <w:outlineLvl w:val="1"/>
        <w:rPr>
          <w:rFonts w:cs="宋体" w:asciiTheme="majorEastAsia" w:hAnsiTheme="majorEastAsia" w:eastAsiaTheme="majorEastAsia"/>
          <w:bCs/>
          <w:sz w:val="28"/>
          <w:szCs w:val="28"/>
          <w:lang w:val="zh-CN"/>
        </w:rPr>
      </w:pPr>
      <w:r>
        <w:rPr>
          <w:rFonts w:hint="eastAsia" w:cs="宋体" w:asciiTheme="majorEastAsia" w:hAnsiTheme="majorEastAsia" w:eastAsiaTheme="majorEastAsia"/>
          <w:bCs/>
          <w:sz w:val="28"/>
          <w:szCs w:val="28"/>
          <w:lang w:val="zh-CN"/>
        </w:rPr>
        <w:t>二、项目建设内容</w:t>
      </w:r>
      <w:bookmarkEnd w:id="10"/>
      <w:bookmarkEnd w:id="11"/>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1950"/>
        <w:gridCol w:w="4937"/>
      </w:tblGrid>
      <w:tr w14:paraId="7055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2" w:type="dxa"/>
            <w:shd w:val="clear" w:color="auto" w:fill="auto"/>
            <w:vAlign w:val="center"/>
          </w:tcPr>
          <w:p w14:paraId="14E7D54E">
            <w:pPr>
              <w:widowControl/>
              <w:jc w:val="center"/>
              <w:rPr>
                <w:rFonts w:ascii="宋体" w:hAnsi="宋体" w:cs="宋体"/>
                <w:b/>
                <w:sz w:val="28"/>
                <w:szCs w:val="28"/>
                <w:lang w:val="zh-CN"/>
              </w:rPr>
            </w:pPr>
            <w:r>
              <w:rPr>
                <w:rFonts w:hint="eastAsia" w:ascii="宋体" w:hAnsi="宋体" w:cs="宋体"/>
                <w:b/>
                <w:sz w:val="28"/>
                <w:szCs w:val="28"/>
                <w:lang w:val="zh-CN"/>
              </w:rPr>
              <w:t>产品</w:t>
            </w:r>
          </w:p>
        </w:tc>
        <w:tc>
          <w:tcPr>
            <w:tcW w:w="1790" w:type="dxa"/>
            <w:shd w:val="clear" w:color="auto" w:fill="auto"/>
            <w:vAlign w:val="center"/>
          </w:tcPr>
          <w:p w14:paraId="64892883">
            <w:pPr>
              <w:widowControl/>
              <w:jc w:val="center"/>
              <w:rPr>
                <w:rFonts w:hint="eastAsia" w:ascii="宋体" w:hAnsi="宋体" w:eastAsia="宋体" w:cs="宋体"/>
                <w:b/>
                <w:sz w:val="28"/>
                <w:szCs w:val="28"/>
                <w:lang w:val="zh-CN" w:eastAsia="zh-CN"/>
              </w:rPr>
            </w:pPr>
            <w:r>
              <w:rPr>
                <w:rFonts w:hint="eastAsia" w:ascii="宋体" w:hAnsi="宋体" w:cs="宋体"/>
                <w:b/>
                <w:sz w:val="28"/>
                <w:szCs w:val="28"/>
                <w:lang w:val="en-US" w:eastAsia="zh-CN"/>
              </w:rPr>
              <w:t>分类</w:t>
            </w:r>
          </w:p>
        </w:tc>
        <w:tc>
          <w:tcPr>
            <w:tcW w:w="4530" w:type="dxa"/>
            <w:shd w:val="clear" w:color="auto" w:fill="auto"/>
            <w:vAlign w:val="center"/>
          </w:tcPr>
          <w:p w14:paraId="7AEF2A0B">
            <w:pPr>
              <w:widowControl/>
              <w:jc w:val="center"/>
              <w:rPr>
                <w:rFonts w:ascii="宋体" w:hAnsi="宋体" w:cs="宋体"/>
                <w:b/>
                <w:sz w:val="28"/>
                <w:szCs w:val="28"/>
                <w:lang w:val="zh-CN"/>
              </w:rPr>
            </w:pPr>
            <w:r>
              <w:rPr>
                <w:rFonts w:hint="eastAsia" w:ascii="宋体" w:hAnsi="宋体" w:cs="宋体"/>
                <w:b/>
                <w:sz w:val="28"/>
                <w:szCs w:val="28"/>
                <w:lang w:val="zh-CN"/>
              </w:rPr>
              <w:t>服务内容</w:t>
            </w:r>
          </w:p>
        </w:tc>
      </w:tr>
      <w:tr w14:paraId="0DDD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02" w:type="dxa"/>
            <w:vMerge w:val="restart"/>
            <w:vAlign w:val="center"/>
          </w:tcPr>
          <w:p w14:paraId="6124084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HIS系统</w:t>
            </w:r>
          </w:p>
        </w:tc>
        <w:tc>
          <w:tcPr>
            <w:tcW w:w="1790" w:type="dxa"/>
            <w:vMerge w:val="restart"/>
            <w:shd w:val="clear" w:color="auto" w:fill="auto"/>
            <w:vAlign w:val="center"/>
          </w:tcPr>
          <w:p w14:paraId="3206B0B7">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HIS基础管理系统</w:t>
            </w:r>
          </w:p>
        </w:tc>
        <w:tc>
          <w:tcPr>
            <w:tcW w:w="4530" w:type="dxa"/>
            <w:shd w:val="clear" w:color="auto" w:fill="auto"/>
            <w:vAlign w:val="center"/>
          </w:tcPr>
          <w:p w14:paraId="17A1B57D">
            <w:pPr>
              <w:widowControl/>
              <w:spacing w:line="360" w:lineRule="auto"/>
              <w:jc w:val="left"/>
              <w:rPr>
                <w:rFonts w:ascii="宋体" w:hAnsi="宋体" w:cs="宋体"/>
                <w:sz w:val="24"/>
                <w:szCs w:val="24"/>
              </w:rPr>
            </w:pPr>
            <w:r>
              <w:rPr>
                <w:rFonts w:hint="eastAsia" w:ascii="宋体" w:hAnsi="宋体" w:cs="宋体"/>
                <w:color w:val="000000"/>
                <w:kern w:val="0"/>
                <w:sz w:val="24"/>
              </w:rPr>
              <w:t>一卡通管理系统</w:t>
            </w:r>
          </w:p>
        </w:tc>
      </w:tr>
      <w:tr w14:paraId="6590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02" w:type="dxa"/>
            <w:vMerge w:val="continue"/>
            <w:vAlign w:val="center"/>
          </w:tcPr>
          <w:p w14:paraId="2ADA2346">
            <w:pPr>
              <w:jc w:val="center"/>
              <w:rPr>
                <w:rFonts w:ascii="宋体" w:hAnsi="宋体" w:cs="宋体"/>
                <w:sz w:val="24"/>
                <w:szCs w:val="24"/>
              </w:rPr>
            </w:pPr>
          </w:p>
        </w:tc>
        <w:tc>
          <w:tcPr>
            <w:tcW w:w="1790" w:type="dxa"/>
            <w:vMerge w:val="continue"/>
            <w:shd w:val="clear" w:color="auto" w:fill="auto"/>
            <w:vAlign w:val="center"/>
          </w:tcPr>
          <w:p w14:paraId="0FECF6BD">
            <w:pPr>
              <w:widowControl/>
              <w:jc w:val="center"/>
              <w:rPr>
                <w:rFonts w:ascii="宋体" w:hAnsi="宋体" w:cs="宋体"/>
                <w:sz w:val="24"/>
                <w:szCs w:val="24"/>
              </w:rPr>
            </w:pPr>
          </w:p>
        </w:tc>
        <w:tc>
          <w:tcPr>
            <w:tcW w:w="4530" w:type="dxa"/>
            <w:shd w:val="clear" w:color="auto" w:fill="auto"/>
            <w:vAlign w:val="center"/>
          </w:tcPr>
          <w:p w14:paraId="04BBD86C">
            <w:pPr>
              <w:widowControl/>
              <w:spacing w:line="360" w:lineRule="auto"/>
              <w:jc w:val="left"/>
              <w:rPr>
                <w:rFonts w:ascii="宋体" w:hAnsi="宋体" w:cs="宋体"/>
                <w:sz w:val="24"/>
                <w:szCs w:val="24"/>
              </w:rPr>
            </w:pPr>
            <w:r>
              <w:rPr>
                <w:rFonts w:hint="eastAsia" w:ascii="宋体" w:hAnsi="宋体" w:cs="宋体"/>
                <w:color w:val="000000"/>
                <w:kern w:val="0"/>
                <w:sz w:val="24"/>
              </w:rPr>
              <w:t>门急诊挂号系统</w:t>
            </w:r>
          </w:p>
        </w:tc>
      </w:tr>
      <w:tr w14:paraId="7BE0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5951A5D3">
            <w:pPr>
              <w:jc w:val="center"/>
              <w:rPr>
                <w:rFonts w:ascii="宋体" w:hAnsi="宋体" w:cs="宋体"/>
                <w:sz w:val="24"/>
                <w:szCs w:val="24"/>
              </w:rPr>
            </w:pPr>
          </w:p>
        </w:tc>
        <w:tc>
          <w:tcPr>
            <w:tcW w:w="1790" w:type="dxa"/>
            <w:vMerge w:val="continue"/>
            <w:shd w:val="clear" w:color="auto" w:fill="auto"/>
            <w:vAlign w:val="center"/>
          </w:tcPr>
          <w:p w14:paraId="7872A1EA">
            <w:pPr>
              <w:widowControl/>
              <w:jc w:val="center"/>
              <w:rPr>
                <w:rFonts w:ascii="宋体" w:hAnsi="宋体" w:cs="宋体"/>
                <w:sz w:val="24"/>
                <w:szCs w:val="24"/>
              </w:rPr>
            </w:pPr>
          </w:p>
        </w:tc>
        <w:tc>
          <w:tcPr>
            <w:tcW w:w="4530" w:type="dxa"/>
            <w:shd w:val="clear" w:color="auto" w:fill="auto"/>
            <w:vAlign w:val="center"/>
          </w:tcPr>
          <w:p w14:paraId="71DC0BEE">
            <w:pPr>
              <w:widowControl/>
              <w:spacing w:line="360" w:lineRule="auto"/>
              <w:jc w:val="left"/>
              <w:rPr>
                <w:rFonts w:ascii="宋体" w:hAnsi="宋体" w:cs="宋体"/>
                <w:sz w:val="24"/>
                <w:szCs w:val="24"/>
              </w:rPr>
            </w:pPr>
            <w:r>
              <w:rPr>
                <w:rFonts w:hint="eastAsia" w:ascii="宋体" w:hAnsi="宋体" w:cs="宋体"/>
                <w:color w:val="000000"/>
                <w:kern w:val="0"/>
                <w:sz w:val="24"/>
              </w:rPr>
              <w:t>门诊诊划价收费系统</w:t>
            </w:r>
          </w:p>
        </w:tc>
      </w:tr>
      <w:tr w14:paraId="6B1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253D3AD6">
            <w:pPr>
              <w:jc w:val="center"/>
              <w:rPr>
                <w:rFonts w:ascii="宋体" w:hAnsi="宋体" w:cs="宋体"/>
                <w:sz w:val="24"/>
                <w:szCs w:val="24"/>
              </w:rPr>
            </w:pPr>
          </w:p>
        </w:tc>
        <w:tc>
          <w:tcPr>
            <w:tcW w:w="1790" w:type="dxa"/>
            <w:vMerge w:val="continue"/>
            <w:shd w:val="clear" w:color="auto" w:fill="auto"/>
            <w:vAlign w:val="center"/>
          </w:tcPr>
          <w:p w14:paraId="23151274">
            <w:pPr>
              <w:widowControl/>
              <w:jc w:val="center"/>
              <w:rPr>
                <w:rFonts w:ascii="宋体" w:hAnsi="宋体" w:cs="宋体"/>
                <w:sz w:val="24"/>
                <w:szCs w:val="24"/>
              </w:rPr>
            </w:pPr>
          </w:p>
        </w:tc>
        <w:tc>
          <w:tcPr>
            <w:tcW w:w="4530" w:type="dxa"/>
            <w:shd w:val="clear" w:color="auto" w:fill="auto"/>
            <w:vAlign w:val="center"/>
          </w:tcPr>
          <w:p w14:paraId="08CAB516">
            <w:pPr>
              <w:widowControl/>
              <w:spacing w:line="360" w:lineRule="auto"/>
              <w:jc w:val="left"/>
              <w:rPr>
                <w:rFonts w:hint="eastAsia" w:ascii="宋体" w:hAnsi="宋体" w:cs="宋体"/>
                <w:sz w:val="24"/>
                <w:szCs w:val="24"/>
              </w:rPr>
            </w:pPr>
            <w:r>
              <w:rPr>
                <w:rFonts w:hint="eastAsia" w:ascii="宋体" w:hAnsi="宋体" w:cs="宋体"/>
                <w:color w:val="000000"/>
                <w:kern w:val="0"/>
                <w:sz w:val="24"/>
              </w:rPr>
              <w:t>住院入出转管理系统</w:t>
            </w:r>
          </w:p>
        </w:tc>
      </w:tr>
      <w:tr w14:paraId="215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5CC57731">
            <w:pPr>
              <w:jc w:val="center"/>
              <w:rPr>
                <w:rFonts w:ascii="宋体" w:hAnsi="宋体" w:cs="宋体"/>
                <w:sz w:val="24"/>
                <w:szCs w:val="24"/>
              </w:rPr>
            </w:pPr>
          </w:p>
        </w:tc>
        <w:tc>
          <w:tcPr>
            <w:tcW w:w="1790" w:type="dxa"/>
            <w:vMerge w:val="continue"/>
            <w:shd w:val="clear" w:color="auto" w:fill="auto"/>
            <w:vAlign w:val="center"/>
          </w:tcPr>
          <w:p w14:paraId="45AF59E7">
            <w:pPr>
              <w:widowControl/>
              <w:jc w:val="center"/>
              <w:rPr>
                <w:rFonts w:ascii="宋体" w:hAnsi="宋体" w:cs="宋体"/>
                <w:sz w:val="24"/>
                <w:szCs w:val="24"/>
              </w:rPr>
            </w:pPr>
          </w:p>
        </w:tc>
        <w:tc>
          <w:tcPr>
            <w:tcW w:w="4530" w:type="dxa"/>
            <w:shd w:val="clear" w:color="auto" w:fill="auto"/>
            <w:vAlign w:val="center"/>
          </w:tcPr>
          <w:p w14:paraId="4AE0C096">
            <w:pPr>
              <w:widowControl/>
              <w:spacing w:line="360" w:lineRule="auto"/>
              <w:jc w:val="left"/>
              <w:rPr>
                <w:rFonts w:hint="eastAsia" w:ascii="宋体" w:hAnsi="宋体" w:cs="宋体"/>
                <w:sz w:val="24"/>
                <w:szCs w:val="24"/>
              </w:rPr>
            </w:pPr>
            <w:r>
              <w:rPr>
                <w:rFonts w:hint="eastAsia" w:ascii="宋体" w:hAnsi="宋体" w:cs="宋体"/>
                <w:color w:val="000000"/>
                <w:kern w:val="0"/>
                <w:sz w:val="24"/>
              </w:rPr>
              <w:t>门诊医生工作站</w:t>
            </w:r>
          </w:p>
        </w:tc>
      </w:tr>
      <w:tr w14:paraId="0452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7F79337A">
            <w:pPr>
              <w:jc w:val="center"/>
              <w:rPr>
                <w:rFonts w:ascii="宋体" w:hAnsi="宋体" w:cs="宋体"/>
                <w:sz w:val="24"/>
                <w:szCs w:val="24"/>
              </w:rPr>
            </w:pPr>
          </w:p>
        </w:tc>
        <w:tc>
          <w:tcPr>
            <w:tcW w:w="1790" w:type="dxa"/>
            <w:vMerge w:val="continue"/>
            <w:shd w:val="clear" w:color="auto" w:fill="auto"/>
            <w:vAlign w:val="center"/>
          </w:tcPr>
          <w:p w14:paraId="4B092563">
            <w:pPr>
              <w:widowControl/>
              <w:jc w:val="center"/>
              <w:rPr>
                <w:rFonts w:ascii="宋体" w:hAnsi="宋体" w:cs="宋体"/>
                <w:sz w:val="24"/>
                <w:szCs w:val="24"/>
              </w:rPr>
            </w:pPr>
          </w:p>
        </w:tc>
        <w:tc>
          <w:tcPr>
            <w:tcW w:w="4530" w:type="dxa"/>
            <w:shd w:val="clear" w:color="auto" w:fill="auto"/>
            <w:vAlign w:val="center"/>
          </w:tcPr>
          <w:p w14:paraId="35F1F1FA">
            <w:pPr>
              <w:widowControl/>
              <w:spacing w:line="360" w:lineRule="auto"/>
              <w:jc w:val="left"/>
              <w:rPr>
                <w:rFonts w:hint="eastAsia" w:ascii="宋体" w:hAnsi="宋体" w:cs="宋体"/>
                <w:sz w:val="24"/>
                <w:szCs w:val="24"/>
              </w:rPr>
            </w:pPr>
            <w:r>
              <w:rPr>
                <w:rFonts w:hint="eastAsia" w:ascii="宋体" w:hAnsi="宋体" w:cs="宋体"/>
                <w:color w:val="000000"/>
                <w:kern w:val="0"/>
                <w:sz w:val="24"/>
              </w:rPr>
              <w:t>门急诊输液管理系统</w:t>
            </w:r>
          </w:p>
        </w:tc>
      </w:tr>
      <w:tr w14:paraId="016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783CC92E">
            <w:pPr>
              <w:jc w:val="center"/>
              <w:rPr>
                <w:rFonts w:ascii="宋体" w:hAnsi="宋体" w:cs="宋体"/>
                <w:sz w:val="24"/>
                <w:szCs w:val="24"/>
              </w:rPr>
            </w:pPr>
          </w:p>
        </w:tc>
        <w:tc>
          <w:tcPr>
            <w:tcW w:w="1790" w:type="dxa"/>
            <w:vMerge w:val="continue"/>
            <w:shd w:val="clear" w:color="auto" w:fill="auto"/>
            <w:vAlign w:val="center"/>
          </w:tcPr>
          <w:p w14:paraId="1ECD6ECE">
            <w:pPr>
              <w:widowControl/>
              <w:jc w:val="center"/>
              <w:rPr>
                <w:rFonts w:ascii="宋体" w:hAnsi="宋体" w:cs="宋体"/>
                <w:sz w:val="24"/>
                <w:szCs w:val="24"/>
              </w:rPr>
            </w:pPr>
          </w:p>
        </w:tc>
        <w:tc>
          <w:tcPr>
            <w:tcW w:w="4530" w:type="dxa"/>
            <w:shd w:val="clear" w:color="auto" w:fill="auto"/>
            <w:vAlign w:val="center"/>
          </w:tcPr>
          <w:p w14:paraId="67993D5F">
            <w:pPr>
              <w:widowControl/>
              <w:spacing w:line="360" w:lineRule="auto"/>
              <w:jc w:val="left"/>
              <w:rPr>
                <w:rFonts w:hint="eastAsia" w:ascii="宋体" w:hAnsi="宋体" w:cs="宋体"/>
                <w:sz w:val="24"/>
                <w:szCs w:val="24"/>
              </w:rPr>
            </w:pPr>
            <w:r>
              <w:rPr>
                <w:rFonts w:hint="eastAsia" w:ascii="宋体" w:hAnsi="宋体" w:cs="宋体"/>
                <w:color w:val="000000"/>
                <w:kern w:val="0"/>
                <w:sz w:val="24"/>
              </w:rPr>
              <w:t>住院医生工作站</w:t>
            </w:r>
          </w:p>
        </w:tc>
      </w:tr>
      <w:tr w14:paraId="4AB0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38DF6DCF">
            <w:pPr>
              <w:jc w:val="center"/>
              <w:rPr>
                <w:rFonts w:ascii="宋体" w:hAnsi="宋体" w:cs="宋体"/>
                <w:sz w:val="24"/>
                <w:szCs w:val="24"/>
              </w:rPr>
            </w:pPr>
          </w:p>
        </w:tc>
        <w:tc>
          <w:tcPr>
            <w:tcW w:w="1790" w:type="dxa"/>
            <w:vMerge w:val="continue"/>
            <w:shd w:val="clear" w:color="auto" w:fill="auto"/>
            <w:vAlign w:val="center"/>
          </w:tcPr>
          <w:p w14:paraId="21210354">
            <w:pPr>
              <w:widowControl/>
              <w:jc w:val="center"/>
              <w:rPr>
                <w:rFonts w:ascii="宋体" w:hAnsi="宋体" w:cs="宋体"/>
                <w:sz w:val="24"/>
                <w:szCs w:val="24"/>
              </w:rPr>
            </w:pPr>
          </w:p>
        </w:tc>
        <w:tc>
          <w:tcPr>
            <w:tcW w:w="4530" w:type="dxa"/>
            <w:shd w:val="clear" w:color="auto" w:fill="auto"/>
            <w:vAlign w:val="center"/>
          </w:tcPr>
          <w:p w14:paraId="5D15A6D6">
            <w:pPr>
              <w:widowControl/>
              <w:spacing w:line="360" w:lineRule="auto"/>
              <w:jc w:val="left"/>
              <w:rPr>
                <w:rFonts w:hint="eastAsia" w:ascii="宋体" w:hAnsi="宋体" w:cs="宋体"/>
                <w:sz w:val="24"/>
                <w:szCs w:val="24"/>
              </w:rPr>
            </w:pPr>
            <w:r>
              <w:rPr>
                <w:rFonts w:hint="eastAsia" w:ascii="宋体" w:hAnsi="宋体" w:cs="宋体"/>
                <w:color w:val="000000"/>
                <w:kern w:val="0"/>
                <w:sz w:val="24"/>
              </w:rPr>
              <w:t>住院护士工作站</w:t>
            </w:r>
          </w:p>
        </w:tc>
      </w:tr>
      <w:tr w14:paraId="1EB1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0B38E4F6">
            <w:pPr>
              <w:jc w:val="center"/>
              <w:rPr>
                <w:rFonts w:ascii="宋体" w:hAnsi="宋体" w:cs="宋体"/>
                <w:sz w:val="24"/>
                <w:szCs w:val="24"/>
              </w:rPr>
            </w:pPr>
          </w:p>
        </w:tc>
        <w:tc>
          <w:tcPr>
            <w:tcW w:w="1790" w:type="dxa"/>
            <w:vMerge w:val="continue"/>
            <w:shd w:val="clear" w:color="auto" w:fill="auto"/>
            <w:vAlign w:val="center"/>
          </w:tcPr>
          <w:p w14:paraId="3B48B138">
            <w:pPr>
              <w:widowControl/>
              <w:jc w:val="center"/>
              <w:rPr>
                <w:rFonts w:ascii="宋体" w:hAnsi="宋体" w:cs="宋体"/>
                <w:sz w:val="24"/>
                <w:szCs w:val="24"/>
              </w:rPr>
            </w:pPr>
          </w:p>
        </w:tc>
        <w:tc>
          <w:tcPr>
            <w:tcW w:w="4530" w:type="dxa"/>
            <w:shd w:val="clear" w:color="auto" w:fill="auto"/>
            <w:vAlign w:val="center"/>
          </w:tcPr>
          <w:p w14:paraId="09E6CF7D">
            <w:pPr>
              <w:widowControl/>
              <w:spacing w:line="360" w:lineRule="auto"/>
              <w:jc w:val="left"/>
              <w:rPr>
                <w:rFonts w:hint="eastAsia" w:ascii="宋体" w:hAnsi="宋体" w:cs="宋体"/>
                <w:sz w:val="24"/>
                <w:szCs w:val="24"/>
              </w:rPr>
            </w:pPr>
            <w:r>
              <w:rPr>
                <w:rFonts w:hint="eastAsia" w:ascii="宋体" w:hAnsi="宋体" w:cs="宋体"/>
                <w:color w:val="000000"/>
                <w:kern w:val="0"/>
                <w:sz w:val="24"/>
              </w:rPr>
              <w:t>门诊中药房管理系统</w:t>
            </w:r>
          </w:p>
        </w:tc>
      </w:tr>
      <w:tr w14:paraId="391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7FC65AC9">
            <w:pPr>
              <w:jc w:val="center"/>
              <w:rPr>
                <w:rFonts w:ascii="宋体" w:hAnsi="宋体" w:cs="宋体"/>
                <w:sz w:val="24"/>
                <w:szCs w:val="24"/>
              </w:rPr>
            </w:pPr>
          </w:p>
        </w:tc>
        <w:tc>
          <w:tcPr>
            <w:tcW w:w="1790" w:type="dxa"/>
            <w:vMerge w:val="continue"/>
            <w:shd w:val="clear" w:color="auto" w:fill="auto"/>
            <w:vAlign w:val="center"/>
          </w:tcPr>
          <w:p w14:paraId="3C20229F">
            <w:pPr>
              <w:widowControl/>
              <w:jc w:val="center"/>
              <w:rPr>
                <w:rFonts w:ascii="宋体" w:hAnsi="宋体" w:cs="宋体"/>
                <w:sz w:val="24"/>
                <w:szCs w:val="24"/>
              </w:rPr>
            </w:pPr>
          </w:p>
        </w:tc>
        <w:tc>
          <w:tcPr>
            <w:tcW w:w="4530" w:type="dxa"/>
            <w:shd w:val="clear" w:color="auto" w:fill="auto"/>
            <w:vAlign w:val="center"/>
          </w:tcPr>
          <w:p w14:paraId="27049670">
            <w:pPr>
              <w:widowControl/>
              <w:spacing w:line="360" w:lineRule="auto"/>
              <w:jc w:val="left"/>
              <w:rPr>
                <w:rFonts w:hint="eastAsia" w:ascii="宋体" w:hAnsi="宋体" w:cs="宋体"/>
                <w:sz w:val="24"/>
                <w:szCs w:val="24"/>
              </w:rPr>
            </w:pPr>
            <w:r>
              <w:rPr>
                <w:rFonts w:hint="eastAsia" w:ascii="宋体" w:hAnsi="宋体" w:cs="宋体"/>
                <w:color w:val="000000"/>
                <w:kern w:val="0"/>
                <w:sz w:val="24"/>
              </w:rPr>
              <w:t>门诊西药房管理系统</w:t>
            </w:r>
          </w:p>
        </w:tc>
      </w:tr>
      <w:tr w14:paraId="1BA4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40F6806F">
            <w:pPr>
              <w:jc w:val="center"/>
              <w:rPr>
                <w:rFonts w:ascii="宋体" w:hAnsi="宋体" w:cs="宋体"/>
                <w:sz w:val="24"/>
                <w:szCs w:val="24"/>
              </w:rPr>
            </w:pPr>
          </w:p>
        </w:tc>
        <w:tc>
          <w:tcPr>
            <w:tcW w:w="1790" w:type="dxa"/>
            <w:vMerge w:val="continue"/>
            <w:shd w:val="clear" w:color="auto" w:fill="auto"/>
            <w:vAlign w:val="center"/>
          </w:tcPr>
          <w:p w14:paraId="7E95050A">
            <w:pPr>
              <w:widowControl/>
              <w:jc w:val="center"/>
              <w:rPr>
                <w:rFonts w:ascii="宋体" w:hAnsi="宋体" w:cs="宋体"/>
                <w:sz w:val="24"/>
                <w:szCs w:val="24"/>
              </w:rPr>
            </w:pPr>
          </w:p>
        </w:tc>
        <w:tc>
          <w:tcPr>
            <w:tcW w:w="4530" w:type="dxa"/>
            <w:shd w:val="clear" w:color="auto" w:fill="auto"/>
            <w:vAlign w:val="center"/>
          </w:tcPr>
          <w:p w14:paraId="164391EE">
            <w:pPr>
              <w:widowControl/>
              <w:spacing w:line="360" w:lineRule="auto"/>
              <w:jc w:val="left"/>
              <w:rPr>
                <w:rFonts w:hint="eastAsia" w:ascii="宋体" w:hAnsi="宋体" w:cs="宋体"/>
                <w:sz w:val="24"/>
                <w:szCs w:val="24"/>
              </w:rPr>
            </w:pPr>
            <w:r>
              <w:rPr>
                <w:rFonts w:hint="eastAsia" w:ascii="宋体" w:hAnsi="宋体" w:cs="宋体"/>
                <w:color w:val="000000"/>
                <w:kern w:val="0"/>
                <w:sz w:val="24"/>
              </w:rPr>
              <w:t>住院药房管理系统</w:t>
            </w:r>
          </w:p>
        </w:tc>
      </w:tr>
      <w:tr w14:paraId="0358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591D6ECA">
            <w:pPr>
              <w:jc w:val="center"/>
              <w:rPr>
                <w:rFonts w:ascii="宋体" w:hAnsi="宋体" w:cs="宋体"/>
                <w:sz w:val="24"/>
                <w:szCs w:val="24"/>
              </w:rPr>
            </w:pPr>
          </w:p>
        </w:tc>
        <w:tc>
          <w:tcPr>
            <w:tcW w:w="1790" w:type="dxa"/>
            <w:vMerge w:val="continue"/>
            <w:shd w:val="clear" w:color="auto" w:fill="auto"/>
            <w:vAlign w:val="center"/>
          </w:tcPr>
          <w:p w14:paraId="7568CA46">
            <w:pPr>
              <w:widowControl/>
              <w:jc w:val="center"/>
              <w:rPr>
                <w:rFonts w:ascii="宋体" w:hAnsi="宋体" w:cs="宋体"/>
                <w:sz w:val="24"/>
                <w:szCs w:val="24"/>
              </w:rPr>
            </w:pPr>
          </w:p>
        </w:tc>
        <w:tc>
          <w:tcPr>
            <w:tcW w:w="4530" w:type="dxa"/>
            <w:shd w:val="clear" w:color="auto" w:fill="auto"/>
            <w:vAlign w:val="center"/>
          </w:tcPr>
          <w:p w14:paraId="0CB149DC">
            <w:pPr>
              <w:widowControl/>
              <w:spacing w:line="360" w:lineRule="auto"/>
              <w:jc w:val="left"/>
              <w:rPr>
                <w:rFonts w:hint="eastAsia" w:ascii="宋体" w:hAnsi="宋体" w:cs="宋体"/>
                <w:sz w:val="24"/>
                <w:szCs w:val="24"/>
              </w:rPr>
            </w:pPr>
            <w:r>
              <w:rPr>
                <w:rFonts w:hint="eastAsia" w:ascii="宋体" w:hAnsi="宋体" w:cs="宋体"/>
                <w:color w:val="000000"/>
                <w:kern w:val="0"/>
                <w:sz w:val="24"/>
              </w:rPr>
              <w:t>药库管理系统</w:t>
            </w:r>
          </w:p>
        </w:tc>
      </w:tr>
      <w:tr w14:paraId="1B1E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02" w:type="dxa"/>
            <w:vMerge w:val="continue"/>
            <w:vAlign w:val="center"/>
          </w:tcPr>
          <w:p w14:paraId="0FFF3C84">
            <w:pPr>
              <w:jc w:val="center"/>
              <w:rPr>
                <w:rFonts w:ascii="宋体" w:hAnsi="宋体" w:cs="宋体"/>
                <w:sz w:val="24"/>
                <w:szCs w:val="24"/>
              </w:rPr>
            </w:pPr>
          </w:p>
        </w:tc>
        <w:tc>
          <w:tcPr>
            <w:tcW w:w="1790" w:type="dxa"/>
            <w:vMerge w:val="continue"/>
            <w:shd w:val="clear" w:color="auto" w:fill="auto"/>
            <w:vAlign w:val="center"/>
          </w:tcPr>
          <w:p w14:paraId="5CB44612">
            <w:pPr>
              <w:widowControl/>
              <w:jc w:val="center"/>
              <w:rPr>
                <w:rFonts w:ascii="宋体" w:hAnsi="宋体" w:cs="宋体"/>
                <w:sz w:val="24"/>
                <w:szCs w:val="24"/>
              </w:rPr>
            </w:pPr>
          </w:p>
        </w:tc>
        <w:tc>
          <w:tcPr>
            <w:tcW w:w="4530" w:type="dxa"/>
            <w:shd w:val="clear" w:color="auto" w:fill="auto"/>
            <w:vAlign w:val="center"/>
          </w:tcPr>
          <w:p w14:paraId="2F20B6D5">
            <w:pPr>
              <w:widowControl/>
              <w:spacing w:line="360" w:lineRule="auto"/>
              <w:jc w:val="left"/>
              <w:rPr>
                <w:rFonts w:hint="eastAsia" w:ascii="宋体" w:hAnsi="宋体" w:cs="宋体"/>
                <w:sz w:val="24"/>
                <w:szCs w:val="24"/>
              </w:rPr>
            </w:pPr>
            <w:r>
              <w:rPr>
                <w:rFonts w:hint="eastAsia" w:ascii="宋体" w:hAnsi="宋体" w:cs="宋体"/>
                <w:color w:val="000000"/>
                <w:kern w:val="0"/>
                <w:sz w:val="24"/>
              </w:rPr>
              <w:t>药品会计核算及药品价格管理系统</w:t>
            </w:r>
          </w:p>
        </w:tc>
      </w:tr>
    </w:tbl>
    <w:p w14:paraId="4AADD367">
      <w:pPr>
        <w:keepNext/>
        <w:keepLines/>
        <w:numPr>
          <w:ilvl w:val="255"/>
          <w:numId w:val="0"/>
        </w:numPr>
        <w:spacing w:line="360" w:lineRule="auto"/>
        <w:jc w:val="left"/>
        <w:outlineLvl w:val="1"/>
        <w:rPr>
          <w:rFonts w:hint="eastAsia" w:cs="宋体" w:asciiTheme="majorEastAsia" w:hAnsiTheme="majorEastAsia" w:eastAsiaTheme="majorEastAsia"/>
          <w:bCs/>
          <w:sz w:val="28"/>
          <w:szCs w:val="24"/>
          <w:lang w:val="zh-CN"/>
        </w:rPr>
      </w:pPr>
    </w:p>
    <w:p w14:paraId="7F72E0C9">
      <w:pPr>
        <w:keepNext/>
        <w:keepLines/>
        <w:numPr>
          <w:ilvl w:val="255"/>
          <w:numId w:val="0"/>
        </w:numPr>
        <w:spacing w:line="360" w:lineRule="auto"/>
        <w:jc w:val="left"/>
        <w:outlineLvl w:val="1"/>
        <w:rPr>
          <w:rFonts w:cs="宋体" w:asciiTheme="majorEastAsia" w:hAnsiTheme="majorEastAsia" w:eastAsiaTheme="majorEastAsia"/>
          <w:bCs/>
          <w:sz w:val="28"/>
          <w:szCs w:val="24"/>
          <w:lang w:val="zh-CN"/>
        </w:rPr>
      </w:pPr>
      <w:r>
        <w:rPr>
          <w:rFonts w:hint="eastAsia" w:cs="宋体" w:asciiTheme="majorEastAsia" w:hAnsiTheme="majorEastAsia" w:eastAsiaTheme="majorEastAsia"/>
          <w:bCs/>
          <w:sz w:val="28"/>
          <w:szCs w:val="24"/>
          <w:lang w:val="zh-CN"/>
        </w:rPr>
        <w:t>三、技术、服务要求</w:t>
      </w:r>
      <w:bookmarkStart w:id="12" w:name="_Toc516494673"/>
      <w:bookmarkStart w:id="13" w:name="_Toc494561956"/>
      <w:bookmarkStart w:id="14" w:name="_Toc511889434"/>
      <w:bookmarkStart w:id="15" w:name="_Toc511894512"/>
    </w:p>
    <w:p w14:paraId="22211AD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w:t>
      </w:r>
      <w:r>
        <w:rPr>
          <w:rFonts w:hint="eastAsia" w:ascii="宋体" w:hAnsi="宋体" w:cs="宋体"/>
          <w:color w:val="000000"/>
          <w:kern w:val="0"/>
          <w:sz w:val="24"/>
        </w:rPr>
        <w:t>供应商应具有对本项目运维的保障和支撑能力。</w:t>
      </w:r>
    </w:p>
    <w:p w14:paraId="6B0E594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供应商应具有对本项目的认知和了解，具有类似信息化项目建设的经验。</w:t>
      </w:r>
    </w:p>
    <w:p w14:paraId="2083F01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现场运维服务要求</w:t>
      </w:r>
    </w:p>
    <w:p w14:paraId="009E0FB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结合需方实际情况，拟定详细的系统运维计划，含产品修改、测试、试运行、验收、系统升级等。</w:t>
      </w:r>
    </w:p>
    <w:p w14:paraId="4ACD171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为了保证项目运维的持续性和有效性，成交供应商必须安排专人负责本项目的维护工作，协调各家厂商迅速解决现场反映的维护问题。</w:t>
      </w:r>
    </w:p>
    <w:p w14:paraId="38FC08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在运维过程中，院方根据实际需求提出符合医疗行业规范的软件更改的要求，成交供应商应予满足。</w:t>
      </w:r>
    </w:p>
    <w:p w14:paraId="37DD1E7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成交供应商免费负责医院现有信息系统运行稳定、数据安全。</w:t>
      </w:r>
    </w:p>
    <w:p w14:paraId="38E56F6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成交供应商需具备可以根据医院的要求随时提供后续信息化建设的产品和服务的能力，需有可行性的建设方案。</w:t>
      </w:r>
    </w:p>
    <w:p w14:paraId="54F0800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成交供应商承诺提供 7*24 小时服务。</w:t>
      </w:r>
    </w:p>
    <w:p w14:paraId="296CD88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服务方式：电话指导、远程维护、现场服务。</w:t>
      </w:r>
    </w:p>
    <w:p w14:paraId="4FBA6A4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10、</w:t>
      </w:r>
      <w:r>
        <w:rPr>
          <w:rFonts w:hint="eastAsia" w:ascii="宋体" w:hAnsi="宋体" w:cs="宋体"/>
          <w:color w:val="000000"/>
          <w:kern w:val="0"/>
          <w:sz w:val="24"/>
        </w:rPr>
        <w:t>驻场服务：合同期内乙方需安排至少一名工程师在现场办公，协助解决系统日常工作问题以及重要需求及接口改造等工作。</w:t>
      </w:r>
    </w:p>
    <w:p w14:paraId="3D8D414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11、</w:t>
      </w:r>
      <w:r>
        <w:rPr>
          <w:rFonts w:hint="eastAsia" w:ascii="宋体" w:hAnsi="宋体" w:cs="宋体"/>
          <w:color w:val="000000"/>
          <w:kern w:val="0"/>
          <w:sz w:val="24"/>
        </w:rPr>
        <w:t>电话支持：成交供应商接到院方技术支持请求或故障报告后，立即以电话方式帮助院方，指导用户解决问题，电话支持提供7*24小时服务。</w:t>
      </w:r>
    </w:p>
    <w:p w14:paraId="6F0EF05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远程连接服务：成交供应商技术人员在客户授权后，可通过远程连接进入用户系统帮助用户解决问题。可远程连接到客户系统做编程调整，从而确保系统为用户产生最大的效益，远程连接服务支持工作日（7*24）小时服务。</w:t>
      </w:r>
    </w:p>
    <w:p w14:paraId="2B2699B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13、</w:t>
      </w:r>
      <w:r>
        <w:rPr>
          <w:rFonts w:hint="eastAsia" w:ascii="宋体" w:hAnsi="宋体" w:cs="宋体"/>
          <w:color w:val="000000"/>
          <w:kern w:val="0"/>
          <w:sz w:val="24"/>
        </w:rPr>
        <w:t>现场服务：通过电话或其它方式对问题作初步了解和分析，并派出专业工程师在12小时到现场内排除故障。</w:t>
      </w:r>
    </w:p>
    <w:p w14:paraId="02E2C06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14、</w:t>
      </w:r>
      <w:r>
        <w:rPr>
          <w:rFonts w:hint="eastAsia" w:ascii="宋体" w:hAnsi="宋体" w:cs="宋体"/>
          <w:color w:val="000000"/>
          <w:kern w:val="0"/>
          <w:sz w:val="24"/>
        </w:rPr>
        <w:t>系统巡检：合同期内针对院方所有支撑成交供应商开发的应用系统运行的数据库服务器进行两次全面巡检（每半年1次），同时，遇到重大节假日需要提供应急保障人员和应急方案，详细检查其操作系统运行状态、数据库运行状态，并出具详细的《巡检报告》。进行必要的性能调优和及时处理检查时发现的系统软件问题。必要时向院方提出硬件改进意见。</w:t>
      </w:r>
    </w:p>
    <w:p w14:paraId="4FFB92C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15、</w:t>
      </w:r>
      <w:r>
        <w:rPr>
          <w:rFonts w:hint="eastAsia" w:ascii="宋体" w:hAnsi="宋体" w:cs="宋体"/>
          <w:color w:val="000000"/>
          <w:kern w:val="0"/>
          <w:sz w:val="24"/>
        </w:rPr>
        <w:t>数据备份测试：合同期内针对所有院方使用的成交供应商开发的应用系统的数据库备份进行两次备份可用性检测和恢复试验（每半年1次）。如备份数据不可用，随时向院方提出备份改进意见（包括改变备份策略和增加备份设备）。</w:t>
      </w:r>
    </w:p>
    <w:p w14:paraId="013B671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系统恢复：如因特殊情况，院方运行的支撑成交供应商开发的应用系统运行的数据库服务器发生硬件故障，负责使用院方备份数据和备用服务器尽快重建系统。尽量减小因服务器硬件故障对院方业务运转和管理工作的影响程度。</w:t>
      </w:r>
    </w:p>
    <w:p w14:paraId="1D306119">
      <w:pPr>
        <w:widowControl/>
        <w:spacing w:line="360" w:lineRule="auto"/>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16、</w:t>
      </w:r>
      <w:r>
        <w:rPr>
          <w:rFonts w:hint="eastAsia" w:ascii="宋体" w:hAnsi="宋体" w:cs="宋体"/>
          <w:color w:val="000000"/>
          <w:kern w:val="0"/>
          <w:sz w:val="24"/>
        </w:rPr>
        <w:t>培训要求</w:t>
      </w:r>
      <w:r>
        <w:rPr>
          <w:rFonts w:hint="eastAsia" w:ascii="宋体" w:hAnsi="宋体" w:cs="宋体"/>
          <w:color w:val="000000"/>
          <w:kern w:val="0"/>
          <w:sz w:val="24"/>
          <w:lang w:val="en-US" w:eastAsia="zh-CN"/>
        </w:rPr>
        <w:t>:</w:t>
      </w:r>
      <w:r>
        <w:rPr>
          <w:rFonts w:hint="eastAsia" w:ascii="宋体" w:hAnsi="宋体" w:cs="宋体"/>
          <w:color w:val="000000"/>
          <w:kern w:val="0"/>
          <w:sz w:val="24"/>
        </w:rPr>
        <w:t>对医院所有相关操作人员进行软件应用免费培训，制定详细培训计划自进场服务开始，成交供应商应允许医院的相关人员一起参与系统的安装、测试、诊断及相关问题的解释等各项工作，促进和提高医院的系统管理与维护水平</w:t>
      </w:r>
      <w:r>
        <w:rPr>
          <w:rFonts w:hint="eastAsia" w:ascii="宋体" w:hAnsi="宋体" w:cs="宋体"/>
          <w:color w:val="000000"/>
          <w:kern w:val="0"/>
          <w:sz w:val="24"/>
          <w:lang w:eastAsia="zh-CN"/>
        </w:rPr>
        <w:t>。</w:t>
      </w:r>
    </w:p>
    <w:p w14:paraId="772F6AB7">
      <w:pPr>
        <w:pStyle w:val="19"/>
        <w:numPr>
          <w:ilvl w:val="0"/>
          <w:numId w:val="0"/>
        </w:numPr>
        <w:spacing w:line="360" w:lineRule="auto"/>
        <w:ind w:leftChars="0"/>
        <w:rPr>
          <w:rFonts w:ascii="宋体" w:hAnsi="宋体" w:cs="宋体"/>
          <w:sz w:val="24"/>
          <w:szCs w:val="24"/>
        </w:rPr>
      </w:pPr>
    </w:p>
    <w:p w14:paraId="466BEAAB">
      <w:pPr>
        <w:keepNext/>
        <w:keepLines/>
        <w:numPr>
          <w:ilvl w:val="255"/>
          <w:numId w:val="0"/>
        </w:numPr>
        <w:spacing w:line="360" w:lineRule="auto"/>
        <w:jc w:val="left"/>
        <w:outlineLvl w:val="1"/>
        <w:rPr>
          <w:rFonts w:cs="宋体" w:asciiTheme="majorEastAsia" w:hAnsiTheme="majorEastAsia" w:eastAsiaTheme="majorEastAsia"/>
          <w:bCs/>
          <w:sz w:val="28"/>
          <w:szCs w:val="28"/>
          <w:lang w:val="zh-CN"/>
        </w:rPr>
      </w:pPr>
      <w:r>
        <w:rPr>
          <w:rFonts w:hint="eastAsia" w:cs="宋体" w:asciiTheme="majorEastAsia" w:hAnsiTheme="majorEastAsia" w:eastAsiaTheme="majorEastAsia"/>
          <w:bCs/>
          <w:sz w:val="28"/>
          <w:szCs w:val="28"/>
          <w:lang w:val="zh-CN"/>
        </w:rPr>
        <w:t>四、商务要求</w:t>
      </w:r>
      <w:bookmarkEnd w:id="12"/>
      <w:bookmarkEnd w:id="13"/>
      <w:bookmarkEnd w:id="14"/>
      <w:bookmarkEnd w:id="15"/>
    </w:p>
    <w:tbl>
      <w:tblPr>
        <w:tblStyle w:val="2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510"/>
        <w:gridCol w:w="6526"/>
        <w:gridCol w:w="700"/>
      </w:tblGrid>
      <w:tr w14:paraId="536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8" w:type="dxa"/>
            <w:shd w:val="pct5" w:color="FFFFFF" w:themeColor="background1" w:fill="CFCECE" w:themeFill="background2" w:themeFillShade="E5"/>
            <w:vAlign w:val="center"/>
          </w:tcPr>
          <w:p w14:paraId="140DA0F7">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条款号</w:t>
            </w:r>
          </w:p>
        </w:tc>
        <w:tc>
          <w:tcPr>
            <w:tcW w:w="1510" w:type="dxa"/>
            <w:shd w:val="pct5" w:color="FFFFFF" w:themeColor="background1" w:fill="CFCECE" w:themeFill="background2" w:themeFillShade="E5"/>
            <w:vAlign w:val="center"/>
          </w:tcPr>
          <w:p w14:paraId="16F6DCD3">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条款类型</w:t>
            </w:r>
          </w:p>
        </w:tc>
        <w:tc>
          <w:tcPr>
            <w:tcW w:w="6526" w:type="dxa"/>
            <w:shd w:val="pct5" w:color="FFFFFF" w:themeColor="background1" w:fill="CFCECE" w:themeFill="background2" w:themeFillShade="E5"/>
            <w:vAlign w:val="center"/>
          </w:tcPr>
          <w:p w14:paraId="4521C276">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条款内容</w:t>
            </w:r>
          </w:p>
        </w:tc>
        <w:tc>
          <w:tcPr>
            <w:tcW w:w="700" w:type="dxa"/>
            <w:shd w:val="pct5" w:color="FFFFFF" w:themeColor="background1" w:fill="CFCECE" w:themeFill="background2" w:themeFillShade="E5"/>
            <w:vAlign w:val="center"/>
          </w:tcPr>
          <w:p w14:paraId="2074A482">
            <w:pPr>
              <w:jc w:val="cente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备注</w:t>
            </w:r>
          </w:p>
        </w:tc>
      </w:tr>
      <w:tr w14:paraId="0369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8" w:type="dxa"/>
            <w:vAlign w:val="center"/>
          </w:tcPr>
          <w:p w14:paraId="67FBCE8E">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1</w:t>
            </w:r>
          </w:p>
        </w:tc>
        <w:tc>
          <w:tcPr>
            <w:tcW w:w="1510" w:type="dxa"/>
            <w:vAlign w:val="center"/>
          </w:tcPr>
          <w:p w14:paraId="0E824382">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工期要求</w:t>
            </w:r>
          </w:p>
        </w:tc>
        <w:tc>
          <w:tcPr>
            <w:tcW w:w="6526" w:type="dxa"/>
            <w:vAlign w:val="center"/>
          </w:tcPr>
          <w:p w14:paraId="584DCC8A">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服务期为合同签订之日起一年</w:t>
            </w:r>
          </w:p>
        </w:tc>
        <w:tc>
          <w:tcPr>
            <w:tcW w:w="700" w:type="dxa"/>
            <w:vAlign w:val="center"/>
          </w:tcPr>
          <w:p w14:paraId="377A547A">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6A0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8" w:type="dxa"/>
            <w:vAlign w:val="center"/>
          </w:tcPr>
          <w:p w14:paraId="2062F5D6">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2</w:t>
            </w:r>
          </w:p>
        </w:tc>
        <w:tc>
          <w:tcPr>
            <w:tcW w:w="1510" w:type="dxa"/>
            <w:vAlign w:val="center"/>
          </w:tcPr>
          <w:p w14:paraId="0A98A574">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质保</w:t>
            </w:r>
            <w:r>
              <w:rPr>
                <w:rFonts w:hint="eastAsia" w:cs="Arial" w:asciiTheme="majorEastAsia" w:hAnsiTheme="majorEastAsia" w:eastAsiaTheme="majorEastAsia"/>
                <w:bCs/>
                <w:kern w:val="0"/>
                <w:sz w:val="20"/>
                <w:szCs w:val="21"/>
              </w:rPr>
              <w:t>要求</w:t>
            </w:r>
          </w:p>
        </w:tc>
        <w:tc>
          <w:tcPr>
            <w:tcW w:w="6526" w:type="dxa"/>
            <w:vAlign w:val="center"/>
          </w:tcPr>
          <w:p w14:paraId="3346D2EE">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提供一年的软件运维服务</w:t>
            </w:r>
          </w:p>
        </w:tc>
        <w:tc>
          <w:tcPr>
            <w:tcW w:w="700" w:type="dxa"/>
            <w:vAlign w:val="center"/>
          </w:tcPr>
          <w:p w14:paraId="35120C82">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5B0E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48" w:type="dxa"/>
            <w:vAlign w:val="center"/>
          </w:tcPr>
          <w:p w14:paraId="614C25F6">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3</w:t>
            </w:r>
          </w:p>
        </w:tc>
        <w:tc>
          <w:tcPr>
            <w:tcW w:w="1510" w:type="dxa"/>
            <w:vAlign w:val="center"/>
          </w:tcPr>
          <w:p w14:paraId="303C73F3">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付款方法</w:t>
            </w:r>
          </w:p>
        </w:tc>
        <w:tc>
          <w:tcPr>
            <w:tcW w:w="6526" w:type="dxa"/>
            <w:vAlign w:val="center"/>
          </w:tcPr>
          <w:p w14:paraId="3BB3AC58">
            <w:pP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合同签订后30个日历日内，甲方向乙方支付合同价款的50%，服务期满后30个日历日内支付余款50%。乙方提供全额增值税发票（技术服务发票)。</w:t>
            </w:r>
          </w:p>
        </w:tc>
        <w:tc>
          <w:tcPr>
            <w:tcW w:w="700" w:type="dxa"/>
            <w:vAlign w:val="center"/>
          </w:tcPr>
          <w:p w14:paraId="62E808A4">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r w14:paraId="6CA3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8" w:type="dxa"/>
            <w:vAlign w:val="center"/>
          </w:tcPr>
          <w:p w14:paraId="2E0AC231">
            <w:pPr>
              <w:jc w:val="cente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4</w:t>
            </w:r>
          </w:p>
        </w:tc>
        <w:tc>
          <w:tcPr>
            <w:tcW w:w="1510" w:type="dxa"/>
            <w:vAlign w:val="center"/>
          </w:tcPr>
          <w:p w14:paraId="1510CD7F">
            <w:pPr>
              <w:jc w:val="center"/>
              <w:rPr>
                <w:rFonts w:cs="Arial" w:asciiTheme="majorEastAsia" w:hAnsiTheme="majorEastAsia" w:eastAsiaTheme="majorEastAsia"/>
                <w:bCs/>
                <w:kern w:val="0"/>
                <w:sz w:val="20"/>
                <w:szCs w:val="21"/>
              </w:rPr>
            </w:pPr>
            <w:r>
              <w:rPr>
                <w:rFonts w:hint="eastAsia" w:cs="Arial" w:asciiTheme="majorEastAsia" w:hAnsiTheme="majorEastAsia" w:eastAsiaTheme="majorEastAsia"/>
                <w:bCs/>
                <w:kern w:val="0"/>
                <w:sz w:val="20"/>
                <w:szCs w:val="21"/>
              </w:rPr>
              <w:t>服务期限</w:t>
            </w:r>
          </w:p>
        </w:tc>
        <w:tc>
          <w:tcPr>
            <w:tcW w:w="6526" w:type="dxa"/>
            <w:vAlign w:val="center"/>
          </w:tcPr>
          <w:p w14:paraId="5592F9F2">
            <w:pPr>
              <w:rPr>
                <w:rFonts w:hint="default"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rPr>
              <w:t>服务</w:t>
            </w:r>
            <w:r>
              <w:rPr>
                <w:rFonts w:hint="eastAsia" w:cs="Arial" w:asciiTheme="majorEastAsia" w:hAnsiTheme="majorEastAsia" w:eastAsiaTheme="majorEastAsia"/>
                <w:bCs/>
                <w:kern w:val="0"/>
                <w:sz w:val="20"/>
                <w:szCs w:val="21"/>
                <w:lang w:val="en-US" w:eastAsia="zh-CN"/>
              </w:rPr>
              <w:t>期为一年</w:t>
            </w:r>
          </w:p>
        </w:tc>
        <w:tc>
          <w:tcPr>
            <w:tcW w:w="700" w:type="dxa"/>
            <w:vAlign w:val="center"/>
          </w:tcPr>
          <w:p w14:paraId="181402D3">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bl>
    <w:p w14:paraId="3AE01297"/>
    <w:p w14:paraId="4619A14A"/>
    <w:p w14:paraId="622F2759"/>
    <w:p w14:paraId="41477B48"/>
    <w:p w14:paraId="51AC2648"/>
    <w:p w14:paraId="01ED418B"/>
    <w:p w14:paraId="298D754B"/>
    <w:p w14:paraId="3F7C90AB"/>
    <w:p w14:paraId="1D9AF762"/>
    <w:p w14:paraId="64742460"/>
    <w:p w14:paraId="727C5B6A"/>
    <w:p w14:paraId="65D65F11"/>
    <w:p w14:paraId="64BCF179"/>
    <w:p w14:paraId="00B73EB7"/>
    <w:p w14:paraId="1830F8AA">
      <w:pPr>
        <w:pStyle w:val="2"/>
        <w:spacing w:line="240" w:lineRule="auto"/>
        <w:jc w:val="center"/>
        <w:rPr>
          <w:rFonts w:ascii="宋体" w:hAnsi="宋体"/>
        </w:rPr>
      </w:pPr>
      <w:r>
        <w:rPr>
          <w:rFonts w:ascii="宋体" w:hAnsi="宋体"/>
        </w:rPr>
        <w:t>第四章  合同书</w:t>
      </w:r>
      <w:bookmarkEnd w:id="9"/>
    </w:p>
    <w:p w14:paraId="7E036CCE">
      <w:pPr>
        <w:adjustRightInd w:val="0"/>
        <w:snapToGrid w:val="0"/>
        <w:spacing w:line="300" w:lineRule="auto"/>
        <w:rPr>
          <w:rFonts w:hint="eastAsia"/>
          <w:bCs/>
          <w:sz w:val="24"/>
        </w:rPr>
      </w:pPr>
    </w:p>
    <w:p w14:paraId="7C73D4A4">
      <w:pPr>
        <w:spacing w:line="300" w:lineRule="auto"/>
        <w:ind w:firstLine="588" w:firstLineChars="245"/>
        <w:rPr>
          <w:rFonts w:ascii="宋体" w:hAnsi="宋体" w:cs="宋体"/>
          <w:sz w:val="24"/>
        </w:rPr>
      </w:pPr>
      <w:r>
        <w:rPr>
          <w:sz w:val="24"/>
        </w:rPr>
        <w:t>（根据《政府采购法》和《</w:t>
      </w:r>
      <w:r>
        <w:rPr>
          <w:rFonts w:hint="eastAsia"/>
          <w:sz w:val="24"/>
        </w:rPr>
        <w:t>民法典</w:t>
      </w:r>
      <w:r>
        <w:rPr>
          <w:sz w:val="24"/>
        </w:rPr>
        <w:t>》。采购人和供应商之间的权利和义务，应当按照平等的原则以合同方式约定。</w:t>
      </w:r>
    </w:p>
    <w:p w14:paraId="2FCD39E9">
      <w:pPr>
        <w:spacing w:line="440" w:lineRule="exact"/>
        <w:rPr>
          <w:rFonts w:ascii="仿宋" w:hAnsi="仿宋" w:eastAsia="仿宋"/>
          <w:sz w:val="28"/>
        </w:rPr>
      </w:pPr>
    </w:p>
    <w:p w14:paraId="6AAFC292">
      <w:pPr>
        <w:autoSpaceDE w:val="0"/>
        <w:autoSpaceDN w:val="0"/>
        <w:adjustRightInd w:val="0"/>
        <w:spacing w:line="360" w:lineRule="auto"/>
        <w:jc w:val="left"/>
        <w:rPr>
          <w:rFonts w:hint="eastAsia" w:ascii="宋体" w:hAnsi="宋体" w:cs="宋体"/>
          <w:szCs w:val="21"/>
        </w:rPr>
      </w:pPr>
    </w:p>
    <w:p w14:paraId="6CAC126F">
      <w:pPr>
        <w:autoSpaceDE w:val="0"/>
        <w:autoSpaceDN w:val="0"/>
        <w:adjustRightInd w:val="0"/>
        <w:spacing w:line="360" w:lineRule="auto"/>
        <w:jc w:val="left"/>
        <w:rPr>
          <w:rFonts w:hint="eastAsia" w:ascii="宋体" w:hAnsi="宋体" w:cs="宋体"/>
          <w:szCs w:val="21"/>
        </w:rPr>
      </w:pPr>
    </w:p>
    <w:p w14:paraId="3D617EF1">
      <w:pPr>
        <w:autoSpaceDE w:val="0"/>
        <w:autoSpaceDN w:val="0"/>
        <w:adjustRightInd w:val="0"/>
        <w:spacing w:line="360" w:lineRule="auto"/>
        <w:jc w:val="left"/>
        <w:rPr>
          <w:rFonts w:hint="eastAsia" w:ascii="宋体" w:hAnsi="宋体" w:cs="宋体"/>
          <w:szCs w:val="21"/>
        </w:rPr>
      </w:pPr>
    </w:p>
    <w:p w14:paraId="34F4A778">
      <w:pPr>
        <w:autoSpaceDE w:val="0"/>
        <w:autoSpaceDN w:val="0"/>
        <w:adjustRightInd w:val="0"/>
        <w:spacing w:line="360" w:lineRule="auto"/>
        <w:jc w:val="left"/>
        <w:rPr>
          <w:rFonts w:hint="eastAsia" w:ascii="宋体" w:hAnsi="宋体" w:cs="宋体"/>
          <w:szCs w:val="21"/>
        </w:rPr>
      </w:pPr>
    </w:p>
    <w:p w14:paraId="0412E494">
      <w:pPr>
        <w:autoSpaceDE w:val="0"/>
        <w:autoSpaceDN w:val="0"/>
        <w:adjustRightInd w:val="0"/>
        <w:spacing w:line="360" w:lineRule="auto"/>
        <w:jc w:val="left"/>
        <w:rPr>
          <w:rFonts w:hint="eastAsia" w:ascii="宋体" w:hAnsi="宋体" w:cs="宋体"/>
          <w:szCs w:val="21"/>
        </w:rPr>
      </w:pPr>
    </w:p>
    <w:p w14:paraId="3FA80FC2">
      <w:pPr>
        <w:autoSpaceDE w:val="0"/>
        <w:autoSpaceDN w:val="0"/>
        <w:adjustRightInd w:val="0"/>
        <w:spacing w:line="360" w:lineRule="auto"/>
        <w:jc w:val="left"/>
        <w:rPr>
          <w:rFonts w:hint="eastAsia" w:ascii="宋体" w:hAnsi="宋体" w:cs="宋体"/>
          <w:szCs w:val="21"/>
        </w:rPr>
      </w:pPr>
    </w:p>
    <w:p w14:paraId="5DD7E179">
      <w:pPr>
        <w:autoSpaceDE w:val="0"/>
        <w:autoSpaceDN w:val="0"/>
        <w:adjustRightInd w:val="0"/>
        <w:spacing w:line="360" w:lineRule="auto"/>
        <w:jc w:val="left"/>
        <w:rPr>
          <w:rFonts w:hint="eastAsia" w:ascii="宋体" w:hAnsi="宋体" w:cs="宋体"/>
          <w:szCs w:val="21"/>
        </w:rPr>
      </w:pPr>
    </w:p>
    <w:p w14:paraId="23708075">
      <w:pPr>
        <w:autoSpaceDE w:val="0"/>
        <w:autoSpaceDN w:val="0"/>
        <w:adjustRightInd w:val="0"/>
        <w:spacing w:line="360" w:lineRule="auto"/>
        <w:jc w:val="left"/>
        <w:rPr>
          <w:rFonts w:hint="eastAsia" w:ascii="宋体" w:hAnsi="宋体" w:cs="宋体"/>
          <w:szCs w:val="21"/>
        </w:rPr>
      </w:pPr>
    </w:p>
    <w:p w14:paraId="1B510DC8">
      <w:pPr>
        <w:autoSpaceDE w:val="0"/>
        <w:autoSpaceDN w:val="0"/>
        <w:adjustRightInd w:val="0"/>
        <w:spacing w:line="360" w:lineRule="auto"/>
        <w:jc w:val="left"/>
        <w:rPr>
          <w:rFonts w:hint="eastAsia" w:ascii="宋体" w:hAnsi="宋体" w:cs="宋体"/>
          <w:szCs w:val="21"/>
        </w:rPr>
      </w:pPr>
    </w:p>
    <w:p w14:paraId="021943B0">
      <w:pPr>
        <w:autoSpaceDE w:val="0"/>
        <w:autoSpaceDN w:val="0"/>
        <w:adjustRightInd w:val="0"/>
        <w:spacing w:line="360" w:lineRule="auto"/>
        <w:jc w:val="left"/>
        <w:rPr>
          <w:rFonts w:hint="eastAsia" w:ascii="宋体" w:hAnsi="宋体" w:cs="宋体"/>
          <w:szCs w:val="21"/>
        </w:rPr>
      </w:pPr>
    </w:p>
    <w:p w14:paraId="11D34503">
      <w:pPr>
        <w:autoSpaceDE w:val="0"/>
        <w:autoSpaceDN w:val="0"/>
        <w:adjustRightInd w:val="0"/>
        <w:spacing w:line="360" w:lineRule="auto"/>
        <w:jc w:val="left"/>
        <w:rPr>
          <w:rFonts w:hint="eastAsia" w:ascii="宋体" w:hAnsi="宋体" w:cs="宋体"/>
          <w:szCs w:val="21"/>
        </w:rPr>
      </w:pPr>
    </w:p>
    <w:p w14:paraId="13434F19">
      <w:pPr>
        <w:autoSpaceDE w:val="0"/>
        <w:autoSpaceDN w:val="0"/>
        <w:adjustRightInd w:val="0"/>
        <w:spacing w:line="360" w:lineRule="auto"/>
        <w:jc w:val="left"/>
        <w:rPr>
          <w:rFonts w:hint="eastAsia" w:ascii="宋体" w:hAnsi="宋体" w:cs="宋体"/>
          <w:szCs w:val="21"/>
        </w:rPr>
      </w:pPr>
    </w:p>
    <w:p w14:paraId="3219FF7C">
      <w:pPr>
        <w:autoSpaceDE w:val="0"/>
        <w:autoSpaceDN w:val="0"/>
        <w:adjustRightInd w:val="0"/>
        <w:spacing w:line="360" w:lineRule="auto"/>
        <w:jc w:val="left"/>
        <w:rPr>
          <w:rFonts w:hint="eastAsia" w:ascii="宋体" w:hAnsi="宋体" w:cs="宋体"/>
          <w:szCs w:val="21"/>
        </w:rPr>
      </w:pPr>
    </w:p>
    <w:p w14:paraId="1914481D">
      <w:pPr>
        <w:autoSpaceDE w:val="0"/>
        <w:autoSpaceDN w:val="0"/>
        <w:adjustRightInd w:val="0"/>
        <w:spacing w:line="360" w:lineRule="auto"/>
        <w:jc w:val="left"/>
        <w:rPr>
          <w:rFonts w:hint="eastAsia" w:ascii="宋体" w:hAnsi="宋体" w:cs="宋体"/>
          <w:szCs w:val="21"/>
        </w:rPr>
      </w:pPr>
    </w:p>
    <w:p w14:paraId="402BF1C9">
      <w:pPr>
        <w:autoSpaceDE w:val="0"/>
        <w:autoSpaceDN w:val="0"/>
        <w:adjustRightInd w:val="0"/>
        <w:spacing w:line="360" w:lineRule="auto"/>
        <w:jc w:val="left"/>
        <w:rPr>
          <w:rFonts w:ascii="宋体" w:hAnsi="宋体" w:cs="宋体"/>
          <w:szCs w:val="21"/>
        </w:rPr>
      </w:pPr>
    </w:p>
    <w:p w14:paraId="4E11ED74">
      <w:pPr>
        <w:autoSpaceDE w:val="0"/>
        <w:autoSpaceDN w:val="0"/>
        <w:adjustRightInd w:val="0"/>
        <w:spacing w:line="360" w:lineRule="auto"/>
        <w:jc w:val="left"/>
        <w:rPr>
          <w:rFonts w:ascii="宋体" w:hAnsi="宋体" w:cs="宋体"/>
          <w:szCs w:val="21"/>
        </w:rPr>
      </w:pPr>
    </w:p>
    <w:p w14:paraId="5607696B">
      <w:pPr>
        <w:autoSpaceDE w:val="0"/>
        <w:autoSpaceDN w:val="0"/>
        <w:adjustRightInd w:val="0"/>
        <w:spacing w:line="360" w:lineRule="auto"/>
        <w:jc w:val="left"/>
        <w:rPr>
          <w:rFonts w:ascii="宋体" w:hAnsi="宋体" w:cs="宋体"/>
          <w:szCs w:val="21"/>
        </w:rPr>
      </w:pPr>
    </w:p>
    <w:p w14:paraId="36239923">
      <w:pPr>
        <w:autoSpaceDE w:val="0"/>
        <w:autoSpaceDN w:val="0"/>
        <w:adjustRightInd w:val="0"/>
        <w:spacing w:line="360" w:lineRule="auto"/>
        <w:jc w:val="left"/>
        <w:rPr>
          <w:rFonts w:ascii="宋体" w:hAnsi="宋体" w:cs="宋体"/>
          <w:szCs w:val="21"/>
        </w:rPr>
      </w:pPr>
    </w:p>
    <w:p w14:paraId="7C2C3AFE">
      <w:pPr>
        <w:autoSpaceDE w:val="0"/>
        <w:autoSpaceDN w:val="0"/>
        <w:adjustRightInd w:val="0"/>
        <w:spacing w:line="360" w:lineRule="auto"/>
        <w:jc w:val="left"/>
        <w:rPr>
          <w:rFonts w:hint="eastAsia" w:ascii="宋体" w:hAnsi="宋体" w:cs="宋体"/>
          <w:szCs w:val="21"/>
        </w:rPr>
      </w:pPr>
    </w:p>
    <w:p w14:paraId="11A9C1EE">
      <w:pPr>
        <w:autoSpaceDE w:val="0"/>
        <w:autoSpaceDN w:val="0"/>
        <w:adjustRightInd w:val="0"/>
        <w:spacing w:line="360" w:lineRule="auto"/>
        <w:jc w:val="left"/>
        <w:rPr>
          <w:rFonts w:hint="eastAsia" w:ascii="宋体" w:hAnsi="宋体" w:cs="宋体"/>
          <w:szCs w:val="21"/>
        </w:rPr>
      </w:pPr>
    </w:p>
    <w:p w14:paraId="01C5ACB7">
      <w:pPr>
        <w:autoSpaceDE w:val="0"/>
        <w:autoSpaceDN w:val="0"/>
        <w:adjustRightInd w:val="0"/>
        <w:spacing w:line="360" w:lineRule="auto"/>
        <w:jc w:val="left"/>
        <w:rPr>
          <w:rFonts w:ascii="宋体" w:hAnsi="宋体" w:cs="宋体"/>
          <w:szCs w:val="21"/>
        </w:rPr>
      </w:pPr>
    </w:p>
    <w:p w14:paraId="46383D91">
      <w:pPr>
        <w:autoSpaceDE w:val="0"/>
        <w:autoSpaceDN w:val="0"/>
        <w:adjustRightInd w:val="0"/>
        <w:spacing w:line="360" w:lineRule="auto"/>
        <w:jc w:val="left"/>
        <w:rPr>
          <w:rFonts w:hint="eastAsia" w:ascii="宋体" w:cs="宋体"/>
          <w:szCs w:val="21"/>
        </w:rPr>
      </w:pPr>
    </w:p>
    <w:p w14:paraId="1E6AAC6F">
      <w:pPr>
        <w:pStyle w:val="2"/>
        <w:spacing w:line="240" w:lineRule="auto"/>
        <w:jc w:val="center"/>
        <w:rPr>
          <w:rFonts w:hint="eastAsia" w:ascii="宋体" w:hAnsi="宋体"/>
        </w:rPr>
      </w:pPr>
      <w:bookmarkStart w:id="16" w:name="_Toc112435681"/>
      <w:r>
        <w:rPr>
          <w:rFonts w:hint="eastAsia" w:ascii="宋体" w:hAnsi="宋体"/>
        </w:rPr>
        <w:t>第五章  响应文件格式</w:t>
      </w:r>
      <w:bookmarkEnd w:id="16"/>
    </w:p>
    <w:p w14:paraId="63582BE8">
      <w:pPr>
        <w:adjustRightInd w:val="0"/>
        <w:snapToGrid w:val="0"/>
        <w:outlineLvl w:val="0"/>
        <w:rPr>
          <w:rFonts w:hint="eastAsia"/>
          <w:sz w:val="28"/>
          <w:szCs w:val="28"/>
        </w:rPr>
      </w:pPr>
    </w:p>
    <w:p w14:paraId="51485015">
      <w:pPr>
        <w:tabs>
          <w:tab w:val="left" w:pos="1260"/>
        </w:tabs>
        <w:jc w:val="left"/>
        <w:rPr>
          <w:bCs/>
          <w:spacing w:val="100"/>
          <w:w w:val="110"/>
          <w:kern w:val="0"/>
          <w:sz w:val="28"/>
          <w:szCs w:val="28"/>
        </w:rPr>
      </w:pPr>
      <w:bookmarkStart w:id="17" w:name="_Toc499204520"/>
      <w:r>
        <w:rPr>
          <w:bCs/>
          <w:spacing w:val="100"/>
          <w:w w:val="110"/>
          <w:kern w:val="0"/>
          <w:sz w:val="28"/>
          <w:szCs w:val="28"/>
        </w:rPr>
        <w:t>封面：</w:t>
      </w:r>
      <w:bookmarkEnd w:id="17"/>
    </w:p>
    <w:p w14:paraId="125D0713">
      <w:pPr>
        <w:tabs>
          <w:tab w:val="left" w:pos="1260"/>
        </w:tabs>
        <w:jc w:val="center"/>
        <w:rPr>
          <w:b/>
          <w:bCs/>
          <w:spacing w:val="100"/>
          <w:w w:val="110"/>
          <w:kern w:val="0"/>
          <w:sz w:val="36"/>
          <w:szCs w:val="36"/>
        </w:rPr>
      </w:pPr>
    </w:p>
    <w:p w14:paraId="44504DA2">
      <w:pPr>
        <w:tabs>
          <w:tab w:val="left" w:pos="1260"/>
        </w:tabs>
        <w:jc w:val="center"/>
        <w:rPr>
          <w:bCs/>
          <w:spacing w:val="100"/>
          <w:w w:val="110"/>
          <w:kern w:val="0"/>
          <w:sz w:val="52"/>
          <w:szCs w:val="52"/>
        </w:rPr>
      </w:pPr>
    </w:p>
    <w:p w14:paraId="680D5DA3">
      <w:pPr>
        <w:tabs>
          <w:tab w:val="left" w:pos="1260"/>
        </w:tabs>
        <w:jc w:val="center"/>
        <w:rPr>
          <w:b/>
          <w:spacing w:val="100"/>
          <w:w w:val="110"/>
          <w:sz w:val="52"/>
          <w:szCs w:val="52"/>
        </w:rPr>
      </w:pPr>
      <w:r>
        <w:rPr>
          <w:b/>
          <w:bCs/>
          <w:spacing w:val="100"/>
          <w:w w:val="110"/>
          <w:kern w:val="0"/>
          <w:sz w:val="52"/>
          <w:szCs w:val="52"/>
        </w:rPr>
        <w:t>响应文件</w:t>
      </w:r>
    </w:p>
    <w:p w14:paraId="00D24A9F">
      <w:pPr>
        <w:jc w:val="center"/>
        <w:rPr>
          <w:sz w:val="44"/>
          <w:szCs w:val="21"/>
        </w:rPr>
      </w:pPr>
    </w:p>
    <w:p w14:paraId="2862DC45">
      <w:pPr>
        <w:jc w:val="center"/>
        <w:rPr>
          <w:sz w:val="44"/>
          <w:szCs w:val="21"/>
        </w:rPr>
      </w:pPr>
    </w:p>
    <w:p w14:paraId="0C188E60">
      <w:pPr>
        <w:spacing w:line="360" w:lineRule="auto"/>
        <w:ind w:firstLine="1280" w:firstLineChars="400"/>
        <w:rPr>
          <w:sz w:val="32"/>
          <w:szCs w:val="32"/>
        </w:rPr>
      </w:pPr>
      <w:r>
        <w:rPr>
          <w:sz w:val="32"/>
          <w:szCs w:val="32"/>
        </w:rPr>
        <w:t>项目名称：</w:t>
      </w:r>
    </w:p>
    <w:p w14:paraId="113E4795">
      <w:pPr>
        <w:spacing w:line="360" w:lineRule="auto"/>
        <w:ind w:firstLine="1280" w:firstLineChars="400"/>
        <w:rPr>
          <w:sz w:val="32"/>
          <w:szCs w:val="32"/>
        </w:rPr>
      </w:pPr>
      <w:r>
        <w:rPr>
          <w:rFonts w:hint="eastAsia"/>
          <w:sz w:val="32"/>
          <w:szCs w:val="32"/>
        </w:rPr>
        <w:t xml:space="preserve">项目编号：          </w:t>
      </w:r>
    </w:p>
    <w:p w14:paraId="37761914">
      <w:pPr>
        <w:spacing w:line="360" w:lineRule="auto"/>
        <w:ind w:firstLine="1280" w:firstLineChars="400"/>
        <w:rPr>
          <w:rFonts w:hint="eastAsia"/>
          <w:sz w:val="32"/>
          <w:szCs w:val="32"/>
        </w:rPr>
      </w:pPr>
      <w:r>
        <w:rPr>
          <w:rFonts w:hint="eastAsia"/>
          <w:sz w:val="32"/>
          <w:szCs w:val="32"/>
        </w:rPr>
        <w:t xml:space="preserve">采购内容：          </w:t>
      </w:r>
    </w:p>
    <w:p w14:paraId="35836A5F">
      <w:pPr>
        <w:ind w:firstLine="1320" w:firstLineChars="300"/>
        <w:rPr>
          <w:sz w:val="44"/>
          <w:szCs w:val="21"/>
        </w:rPr>
      </w:pPr>
    </w:p>
    <w:p w14:paraId="622BC787">
      <w:pPr>
        <w:rPr>
          <w:sz w:val="44"/>
          <w:szCs w:val="21"/>
        </w:rPr>
      </w:pPr>
    </w:p>
    <w:p w14:paraId="32556BB7">
      <w:pPr>
        <w:spacing w:line="360" w:lineRule="auto"/>
        <w:ind w:firstLine="1584" w:firstLineChars="495"/>
        <w:rPr>
          <w:sz w:val="32"/>
          <w:szCs w:val="32"/>
          <w:u w:val="single"/>
        </w:rPr>
      </w:pPr>
      <w:r>
        <w:rPr>
          <w:sz w:val="32"/>
          <w:szCs w:val="32"/>
        </w:rPr>
        <w:t>供应商名称</w:t>
      </w:r>
      <w:r>
        <w:rPr>
          <w:rFonts w:hint="eastAsia"/>
          <w:sz w:val="32"/>
          <w:szCs w:val="32"/>
        </w:rPr>
        <w:t>（盖章）</w:t>
      </w:r>
      <w:r>
        <w:rPr>
          <w:sz w:val="32"/>
          <w:szCs w:val="32"/>
        </w:rPr>
        <w:t>：</w:t>
      </w:r>
    </w:p>
    <w:p w14:paraId="5B0B93B1">
      <w:pPr>
        <w:jc w:val="center"/>
        <w:rPr>
          <w:rFonts w:ascii="宋体" w:hAnsi="宋体"/>
          <w:sz w:val="32"/>
          <w:szCs w:val="32"/>
        </w:rPr>
      </w:pPr>
      <w:r>
        <w:rPr>
          <w:rFonts w:ascii="宋体" w:hAnsi="宋体"/>
          <w:sz w:val="32"/>
          <w:szCs w:val="32"/>
        </w:rPr>
        <w:t>年  月  日</w:t>
      </w:r>
    </w:p>
    <w:p w14:paraId="7E9F4214">
      <w:pPr>
        <w:jc w:val="center"/>
        <w:rPr>
          <w:sz w:val="44"/>
          <w:szCs w:val="44"/>
        </w:rPr>
      </w:pPr>
      <w:r>
        <w:rPr>
          <w:sz w:val="28"/>
          <w:szCs w:val="21"/>
        </w:rPr>
        <w:br w:type="page"/>
      </w:r>
      <w:bookmarkStart w:id="18" w:name="_Toc499204521"/>
      <w:r>
        <w:rPr>
          <w:sz w:val="44"/>
          <w:szCs w:val="44"/>
        </w:rPr>
        <w:t>目</w:t>
      </w:r>
      <w:r>
        <w:rPr>
          <w:rFonts w:hint="eastAsia"/>
          <w:sz w:val="44"/>
          <w:szCs w:val="44"/>
        </w:rPr>
        <w:t xml:space="preserve">  </w:t>
      </w:r>
      <w:r>
        <w:rPr>
          <w:sz w:val="44"/>
          <w:szCs w:val="44"/>
        </w:rPr>
        <w:t>录</w:t>
      </w:r>
      <w:bookmarkEnd w:id="18"/>
    </w:p>
    <w:p w14:paraId="2DD28291">
      <w:pPr>
        <w:adjustRightInd w:val="0"/>
        <w:snapToGrid w:val="0"/>
        <w:outlineLvl w:val="0"/>
        <w:rPr>
          <w:rFonts w:hint="eastAsia"/>
          <w:sz w:val="28"/>
          <w:szCs w:val="21"/>
        </w:rPr>
      </w:pPr>
    </w:p>
    <w:p w14:paraId="76D79213">
      <w:pPr>
        <w:spacing w:line="480" w:lineRule="auto"/>
        <w:rPr>
          <w:rFonts w:hint="eastAsia"/>
          <w:sz w:val="24"/>
        </w:rPr>
      </w:pPr>
      <w:r>
        <w:rPr>
          <w:rFonts w:hint="eastAsia"/>
          <w:sz w:val="24"/>
        </w:rPr>
        <w:t>附件1报价函</w:t>
      </w:r>
    </w:p>
    <w:p w14:paraId="416C9A93">
      <w:pPr>
        <w:spacing w:line="480" w:lineRule="auto"/>
        <w:rPr>
          <w:sz w:val="24"/>
        </w:rPr>
      </w:pPr>
      <w:r>
        <w:rPr>
          <w:rFonts w:hint="eastAsia"/>
          <w:sz w:val="24"/>
        </w:rPr>
        <w:t>附件2报价表</w:t>
      </w:r>
    </w:p>
    <w:p w14:paraId="37DABF4D">
      <w:pPr>
        <w:spacing w:line="480" w:lineRule="auto"/>
        <w:rPr>
          <w:rFonts w:hint="eastAsia"/>
          <w:sz w:val="24"/>
        </w:rPr>
      </w:pPr>
      <w:r>
        <w:rPr>
          <w:rFonts w:hint="eastAsia"/>
          <w:sz w:val="24"/>
        </w:rPr>
        <w:t>附件3法人代表授权书</w:t>
      </w:r>
    </w:p>
    <w:p w14:paraId="67311524">
      <w:pPr>
        <w:spacing w:line="480" w:lineRule="auto"/>
        <w:rPr>
          <w:rFonts w:hint="eastAsia"/>
          <w:sz w:val="24"/>
        </w:rPr>
      </w:pPr>
      <w:r>
        <w:rPr>
          <w:rFonts w:hint="eastAsia"/>
          <w:sz w:val="24"/>
        </w:rPr>
        <w:t>附件4资格证明文件</w:t>
      </w:r>
    </w:p>
    <w:p w14:paraId="578A9409">
      <w:pPr>
        <w:spacing w:line="480" w:lineRule="auto"/>
        <w:rPr>
          <w:rFonts w:hint="eastAsia"/>
          <w:sz w:val="24"/>
        </w:rPr>
      </w:pPr>
      <w:r>
        <w:rPr>
          <w:rFonts w:hint="eastAsia"/>
          <w:sz w:val="24"/>
        </w:rPr>
        <w:t>附件5技术服务响应、偏离说明表</w:t>
      </w:r>
    </w:p>
    <w:p w14:paraId="0EDB97BB">
      <w:pPr>
        <w:spacing w:line="480" w:lineRule="auto"/>
        <w:rPr>
          <w:rFonts w:hint="eastAsia"/>
          <w:sz w:val="24"/>
        </w:rPr>
      </w:pPr>
      <w:bookmarkStart w:id="19" w:name="_Hlk13851301"/>
      <w:r>
        <w:rPr>
          <w:rFonts w:hint="eastAsia"/>
          <w:sz w:val="24"/>
        </w:rPr>
        <w:t>附件6商务要求响应、偏离说明表</w:t>
      </w:r>
    </w:p>
    <w:bookmarkEnd w:id="19"/>
    <w:p w14:paraId="7162E7F8">
      <w:pPr>
        <w:spacing w:line="480" w:lineRule="auto"/>
        <w:rPr>
          <w:sz w:val="24"/>
        </w:rPr>
      </w:pPr>
      <w:r>
        <w:br w:type="page"/>
      </w:r>
      <w:bookmarkStart w:id="20" w:name="_Toc499204522"/>
      <w:r>
        <w:rPr>
          <w:sz w:val="24"/>
        </w:rPr>
        <w:t>附件1</w:t>
      </w:r>
      <w:bookmarkEnd w:id="20"/>
    </w:p>
    <w:p w14:paraId="677A6661">
      <w:pPr>
        <w:jc w:val="center"/>
        <w:rPr>
          <w:rFonts w:hint="eastAsia"/>
          <w:sz w:val="32"/>
          <w:szCs w:val="32"/>
        </w:rPr>
      </w:pPr>
      <w:r>
        <w:rPr>
          <w:rFonts w:hint="eastAsia"/>
          <w:sz w:val="32"/>
          <w:szCs w:val="32"/>
        </w:rPr>
        <w:t>报价函</w:t>
      </w:r>
    </w:p>
    <w:p w14:paraId="190773C9">
      <w:pPr>
        <w:spacing w:line="400" w:lineRule="exact"/>
        <w:rPr>
          <w:sz w:val="24"/>
          <w:szCs w:val="21"/>
        </w:rPr>
      </w:pPr>
      <w:r>
        <w:rPr>
          <w:sz w:val="24"/>
          <w:szCs w:val="21"/>
        </w:rPr>
        <w:t>致：</w:t>
      </w:r>
      <w:r>
        <w:rPr>
          <w:sz w:val="24"/>
          <w:szCs w:val="21"/>
          <w:u w:val="single"/>
        </w:rPr>
        <w:t>(</w:t>
      </w:r>
      <w:r>
        <w:rPr>
          <w:rFonts w:hint="eastAsia"/>
          <w:sz w:val="24"/>
          <w:szCs w:val="21"/>
          <w:u w:val="single"/>
        </w:rPr>
        <w:t>采购人名称</w:t>
      </w:r>
      <w:r>
        <w:rPr>
          <w:sz w:val="24"/>
          <w:szCs w:val="21"/>
          <w:u w:val="single"/>
        </w:rPr>
        <w:t>)</w:t>
      </w:r>
    </w:p>
    <w:p w14:paraId="33DF005F">
      <w:pPr>
        <w:spacing w:line="400" w:lineRule="exact"/>
        <w:ind w:firstLine="480"/>
        <w:rPr>
          <w:sz w:val="24"/>
          <w:szCs w:val="21"/>
        </w:rPr>
      </w:pPr>
      <w:r>
        <w:rPr>
          <w:sz w:val="24"/>
          <w:szCs w:val="21"/>
        </w:rPr>
        <w:t>根据贵方</w:t>
      </w:r>
      <w:r>
        <w:rPr>
          <w:sz w:val="24"/>
          <w:szCs w:val="21"/>
          <w:u w:val="single"/>
        </w:rPr>
        <w:t>（项目名称/</w:t>
      </w:r>
      <w:r>
        <w:rPr>
          <w:rFonts w:hint="eastAsia"/>
          <w:sz w:val="24"/>
          <w:szCs w:val="21"/>
          <w:u w:val="single"/>
        </w:rPr>
        <w:t>编号</w:t>
      </w:r>
      <w:r>
        <w:rPr>
          <w:sz w:val="24"/>
          <w:szCs w:val="21"/>
          <w:u w:val="single"/>
        </w:rPr>
        <w:t>）</w:t>
      </w:r>
      <w:r>
        <w:rPr>
          <w:sz w:val="24"/>
          <w:szCs w:val="21"/>
        </w:rPr>
        <w:t>项目采购的</w:t>
      </w:r>
      <w:r>
        <w:rPr>
          <w:rFonts w:hint="eastAsia"/>
          <w:sz w:val="24"/>
          <w:szCs w:val="21"/>
        </w:rPr>
        <w:t>报价邀请函</w:t>
      </w:r>
      <w:r>
        <w:rPr>
          <w:sz w:val="24"/>
          <w:szCs w:val="21"/>
        </w:rPr>
        <w:t>，</w:t>
      </w:r>
      <w:r>
        <w:rPr>
          <w:rFonts w:hint="eastAsia"/>
          <w:sz w:val="24"/>
          <w:szCs w:val="21"/>
        </w:rPr>
        <w:t>我方代表</w:t>
      </w:r>
      <w:r>
        <w:rPr>
          <w:rFonts w:hint="eastAsia"/>
          <w:sz w:val="24"/>
          <w:szCs w:val="21"/>
          <w:u w:val="single"/>
        </w:rPr>
        <w:t xml:space="preserve"> </w:t>
      </w:r>
      <w:r>
        <w:rPr>
          <w:sz w:val="24"/>
          <w:szCs w:val="21"/>
          <w:u w:val="single"/>
        </w:rPr>
        <w:t xml:space="preserve"> 签字代表</w:t>
      </w:r>
      <w:r>
        <w:rPr>
          <w:rFonts w:hint="eastAsia"/>
          <w:sz w:val="24"/>
          <w:szCs w:val="21"/>
          <w:u w:val="single"/>
        </w:rPr>
        <w:t xml:space="preserve"> </w:t>
      </w:r>
      <w:r>
        <w:rPr>
          <w:sz w:val="24"/>
          <w:szCs w:val="21"/>
        </w:rPr>
        <w:t>（姓名和职务）经正式授权并代表</w:t>
      </w:r>
      <w:r>
        <w:rPr>
          <w:sz w:val="24"/>
          <w:szCs w:val="21"/>
          <w:u w:val="single"/>
        </w:rPr>
        <w:t>（供应商名称、地址）</w:t>
      </w:r>
      <w:r>
        <w:rPr>
          <w:sz w:val="24"/>
          <w:szCs w:val="21"/>
        </w:rPr>
        <w:t>提交下述响应文件</w:t>
      </w:r>
      <w:r>
        <w:rPr>
          <w:rFonts w:hint="eastAsia"/>
          <w:sz w:val="24"/>
          <w:szCs w:val="21"/>
        </w:rPr>
        <w:t>：</w:t>
      </w:r>
    </w:p>
    <w:p w14:paraId="0060816E">
      <w:pPr>
        <w:spacing w:line="400" w:lineRule="exact"/>
        <w:ind w:firstLine="480"/>
        <w:rPr>
          <w:rFonts w:hint="eastAsia"/>
          <w:sz w:val="24"/>
          <w:szCs w:val="21"/>
        </w:rPr>
      </w:pPr>
      <w:r>
        <w:rPr>
          <w:rFonts w:hint="eastAsia"/>
          <w:sz w:val="24"/>
          <w:szCs w:val="21"/>
        </w:rPr>
        <w:t>附件1报价函</w:t>
      </w:r>
    </w:p>
    <w:p w14:paraId="7765D82F">
      <w:pPr>
        <w:spacing w:line="400" w:lineRule="exact"/>
        <w:ind w:firstLine="480"/>
        <w:rPr>
          <w:sz w:val="24"/>
          <w:szCs w:val="21"/>
        </w:rPr>
      </w:pPr>
      <w:r>
        <w:rPr>
          <w:rFonts w:hint="eastAsia"/>
          <w:sz w:val="24"/>
          <w:szCs w:val="21"/>
        </w:rPr>
        <w:t>附件2报价表</w:t>
      </w:r>
    </w:p>
    <w:p w14:paraId="055FB690">
      <w:pPr>
        <w:spacing w:line="400" w:lineRule="exact"/>
        <w:ind w:firstLine="480"/>
        <w:rPr>
          <w:rFonts w:hint="eastAsia"/>
          <w:sz w:val="24"/>
          <w:szCs w:val="21"/>
        </w:rPr>
      </w:pPr>
      <w:r>
        <w:rPr>
          <w:rFonts w:hint="eastAsia"/>
          <w:sz w:val="24"/>
          <w:szCs w:val="21"/>
        </w:rPr>
        <w:t>附件3法人代表授权书</w:t>
      </w:r>
    </w:p>
    <w:p w14:paraId="192103AD">
      <w:pPr>
        <w:spacing w:line="400" w:lineRule="exact"/>
        <w:ind w:firstLine="480"/>
        <w:rPr>
          <w:rFonts w:hint="eastAsia"/>
          <w:sz w:val="24"/>
          <w:szCs w:val="21"/>
        </w:rPr>
      </w:pPr>
      <w:r>
        <w:rPr>
          <w:rFonts w:hint="eastAsia"/>
          <w:sz w:val="24"/>
          <w:szCs w:val="21"/>
        </w:rPr>
        <w:t>附件4资格证明文件</w:t>
      </w:r>
    </w:p>
    <w:p w14:paraId="009C998C">
      <w:pPr>
        <w:spacing w:line="400" w:lineRule="exact"/>
        <w:ind w:firstLine="480"/>
        <w:rPr>
          <w:rFonts w:hint="eastAsia"/>
          <w:sz w:val="24"/>
          <w:szCs w:val="21"/>
        </w:rPr>
      </w:pPr>
      <w:r>
        <w:rPr>
          <w:rFonts w:hint="eastAsia"/>
          <w:sz w:val="24"/>
          <w:szCs w:val="21"/>
        </w:rPr>
        <w:t>附件5技术服务响应、偏离说明表</w:t>
      </w:r>
    </w:p>
    <w:p w14:paraId="04810246">
      <w:pPr>
        <w:spacing w:line="400" w:lineRule="exact"/>
        <w:ind w:firstLine="480"/>
        <w:rPr>
          <w:rFonts w:hint="eastAsia"/>
          <w:sz w:val="24"/>
          <w:szCs w:val="21"/>
        </w:rPr>
      </w:pPr>
      <w:r>
        <w:rPr>
          <w:rFonts w:hint="eastAsia"/>
          <w:sz w:val="24"/>
          <w:szCs w:val="21"/>
        </w:rPr>
        <w:t>附件6商务要求响应、偏离说明表</w:t>
      </w:r>
    </w:p>
    <w:p w14:paraId="21BA623B">
      <w:pPr>
        <w:spacing w:line="400" w:lineRule="exact"/>
        <w:ind w:firstLine="480" w:firstLineChars="200"/>
        <w:rPr>
          <w:sz w:val="24"/>
          <w:szCs w:val="21"/>
        </w:rPr>
      </w:pPr>
      <w:r>
        <w:rPr>
          <w:rFonts w:hint="eastAsia"/>
          <w:sz w:val="24"/>
          <w:szCs w:val="21"/>
        </w:rPr>
        <w:t>本文件要求和供应商认为需要提供的其他资料。</w:t>
      </w:r>
    </w:p>
    <w:p w14:paraId="280C54FC">
      <w:pPr>
        <w:spacing w:line="400" w:lineRule="exact"/>
        <w:rPr>
          <w:sz w:val="24"/>
          <w:szCs w:val="21"/>
        </w:rPr>
      </w:pPr>
      <w:r>
        <w:rPr>
          <w:sz w:val="24"/>
          <w:szCs w:val="21"/>
        </w:rPr>
        <w:t>在此，我方宣布同意</w:t>
      </w:r>
      <w:r>
        <w:rPr>
          <w:rFonts w:hint="eastAsia"/>
          <w:sz w:val="24"/>
          <w:szCs w:val="21"/>
        </w:rPr>
        <w:t>、声明</w:t>
      </w:r>
      <w:r>
        <w:rPr>
          <w:sz w:val="24"/>
          <w:szCs w:val="21"/>
        </w:rPr>
        <w:t>如下：</w:t>
      </w:r>
    </w:p>
    <w:p w14:paraId="2F56FDFF">
      <w:pPr>
        <w:spacing w:line="400" w:lineRule="exact"/>
        <w:ind w:firstLine="480"/>
        <w:rPr>
          <w:sz w:val="24"/>
          <w:szCs w:val="21"/>
        </w:rPr>
      </w:pPr>
      <w:r>
        <w:rPr>
          <w:sz w:val="24"/>
          <w:szCs w:val="21"/>
        </w:rPr>
        <w:t>1. 将按</w:t>
      </w:r>
      <w:r>
        <w:rPr>
          <w:rFonts w:hint="eastAsia"/>
          <w:sz w:val="24"/>
          <w:szCs w:val="21"/>
        </w:rPr>
        <w:t>采购</w:t>
      </w:r>
      <w:r>
        <w:rPr>
          <w:sz w:val="24"/>
          <w:szCs w:val="21"/>
        </w:rPr>
        <w:t>文件的规定履行合同责任和义务；</w:t>
      </w:r>
    </w:p>
    <w:p w14:paraId="102FCC22">
      <w:pPr>
        <w:spacing w:line="400" w:lineRule="exact"/>
        <w:ind w:left="840" w:hanging="360"/>
        <w:rPr>
          <w:sz w:val="24"/>
          <w:szCs w:val="21"/>
        </w:rPr>
      </w:pPr>
      <w:r>
        <w:rPr>
          <w:sz w:val="24"/>
          <w:szCs w:val="21"/>
        </w:rPr>
        <w:t>2. 已详细审查全部</w:t>
      </w:r>
      <w:r>
        <w:rPr>
          <w:rFonts w:hint="eastAsia"/>
          <w:sz w:val="24"/>
          <w:szCs w:val="21"/>
        </w:rPr>
        <w:t>采购</w:t>
      </w:r>
      <w:r>
        <w:rPr>
          <w:sz w:val="24"/>
          <w:szCs w:val="21"/>
        </w:rPr>
        <w:t>文件，包括第（编号、补遗书）（如果有的话）；我们完全理解并同意放弃对这方面有不明及误解的权力；</w:t>
      </w:r>
    </w:p>
    <w:p w14:paraId="0EEF2637">
      <w:pPr>
        <w:spacing w:line="400" w:lineRule="exact"/>
        <w:ind w:firstLine="480"/>
        <w:rPr>
          <w:sz w:val="24"/>
          <w:szCs w:val="21"/>
        </w:rPr>
      </w:pPr>
      <w:r>
        <w:rPr>
          <w:sz w:val="24"/>
          <w:szCs w:val="21"/>
        </w:rPr>
        <w:t>3. 本响应文件有效期为自</w:t>
      </w:r>
      <w:r>
        <w:rPr>
          <w:rFonts w:hint="eastAsia"/>
          <w:sz w:val="24"/>
          <w:szCs w:val="21"/>
        </w:rPr>
        <w:t>报价</w:t>
      </w:r>
      <w:r>
        <w:rPr>
          <w:sz w:val="24"/>
          <w:szCs w:val="21"/>
        </w:rPr>
        <w:t>之日起</w:t>
      </w:r>
      <w:r>
        <w:rPr>
          <w:rFonts w:hint="eastAsia"/>
          <w:sz w:val="24"/>
          <w:szCs w:val="21"/>
        </w:rPr>
        <w:t>（60）日历日</w:t>
      </w:r>
      <w:r>
        <w:rPr>
          <w:sz w:val="24"/>
          <w:szCs w:val="21"/>
        </w:rPr>
        <w:t>；</w:t>
      </w:r>
    </w:p>
    <w:p w14:paraId="1CB71329">
      <w:pPr>
        <w:spacing w:line="400" w:lineRule="exact"/>
        <w:ind w:firstLine="480"/>
        <w:rPr>
          <w:sz w:val="24"/>
          <w:szCs w:val="21"/>
        </w:rPr>
      </w:pPr>
      <w:r>
        <w:rPr>
          <w:sz w:val="24"/>
          <w:szCs w:val="21"/>
        </w:rPr>
        <w:t>4.</w:t>
      </w:r>
      <w:r>
        <w:rPr>
          <w:rFonts w:hint="eastAsia"/>
          <w:sz w:val="24"/>
          <w:szCs w:val="21"/>
        </w:rPr>
        <w:t xml:space="preserve"> </w:t>
      </w:r>
      <w:r>
        <w:rPr>
          <w:sz w:val="24"/>
          <w:szCs w:val="21"/>
        </w:rPr>
        <w:t>同意提供按照贵方可能要求的与其</w:t>
      </w:r>
      <w:r>
        <w:rPr>
          <w:rFonts w:hint="eastAsia"/>
          <w:sz w:val="24"/>
          <w:szCs w:val="21"/>
        </w:rPr>
        <w:t>采购</w:t>
      </w:r>
      <w:r>
        <w:rPr>
          <w:sz w:val="24"/>
          <w:szCs w:val="21"/>
        </w:rPr>
        <w:t>有关的一切数据或资料；</w:t>
      </w:r>
    </w:p>
    <w:p w14:paraId="151C7A30">
      <w:pPr>
        <w:spacing w:line="400" w:lineRule="exact"/>
        <w:ind w:firstLine="480"/>
        <w:rPr>
          <w:sz w:val="24"/>
          <w:szCs w:val="21"/>
        </w:rPr>
      </w:pPr>
      <w:r>
        <w:rPr>
          <w:sz w:val="24"/>
          <w:szCs w:val="21"/>
        </w:rPr>
        <w:t xml:space="preserve">5. </w:t>
      </w:r>
      <w:r>
        <w:rPr>
          <w:rFonts w:hint="eastAsia"/>
          <w:sz w:val="24"/>
          <w:szCs w:val="21"/>
        </w:rPr>
        <w:t>我方参加此次采购活动不存在以下情形：</w:t>
      </w:r>
    </w:p>
    <w:p w14:paraId="58433955">
      <w:pPr>
        <w:spacing w:line="400" w:lineRule="exact"/>
        <w:ind w:firstLine="480"/>
        <w:rPr>
          <w:rFonts w:hint="eastAsia"/>
          <w:sz w:val="24"/>
          <w:szCs w:val="21"/>
        </w:rPr>
      </w:pPr>
      <w:r>
        <w:rPr>
          <w:rFonts w:hint="eastAsia"/>
          <w:sz w:val="24"/>
          <w:szCs w:val="21"/>
        </w:rPr>
        <w:t>单位负责人为同一人或者存在直接控股、管理关系的不同投标人，参加本项目同一合同项下的政府采购活动。为本采购项目提供整体设计、规范编制或者项目管理、监理、检测等服务的，再参加本项目的其他招标采购活动。</w:t>
      </w:r>
    </w:p>
    <w:p w14:paraId="3E3C57FE">
      <w:pPr>
        <w:spacing w:line="400" w:lineRule="exact"/>
        <w:ind w:firstLine="480"/>
        <w:rPr>
          <w:sz w:val="24"/>
          <w:szCs w:val="21"/>
        </w:rPr>
      </w:pPr>
      <w:r>
        <w:rPr>
          <w:sz w:val="24"/>
          <w:szCs w:val="21"/>
        </w:rPr>
        <w:t>6. 与本</w:t>
      </w:r>
      <w:r>
        <w:rPr>
          <w:rFonts w:hint="eastAsia"/>
          <w:sz w:val="24"/>
          <w:szCs w:val="21"/>
        </w:rPr>
        <w:t>采购</w:t>
      </w:r>
      <w:r>
        <w:rPr>
          <w:sz w:val="24"/>
          <w:szCs w:val="21"/>
        </w:rPr>
        <w:t>有关的一切正式往来信函请寄：</w:t>
      </w:r>
    </w:p>
    <w:p w14:paraId="4C9ABABB">
      <w:pPr>
        <w:spacing w:line="400" w:lineRule="exact"/>
        <w:ind w:firstLine="840"/>
        <w:rPr>
          <w:sz w:val="24"/>
          <w:szCs w:val="21"/>
          <w:u w:val="single"/>
        </w:rPr>
      </w:pPr>
      <w:r>
        <w:rPr>
          <w:sz w:val="24"/>
          <w:szCs w:val="21"/>
        </w:rPr>
        <w:t>地址：</w:t>
      </w:r>
    </w:p>
    <w:p w14:paraId="5BE7D549">
      <w:pPr>
        <w:spacing w:line="400" w:lineRule="exact"/>
        <w:ind w:firstLine="840"/>
        <w:rPr>
          <w:sz w:val="24"/>
          <w:szCs w:val="21"/>
        </w:rPr>
      </w:pPr>
      <w:r>
        <w:rPr>
          <w:sz w:val="24"/>
          <w:szCs w:val="21"/>
        </w:rPr>
        <w:t>电话/传真：</w:t>
      </w:r>
    </w:p>
    <w:p w14:paraId="6261E498">
      <w:pPr>
        <w:spacing w:line="400" w:lineRule="exact"/>
        <w:ind w:firstLine="840"/>
        <w:rPr>
          <w:sz w:val="24"/>
          <w:szCs w:val="21"/>
        </w:rPr>
      </w:pPr>
      <w:r>
        <w:rPr>
          <w:sz w:val="24"/>
          <w:szCs w:val="21"/>
        </w:rPr>
        <w:t>电子信箱：</w:t>
      </w:r>
    </w:p>
    <w:p w14:paraId="551EB8AF">
      <w:pPr>
        <w:spacing w:line="400" w:lineRule="exact"/>
        <w:ind w:firstLine="840"/>
        <w:rPr>
          <w:sz w:val="24"/>
          <w:szCs w:val="21"/>
        </w:rPr>
      </w:pPr>
      <w:r>
        <w:rPr>
          <w:sz w:val="24"/>
          <w:szCs w:val="21"/>
        </w:rPr>
        <w:t>供应商（授权）代表</w:t>
      </w:r>
      <w:r>
        <w:rPr>
          <w:rFonts w:hint="eastAsia"/>
          <w:sz w:val="24"/>
          <w:szCs w:val="21"/>
        </w:rPr>
        <w:t>（</w:t>
      </w:r>
      <w:r>
        <w:rPr>
          <w:sz w:val="24"/>
          <w:szCs w:val="21"/>
        </w:rPr>
        <w:t>签字或盖章</w:t>
      </w:r>
      <w:r>
        <w:rPr>
          <w:rFonts w:hint="eastAsia"/>
          <w:sz w:val="24"/>
          <w:szCs w:val="21"/>
        </w:rPr>
        <w:t>）</w:t>
      </w:r>
      <w:r>
        <w:rPr>
          <w:sz w:val="24"/>
          <w:szCs w:val="21"/>
        </w:rPr>
        <w:t>：</w:t>
      </w:r>
    </w:p>
    <w:p w14:paraId="30F9C876">
      <w:pPr>
        <w:spacing w:line="400" w:lineRule="exact"/>
        <w:ind w:firstLine="840"/>
        <w:rPr>
          <w:sz w:val="24"/>
          <w:szCs w:val="21"/>
        </w:rPr>
      </w:pPr>
      <w:r>
        <w:rPr>
          <w:sz w:val="24"/>
          <w:szCs w:val="21"/>
        </w:rPr>
        <w:t>供应商名称（公章）：</w:t>
      </w:r>
    </w:p>
    <w:p w14:paraId="09597597">
      <w:pPr>
        <w:spacing w:line="400" w:lineRule="exact"/>
        <w:ind w:firstLine="840"/>
        <w:rPr>
          <w:rFonts w:ascii="宋体" w:hAnsi="宋体" w:cs="Courier New"/>
          <w:sz w:val="24"/>
          <w:szCs w:val="21"/>
        </w:rPr>
      </w:pPr>
      <w:r>
        <w:rPr>
          <w:sz w:val="24"/>
          <w:szCs w:val="21"/>
        </w:rPr>
        <w:t>日期：</w:t>
      </w:r>
      <w:r>
        <w:rPr>
          <w:sz w:val="24"/>
          <w:szCs w:val="21"/>
        </w:rPr>
        <w:br w:type="page"/>
      </w:r>
      <w:r>
        <w:rPr>
          <w:rFonts w:ascii="宋体" w:hAnsi="宋体" w:cs="Courier New"/>
          <w:sz w:val="24"/>
          <w:szCs w:val="21"/>
        </w:rPr>
        <w:t>附件2</w:t>
      </w:r>
    </w:p>
    <w:p w14:paraId="639A934A">
      <w:pPr>
        <w:jc w:val="center"/>
        <w:rPr>
          <w:sz w:val="32"/>
          <w:szCs w:val="32"/>
        </w:rPr>
      </w:pPr>
      <w:r>
        <w:rPr>
          <w:rFonts w:hint="eastAsia"/>
          <w:sz w:val="32"/>
          <w:szCs w:val="32"/>
        </w:rPr>
        <w:t>报价表</w:t>
      </w:r>
    </w:p>
    <w:p w14:paraId="19671814">
      <w:pPr>
        <w:jc w:val="center"/>
        <w:rPr>
          <w:rFonts w:ascii="宋体" w:hAnsi="宋体" w:cs="宋体"/>
          <w:b/>
          <w:sz w:val="24"/>
        </w:rPr>
      </w:pPr>
    </w:p>
    <w:p w14:paraId="547A1601">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30A26F67">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9D0796">
      <w:pPr>
        <w:spacing w:line="360" w:lineRule="auto"/>
        <w:jc w:val="left"/>
        <w:rPr>
          <w:rFonts w:hint="eastAsia" w:ascii="宋体" w:hAnsi="宋体"/>
          <w:b/>
          <w:bCs/>
          <w:sz w:val="24"/>
          <w:szCs w:val="21"/>
        </w:rPr>
      </w:pPr>
      <w:r>
        <w:rPr>
          <w:rFonts w:hint="eastAsia" w:ascii="宋体" w:hAnsi="宋体"/>
          <w:b/>
          <w:sz w:val="24"/>
          <w:szCs w:val="21"/>
        </w:rPr>
        <w:t>项目编号：</w:t>
      </w:r>
      <w:r>
        <w:rPr>
          <w:rFonts w:hint="eastAsia" w:ascii="宋体" w:hAnsi="宋体"/>
          <w:b/>
          <w:sz w:val="24"/>
          <w:szCs w:val="21"/>
          <w:u w:val="single"/>
        </w:rPr>
        <w:t xml:space="preserve">                     </w:t>
      </w:r>
    </w:p>
    <w:p w14:paraId="307C33DC">
      <w:pPr>
        <w:spacing w:line="360" w:lineRule="auto"/>
        <w:jc w:val="left"/>
        <w:rPr>
          <w:rFonts w:hint="eastAsia" w:ascii="宋体" w:hAnsi="宋体"/>
          <w:b/>
          <w:bCs/>
          <w:sz w:val="24"/>
          <w:szCs w:val="21"/>
        </w:rPr>
      </w:pPr>
    </w:p>
    <w:tbl>
      <w:tblPr>
        <w:tblStyle w:val="13"/>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170"/>
      </w:tblGrid>
      <w:tr w14:paraId="2CDE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5BE86C7A">
            <w:pPr>
              <w:spacing w:line="360" w:lineRule="auto"/>
              <w:jc w:val="left"/>
              <w:rPr>
                <w:rFonts w:hint="eastAsia" w:ascii="宋体" w:hAnsi="宋体" w:cs="宋体"/>
                <w:sz w:val="24"/>
              </w:rPr>
            </w:pPr>
            <w:r>
              <w:rPr>
                <w:rFonts w:hint="eastAsia" w:ascii="宋体" w:hAnsi="宋体" w:cs="宋体"/>
                <w:sz w:val="24"/>
              </w:rPr>
              <w:t>总报价</w:t>
            </w:r>
          </w:p>
        </w:tc>
        <w:tc>
          <w:tcPr>
            <w:tcW w:w="8170" w:type="dxa"/>
            <w:noWrap w:val="0"/>
            <w:vAlign w:val="center"/>
          </w:tcPr>
          <w:p w14:paraId="615370E4">
            <w:pPr>
              <w:spacing w:line="360" w:lineRule="auto"/>
              <w:rPr>
                <w:rFonts w:ascii="宋体" w:hAnsi="宋体" w:cs="宋体"/>
                <w:sz w:val="24"/>
                <w:u w:val="single"/>
              </w:rPr>
            </w:pPr>
            <w:r>
              <w:rPr>
                <w:rFonts w:hint="eastAsia" w:ascii="宋体" w:hAnsi="宋体" w:cs="宋体"/>
                <w:sz w:val="24"/>
              </w:rPr>
              <w:t>小写（元）：</w:t>
            </w:r>
            <w:r>
              <w:rPr>
                <w:rFonts w:hint="eastAsia" w:ascii="宋体" w:hAnsi="宋体" w:cs="宋体"/>
                <w:sz w:val="24"/>
                <w:u w:val="single"/>
              </w:rPr>
              <w:t>¥</w:t>
            </w:r>
            <w:r>
              <w:rPr>
                <w:rFonts w:ascii="宋体" w:hAnsi="宋体" w:cs="宋体"/>
                <w:sz w:val="24"/>
                <w:u w:val="single"/>
              </w:rPr>
              <w:t xml:space="preserve">                           </w:t>
            </w:r>
          </w:p>
          <w:p w14:paraId="2915EDDD">
            <w:pPr>
              <w:spacing w:line="360" w:lineRule="auto"/>
              <w:rPr>
                <w:rFonts w:hint="eastAsia" w:ascii="宋体" w:hAnsi="宋体" w:cs="宋体"/>
                <w:sz w:val="24"/>
              </w:rPr>
            </w:pPr>
            <w:r>
              <w:rPr>
                <w:rFonts w:hint="eastAsia" w:ascii="宋体" w:hAnsi="宋体" w:cs="宋体"/>
                <w:sz w:val="24"/>
              </w:rPr>
              <w:t>大写（元）：</w:t>
            </w:r>
            <w:r>
              <w:rPr>
                <w:rFonts w:hint="eastAsia" w:ascii="宋体" w:hAnsi="宋体" w:cs="宋体"/>
                <w:sz w:val="24"/>
                <w:u w:val="single"/>
              </w:rPr>
              <w:t>人民币</w:t>
            </w:r>
            <w:r>
              <w:rPr>
                <w:rFonts w:ascii="宋体" w:hAnsi="宋体" w:cs="宋体"/>
                <w:sz w:val="24"/>
                <w:u w:val="single"/>
              </w:rPr>
              <w:t xml:space="preserve">                      </w:t>
            </w:r>
          </w:p>
        </w:tc>
      </w:tr>
      <w:tr w14:paraId="2AA9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094C0FCA">
            <w:pPr>
              <w:spacing w:line="360" w:lineRule="auto"/>
              <w:jc w:val="left"/>
              <w:rPr>
                <w:rFonts w:hint="eastAsia" w:ascii="宋体" w:hAnsi="宋体" w:cs="宋体"/>
                <w:sz w:val="24"/>
              </w:rPr>
            </w:pPr>
            <w:r>
              <w:rPr>
                <w:rFonts w:hint="eastAsia" w:ascii="宋体" w:hAnsi="宋体" w:cs="宋体"/>
                <w:sz w:val="24"/>
                <w:lang w:val="en-US" w:eastAsia="zh-CN"/>
              </w:rPr>
              <w:t>服务期</w:t>
            </w:r>
          </w:p>
        </w:tc>
        <w:tc>
          <w:tcPr>
            <w:tcW w:w="8170" w:type="dxa"/>
            <w:noWrap w:val="0"/>
            <w:vAlign w:val="center"/>
          </w:tcPr>
          <w:p w14:paraId="2698587F">
            <w:pPr>
              <w:spacing w:line="360" w:lineRule="auto"/>
              <w:rPr>
                <w:rFonts w:hint="eastAsia" w:ascii="宋体" w:hAnsi="宋体" w:cs="宋体"/>
                <w:sz w:val="24"/>
              </w:rPr>
            </w:pPr>
            <w:r>
              <w:rPr>
                <w:rFonts w:hint="eastAsia" w:ascii="宋体" w:hAnsi="宋体" w:cs="宋体"/>
                <w:sz w:val="24"/>
              </w:rPr>
              <w:t>合同签订之日起一年</w:t>
            </w:r>
          </w:p>
        </w:tc>
      </w:tr>
      <w:tr w14:paraId="251A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366" w:type="dxa"/>
            <w:noWrap w:val="0"/>
            <w:vAlign w:val="center"/>
          </w:tcPr>
          <w:p w14:paraId="2C819805">
            <w:pPr>
              <w:spacing w:line="360" w:lineRule="auto"/>
              <w:jc w:val="left"/>
              <w:rPr>
                <w:rFonts w:hint="eastAsia" w:ascii="宋体" w:hAnsi="宋体" w:eastAsia="宋体" w:cs="宋体"/>
                <w:sz w:val="24"/>
                <w:lang w:eastAsia="zh-CN"/>
              </w:rPr>
            </w:pPr>
            <w:r>
              <w:rPr>
                <w:rFonts w:hint="eastAsia" w:ascii="宋体" w:hAnsi="宋体" w:cs="宋体"/>
                <w:sz w:val="24"/>
              </w:rPr>
              <w:t>质保</w:t>
            </w:r>
            <w:r>
              <w:rPr>
                <w:rFonts w:hint="eastAsia" w:ascii="宋体" w:hAnsi="宋体" w:cs="宋体"/>
                <w:sz w:val="24"/>
                <w:lang w:val="en-US" w:eastAsia="zh-CN"/>
              </w:rPr>
              <w:t>期</w:t>
            </w:r>
          </w:p>
        </w:tc>
        <w:tc>
          <w:tcPr>
            <w:tcW w:w="8170" w:type="dxa"/>
            <w:noWrap w:val="0"/>
            <w:vAlign w:val="center"/>
          </w:tcPr>
          <w:p w14:paraId="0DF2287A">
            <w:pPr>
              <w:spacing w:line="360" w:lineRule="auto"/>
              <w:rPr>
                <w:rFonts w:hint="default" w:ascii="宋体" w:hAnsi="宋体" w:eastAsia="宋体" w:cs="宋体"/>
                <w:sz w:val="24"/>
                <w:lang w:val="en-US" w:eastAsia="zh-CN"/>
              </w:rPr>
            </w:pPr>
            <w:r>
              <w:rPr>
                <w:rFonts w:hint="eastAsia" w:ascii="宋体" w:hAnsi="宋体" w:cs="宋体"/>
                <w:sz w:val="24"/>
              </w:rPr>
              <w:t>提供</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lang w:val="en-US" w:eastAsia="zh-CN"/>
              </w:rPr>
              <w:t>免费维保服务</w:t>
            </w:r>
          </w:p>
        </w:tc>
      </w:tr>
      <w:tr w14:paraId="087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66" w:type="dxa"/>
            <w:noWrap w:val="0"/>
            <w:vAlign w:val="center"/>
          </w:tcPr>
          <w:p w14:paraId="6FB1A257">
            <w:pPr>
              <w:spacing w:line="360" w:lineRule="auto"/>
              <w:jc w:val="left"/>
              <w:rPr>
                <w:rFonts w:ascii="宋体" w:hAnsi="宋体" w:cs="宋体"/>
                <w:sz w:val="24"/>
              </w:rPr>
            </w:pPr>
            <w:r>
              <w:rPr>
                <w:rFonts w:hint="eastAsia" w:ascii="宋体" w:hAnsi="宋体" w:cs="宋体"/>
                <w:sz w:val="24"/>
              </w:rPr>
              <w:t>备注</w:t>
            </w:r>
          </w:p>
        </w:tc>
        <w:tc>
          <w:tcPr>
            <w:tcW w:w="8170" w:type="dxa"/>
            <w:noWrap w:val="0"/>
            <w:vAlign w:val="center"/>
          </w:tcPr>
          <w:p w14:paraId="6E7B7E75">
            <w:pPr>
              <w:spacing w:line="360" w:lineRule="auto"/>
              <w:ind w:firstLine="480" w:firstLineChars="200"/>
              <w:rPr>
                <w:rFonts w:ascii="宋体" w:hAnsi="宋体" w:cs="宋体"/>
                <w:sz w:val="24"/>
              </w:rPr>
            </w:pPr>
          </w:p>
        </w:tc>
      </w:tr>
    </w:tbl>
    <w:p w14:paraId="396BD73F">
      <w:pPr>
        <w:spacing w:line="360" w:lineRule="auto"/>
        <w:rPr>
          <w:rFonts w:ascii="宋体" w:hAnsi="宋体" w:cs="宋体"/>
          <w:sz w:val="24"/>
        </w:rPr>
      </w:pPr>
      <w:r>
        <w:rPr>
          <w:rFonts w:hint="eastAsia" w:ascii="宋体" w:hAnsi="宋体" w:cs="宋体"/>
          <w:sz w:val="24"/>
        </w:rPr>
        <w:t xml:space="preserve"> </w:t>
      </w:r>
    </w:p>
    <w:p w14:paraId="1FC036A7">
      <w:pPr>
        <w:spacing w:line="360" w:lineRule="auto"/>
        <w:rPr>
          <w:rFonts w:hint="eastAsia" w:ascii="宋体" w:hAnsi="宋体" w:cs="宋体"/>
          <w:b/>
          <w:sz w:val="24"/>
        </w:rPr>
      </w:pPr>
    </w:p>
    <w:p w14:paraId="7EED058D">
      <w:pPr>
        <w:spacing w:line="360" w:lineRule="auto"/>
        <w:rPr>
          <w:rFonts w:ascii="宋体" w:hAnsi="宋体"/>
          <w:sz w:val="24"/>
          <w:u w:val="single"/>
        </w:rPr>
      </w:pPr>
      <w:r>
        <w:rPr>
          <w:rFonts w:ascii="宋体" w:hAnsi="宋体"/>
          <w:sz w:val="24"/>
        </w:rPr>
        <w:t>供应商（公章）：</w:t>
      </w:r>
    </w:p>
    <w:p w14:paraId="7F71B443">
      <w:pPr>
        <w:spacing w:line="360" w:lineRule="auto"/>
        <w:rPr>
          <w:rFonts w:ascii="宋体" w:hAnsi="宋体"/>
          <w:sz w:val="24"/>
        </w:rPr>
      </w:pPr>
      <w:r>
        <w:rPr>
          <w:rFonts w:ascii="宋体" w:hAnsi="宋体"/>
          <w:sz w:val="24"/>
        </w:rPr>
        <w:t>授权代表（签字或盖章）:</w:t>
      </w:r>
    </w:p>
    <w:p w14:paraId="58DCCCF4">
      <w:pPr>
        <w:spacing w:line="360" w:lineRule="auto"/>
        <w:rPr>
          <w:rFonts w:ascii="宋体" w:hAnsi="宋体"/>
          <w:sz w:val="24"/>
        </w:rPr>
      </w:pPr>
      <w:r>
        <w:rPr>
          <w:rFonts w:ascii="宋体" w:hAnsi="宋体"/>
          <w:sz w:val="24"/>
        </w:rPr>
        <w:t>时间：</w:t>
      </w:r>
    </w:p>
    <w:p w14:paraId="1638D45B">
      <w:pPr>
        <w:spacing w:line="440" w:lineRule="exact"/>
        <w:ind w:firstLine="840"/>
        <w:rPr>
          <w:rFonts w:eastAsia="仿宋_GB2312"/>
          <w:szCs w:val="21"/>
        </w:rPr>
      </w:pPr>
    </w:p>
    <w:p w14:paraId="466866F8">
      <w:pPr>
        <w:spacing w:line="480" w:lineRule="auto"/>
        <w:jc w:val="center"/>
        <w:rPr>
          <w:rFonts w:eastAsia="仿宋_GB2312"/>
          <w:sz w:val="28"/>
        </w:rPr>
      </w:pPr>
    </w:p>
    <w:p w14:paraId="39EACEA0">
      <w:pPr>
        <w:rPr>
          <w:rFonts w:hint="eastAsia"/>
          <w:sz w:val="24"/>
        </w:rPr>
      </w:pPr>
    </w:p>
    <w:p w14:paraId="541672FC">
      <w:pPr>
        <w:rPr>
          <w:sz w:val="24"/>
        </w:rPr>
      </w:pPr>
    </w:p>
    <w:p w14:paraId="20A0A05E">
      <w:pPr>
        <w:rPr>
          <w:sz w:val="24"/>
        </w:rPr>
      </w:pPr>
    </w:p>
    <w:p w14:paraId="5457087A">
      <w:pPr>
        <w:rPr>
          <w:sz w:val="24"/>
        </w:rPr>
      </w:pPr>
    </w:p>
    <w:p w14:paraId="4126C3CA">
      <w:pPr>
        <w:rPr>
          <w:sz w:val="24"/>
        </w:rPr>
      </w:pPr>
    </w:p>
    <w:p w14:paraId="46D5C890">
      <w:pPr>
        <w:rPr>
          <w:sz w:val="24"/>
        </w:rPr>
      </w:pPr>
    </w:p>
    <w:p w14:paraId="7CAAE630">
      <w:pPr>
        <w:rPr>
          <w:rFonts w:hint="eastAsia"/>
          <w:sz w:val="24"/>
        </w:rPr>
      </w:pPr>
    </w:p>
    <w:p w14:paraId="45B9B610">
      <w:pPr>
        <w:rPr>
          <w:sz w:val="24"/>
        </w:rPr>
      </w:pPr>
    </w:p>
    <w:p w14:paraId="31E43AD7">
      <w:pPr>
        <w:rPr>
          <w:sz w:val="24"/>
        </w:rPr>
      </w:pPr>
    </w:p>
    <w:p w14:paraId="200CA6E4">
      <w:pPr>
        <w:rPr>
          <w:sz w:val="24"/>
        </w:rPr>
      </w:pPr>
    </w:p>
    <w:p w14:paraId="42954AB4">
      <w:pPr>
        <w:rPr>
          <w:sz w:val="24"/>
        </w:rPr>
      </w:pPr>
    </w:p>
    <w:p w14:paraId="09DDF4DB">
      <w:pPr>
        <w:rPr>
          <w:sz w:val="24"/>
        </w:rPr>
      </w:pPr>
    </w:p>
    <w:p w14:paraId="5179AB72">
      <w:pPr>
        <w:rPr>
          <w:rFonts w:hint="eastAsia"/>
          <w:sz w:val="24"/>
        </w:rPr>
      </w:pPr>
    </w:p>
    <w:p w14:paraId="3702A9B7">
      <w:pPr>
        <w:rPr>
          <w:rFonts w:hint="eastAsia"/>
          <w:sz w:val="24"/>
        </w:rPr>
      </w:pPr>
    </w:p>
    <w:p w14:paraId="225C1926">
      <w:pPr>
        <w:adjustRightInd w:val="0"/>
        <w:snapToGrid w:val="0"/>
        <w:spacing w:line="300" w:lineRule="auto"/>
        <w:jc w:val="center"/>
        <w:rPr>
          <w:sz w:val="32"/>
          <w:szCs w:val="32"/>
        </w:rPr>
      </w:pPr>
      <w:r>
        <w:rPr>
          <w:rFonts w:hint="eastAsia"/>
          <w:sz w:val="32"/>
          <w:szCs w:val="32"/>
        </w:rPr>
        <w:t>报价明细表</w:t>
      </w:r>
    </w:p>
    <w:p w14:paraId="22BF89F8">
      <w:pPr>
        <w:adjustRightInd w:val="0"/>
        <w:snapToGrid w:val="0"/>
        <w:spacing w:line="300" w:lineRule="auto"/>
        <w:jc w:val="center"/>
        <w:rPr>
          <w:sz w:val="32"/>
          <w:szCs w:val="32"/>
        </w:rPr>
      </w:pPr>
    </w:p>
    <w:p w14:paraId="4D8319F4">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440B95D4">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AAE02A4">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r>
        <w:rPr>
          <w:rFonts w:hint="eastAsia" w:ascii="宋体" w:hAnsi="宋体"/>
          <w:b/>
          <w:sz w:val="24"/>
          <w:szCs w:val="21"/>
        </w:rPr>
        <w:t xml:space="preserve">     </w:t>
      </w:r>
      <w:r>
        <w:rPr>
          <w:rFonts w:hint="eastAsia" w:ascii="宋体" w:hAnsi="宋体"/>
          <w:b/>
          <w:bCs/>
          <w:sz w:val="24"/>
          <w:szCs w:val="21"/>
        </w:rPr>
        <w:t xml:space="preserve">                </w:t>
      </w:r>
    </w:p>
    <w:tbl>
      <w:tblPr>
        <w:tblStyle w:val="13"/>
        <w:tblW w:w="93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82"/>
        <w:gridCol w:w="1711"/>
        <w:gridCol w:w="725"/>
        <w:gridCol w:w="1470"/>
        <w:gridCol w:w="1287"/>
        <w:gridCol w:w="1328"/>
      </w:tblGrid>
      <w:tr w14:paraId="566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D9D9D9"/>
            <w:noWrap w:val="0"/>
            <w:vAlign w:val="center"/>
          </w:tcPr>
          <w:p w14:paraId="75FA076C">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序号</w:t>
            </w:r>
          </w:p>
        </w:tc>
        <w:tc>
          <w:tcPr>
            <w:tcW w:w="2182" w:type="dxa"/>
            <w:shd w:val="clear" w:color="auto" w:fill="D9D9D9"/>
            <w:noWrap w:val="0"/>
            <w:vAlign w:val="center"/>
          </w:tcPr>
          <w:p w14:paraId="6A07DF6E">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名称</w:t>
            </w:r>
          </w:p>
        </w:tc>
        <w:tc>
          <w:tcPr>
            <w:tcW w:w="1711" w:type="dxa"/>
            <w:shd w:val="clear" w:color="auto" w:fill="D9D9D9"/>
            <w:noWrap w:val="0"/>
            <w:vAlign w:val="center"/>
          </w:tcPr>
          <w:p w14:paraId="4119F686">
            <w:pPr>
              <w:ind w:left="-48" w:leftChars="-23" w:right="-65" w:rightChars="-31"/>
              <w:jc w:val="center"/>
              <w:rPr>
                <w:rFonts w:ascii="宋体" w:hAnsi="宋体" w:cs="宋体"/>
                <w:kern w:val="0"/>
                <w:sz w:val="24"/>
                <w:szCs w:val="22"/>
              </w:rPr>
            </w:pPr>
            <w:r>
              <w:rPr>
                <w:rFonts w:hint="eastAsia" w:ascii="宋体" w:hAnsi="宋体"/>
                <w:sz w:val="24"/>
                <w:szCs w:val="22"/>
              </w:rPr>
              <w:t>品牌型号规格</w:t>
            </w:r>
          </w:p>
        </w:tc>
        <w:tc>
          <w:tcPr>
            <w:tcW w:w="725" w:type="dxa"/>
            <w:shd w:val="clear" w:color="auto" w:fill="D9D9D9"/>
            <w:noWrap w:val="0"/>
            <w:vAlign w:val="center"/>
          </w:tcPr>
          <w:p w14:paraId="1D4BD8B1">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数量</w:t>
            </w:r>
          </w:p>
        </w:tc>
        <w:tc>
          <w:tcPr>
            <w:tcW w:w="1470" w:type="dxa"/>
            <w:shd w:val="clear" w:color="auto" w:fill="D9D9D9"/>
            <w:noWrap w:val="0"/>
            <w:vAlign w:val="center"/>
          </w:tcPr>
          <w:p w14:paraId="73DC55A5">
            <w:pPr>
              <w:spacing w:line="360" w:lineRule="auto"/>
              <w:ind w:left="-48" w:leftChars="-23" w:right="-65" w:rightChars="-31"/>
              <w:jc w:val="center"/>
              <w:rPr>
                <w:rFonts w:ascii="宋体" w:hAnsi="宋体" w:cs="宋体"/>
                <w:kern w:val="0"/>
                <w:sz w:val="24"/>
                <w:szCs w:val="22"/>
              </w:rPr>
            </w:pPr>
            <w:r>
              <w:rPr>
                <w:rFonts w:hint="eastAsia" w:ascii="宋体" w:hAnsi="宋体" w:cs="宋体"/>
                <w:kern w:val="0"/>
                <w:sz w:val="24"/>
                <w:szCs w:val="22"/>
              </w:rPr>
              <w:t>制造商名称</w:t>
            </w:r>
          </w:p>
        </w:tc>
        <w:tc>
          <w:tcPr>
            <w:tcW w:w="1287" w:type="dxa"/>
            <w:shd w:val="clear" w:color="auto" w:fill="D9D9D9"/>
            <w:noWrap w:val="0"/>
            <w:vAlign w:val="center"/>
          </w:tcPr>
          <w:p w14:paraId="3A0AED96">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单价</w:t>
            </w:r>
          </w:p>
        </w:tc>
        <w:tc>
          <w:tcPr>
            <w:tcW w:w="1328" w:type="dxa"/>
            <w:shd w:val="clear" w:color="auto" w:fill="D9D9D9"/>
            <w:noWrap w:val="0"/>
            <w:vAlign w:val="center"/>
          </w:tcPr>
          <w:p w14:paraId="6D142593">
            <w:pPr>
              <w:spacing w:line="360" w:lineRule="auto"/>
              <w:ind w:left="-23" w:leftChars="-11" w:right="-65" w:rightChars="-31"/>
              <w:jc w:val="center"/>
              <w:rPr>
                <w:rFonts w:ascii="宋体" w:hAnsi="宋体" w:cs="宋体"/>
                <w:kern w:val="0"/>
                <w:sz w:val="24"/>
                <w:szCs w:val="22"/>
              </w:rPr>
            </w:pPr>
            <w:r>
              <w:rPr>
                <w:rFonts w:hint="eastAsia" w:ascii="宋体" w:hAnsi="宋体" w:cs="宋体"/>
                <w:kern w:val="0"/>
                <w:sz w:val="24"/>
                <w:szCs w:val="22"/>
              </w:rPr>
              <w:t>分项合计</w:t>
            </w:r>
          </w:p>
        </w:tc>
      </w:tr>
      <w:tr w14:paraId="0AF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4A3C7C7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5DF478C2">
            <w:pPr>
              <w:tabs>
                <w:tab w:val="left" w:pos="0"/>
                <w:tab w:val="left" w:pos="56"/>
              </w:tabs>
              <w:adjustRightInd w:val="0"/>
              <w:snapToGrid w:val="0"/>
              <w:ind w:left="547" w:hanging="547" w:hangingChars="228"/>
              <w:jc w:val="center"/>
              <w:rPr>
                <w:rFonts w:ascii="宋体" w:hAnsi="宋体"/>
                <w:sz w:val="24"/>
                <w:szCs w:val="22"/>
              </w:rPr>
            </w:pPr>
          </w:p>
        </w:tc>
        <w:tc>
          <w:tcPr>
            <w:tcW w:w="1711" w:type="dxa"/>
            <w:noWrap w:val="0"/>
            <w:vAlign w:val="center"/>
          </w:tcPr>
          <w:p w14:paraId="02ABA4D5">
            <w:pPr>
              <w:spacing w:line="240" w:lineRule="atLeast"/>
              <w:ind w:left="-48" w:leftChars="-23" w:right="-65" w:rightChars="-31"/>
              <w:jc w:val="left"/>
              <w:rPr>
                <w:rFonts w:ascii="宋体" w:hAnsi="宋体" w:cs="宋体"/>
                <w:kern w:val="0"/>
                <w:sz w:val="24"/>
              </w:rPr>
            </w:pPr>
          </w:p>
        </w:tc>
        <w:tc>
          <w:tcPr>
            <w:tcW w:w="725" w:type="dxa"/>
            <w:noWrap w:val="0"/>
            <w:vAlign w:val="center"/>
          </w:tcPr>
          <w:p w14:paraId="53F86C6B">
            <w:pPr>
              <w:spacing w:line="240" w:lineRule="atLeast"/>
              <w:ind w:left="-48" w:leftChars="-23" w:right="-376" w:rightChars="-179"/>
              <w:jc w:val="center"/>
              <w:rPr>
                <w:rFonts w:ascii="宋体" w:hAnsi="宋体" w:cs="宋体"/>
                <w:kern w:val="0"/>
                <w:sz w:val="24"/>
              </w:rPr>
            </w:pPr>
          </w:p>
        </w:tc>
        <w:tc>
          <w:tcPr>
            <w:tcW w:w="1470" w:type="dxa"/>
            <w:noWrap w:val="0"/>
            <w:vAlign w:val="center"/>
          </w:tcPr>
          <w:p w14:paraId="1F76D222">
            <w:pPr>
              <w:spacing w:line="240" w:lineRule="atLeast"/>
              <w:ind w:left="-48" w:leftChars="-23" w:right="-65" w:rightChars="-31"/>
              <w:jc w:val="center"/>
              <w:rPr>
                <w:rFonts w:ascii="宋体" w:hAnsi="宋体" w:cs="宋体"/>
                <w:kern w:val="0"/>
                <w:sz w:val="24"/>
              </w:rPr>
            </w:pPr>
          </w:p>
        </w:tc>
        <w:tc>
          <w:tcPr>
            <w:tcW w:w="1287" w:type="dxa"/>
            <w:noWrap w:val="0"/>
            <w:vAlign w:val="center"/>
          </w:tcPr>
          <w:p w14:paraId="64E4E05A">
            <w:pPr>
              <w:spacing w:line="240" w:lineRule="atLeast"/>
              <w:ind w:left="-48" w:leftChars="-23" w:right="-65" w:rightChars="-31"/>
              <w:jc w:val="left"/>
              <w:rPr>
                <w:rFonts w:ascii="宋体" w:hAnsi="宋体" w:cs="宋体"/>
                <w:kern w:val="0"/>
                <w:sz w:val="24"/>
              </w:rPr>
            </w:pPr>
          </w:p>
        </w:tc>
        <w:tc>
          <w:tcPr>
            <w:tcW w:w="1328" w:type="dxa"/>
            <w:noWrap w:val="0"/>
            <w:vAlign w:val="center"/>
          </w:tcPr>
          <w:p w14:paraId="3D4F8323">
            <w:pPr>
              <w:spacing w:line="240" w:lineRule="atLeast"/>
              <w:ind w:left="-48" w:leftChars="-23" w:right="-65" w:rightChars="-31"/>
              <w:jc w:val="center"/>
              <w:rPr>
                <w:rFonts w:ascii="宋体" w:hAnsi="宋体" w:cs="宋体"/>
                <w:kern w:val="0"/>
                <w:sz w:val="24"/>
              </w:rPr>
            </w:pPr>
          </w:p>
        </w:tc>
      </w:tr>
      <w:tr w14:paraId="0F2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64EBE36F">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879CB3F">
            <w:pPr>
              <w:tabs>
                <w:tab w:val="left" w:pos="0"/>
                <w:tab w:val="left" w:pos="56"/>
              </w:tabs>
              <w:adjustRightInd w:val="0"/>
              <w:snapToGrid w:val="0"/>
              <w:jc w:val="center"/>
              <w:rPr>
                <w:rFonts w:ascii="宋体" w:hAnsi="宋体"/>
                <w:sz w:val="24"/>
                <w:szCs w:val="22"/>
              </w:rPr>
            </w:pPr>
          </w:p>
        </w:tc>
        <w:tc>
          <w:tcPr>
            <w:tcW w:w="1711" w:type="dxa"/>
            <w:noWrap w:val="0"/>
            <w:vAlign w:val="center"/>
          </w:tcPr>
          <w:p w14:paraId="2A5F2A6B">
            <w:pPr>
              <w:spacing w:line="240" w:lineRule="atLeast"/>
              <w:ind w:left="-48" w:leftChars="-23" w:right="-65" w:rightChars="-31"/>
              <w:jc w:val="left"/>
              <w:rPr>
                <w:rFonts w:ascii="宋体" w:hAnsi="宋体" w:cs="宋体"/>
                <w:kern w:val="0"/>
                <w:sz w:val="24"/>
              </w:rPr>
            </w:pPr>
          </w:p>
        </w:tc>
        <w:tc>
          <w:tcPr>
            <w:tcW w:w="725" w:type="dxa"/>
            <w:noWrap w:val="0"/>
            <w:vAlign w:val="center"/>
          </w:tcPr>
          <w:p w14:paraId="538E310D">
            <w:pPr>
              <w:spacing w:line="240" w:lineRule="atLeast"/>
              <w:ind w:left="-48" w:leftChars="-23" w:right="-65" w:rightChars="-31"/>
              <w:jc w:val="center"/>
              <w:rPr>
                <w:rFonts w:ascii="宋体" w:hAnsi="宋体" w:cs="宋体"/>
                <w:kern w:val="0"/>
                <w:sz w:val="24"/>
              </w:rPr>
            </w:pPr>
          </w:p>
        </w:tc>
        <w:tc>
          <w:tcPr>
            <w:tcW w:w="1470" w:type="dxa"/>
            <w:noWrap w:val="0"/>
            <w:vAlign w:val="center"/>
          </w:tcPr>
          <w:p w14:paraId="20AE64C0">
            <w:pPr>
              <w:spacing w:line="240" w:lineRule="atLeast"/>
              <w:ind w:left="-48" w:leftChars="-23" w:right="-65" w:rightChars="-31"/>
              <w:jc w:val="center"/>
              <w:rPr>
                <w:rFonts w:ascii="宋体" w:hAnsi="宋体" w:cs="宋体"/>
                <w:kern w:val="0"/>
                <w:sz w:val="24"/>
              </w:rPr>
            </w:pPr>
          </w:p>
        </w:tc>
        <w:tc>
          <w:tcPr>
            <w:tcW w:w="1287" w:type="dxa"/>
            <w:noWrap w:val="0"/>
            <w:vAlign w:val="center"/>
          </w:tcPr>
          <w:p w14:paraId="4D3C51D3">
            <w:pPr>
              <w:spacing w:line="240" w:lineRule="atLeast"/>
              <w:ind w:left="-48" w:leftChars="-23" w:right="-65" w:rightChars="-31"/>
              <w:jc w:val="left"/>
              <w:rPr>
                <w:rFonts w:ascii="宋体" w:hAnsi="宋体" w:cs="宋体"/>
                <w:kern w:val="0"/>
                <w:sz w:val="24"/>
              </w:rPr>
            </w:pPr>
          </w:p>
        </w:tc>
        <w:tc>
          <w:tcPr>
            <w:tcW w:w="1328" w:type="dxa"/>
            <w:noWrap w:val="0"/>
            <w:vAlign w:val="center"/>
          </w:tcPr>
          <w:p w14:paraId="6CAF3C7B">
            <w:pPr>
              <w:spacing w:line="240" w:lineRule="atLeast"/>
              <w:ind w:left="-48" w:leftChars="-23" w:right="-65" w:rightChars="-31"/>
              <w:jc w:val="center"/>
              <w:rPr>
                <w:rFonts w:ascii="宋体" w:hAnsi="宋体" w:cs="宋体"/>
                <w:kern w:val="0"/>
                <w:sz w:val="24"/>
              </w:rPr>
            </w:pPr>
          </w:p>
        </w:tc>
      </w:tr>
      <w:tr w14:paraId="181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2D51080">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27330E52">
            <w:pPr>
              <w:tabs>
                <w:tab w:val="left" w:pos="0"/>
                <w:tab w:val="left" w:pos="56"/>
              </w:tabs>
              <w:adjustRightInd w:val="0"/>
              <w:snapToGrid w:val="0"/>
              <w:jc w:val="center"/>
              <w:rPr>
                <w:rFonts w:ascii="宋体" w:hAnsi="宋体"/>
                <w:sz w:val="24"/>
                <w:szCs w:val="22"/>
              </w:rPr>
            </w:pPr>
          </w:p>
        </w:tc>
        <w:tc>
          <w:tcPr>
            <w:tcW w:w="1711" w:type="dxa"/>
            <w:noWrap w:val="0"/>
            <w:vAlign w:val="center"/>
          </w:tcPr>
          <w:p w14:paraId="20340B75">
            <w:pPr>
              <w:spacing w:line="240" w:lineRule="atLeast"/>
              <w:ind w:left="-48" w:leftChars="-23" w:right="-65" w:rightChars="-31"/>
              <w:jc w:val="left"/>
              <w:rPr>
                <w:rFonts w:ascii="宋体" w:hAnsi="宋体" w:cs="宋体"/>
                <w:kern w:val="0"/>
                <w:sz w:val="24"/>
              </w:rPr>
            </w:pPr>
          </w:p>
        </w:tc>
        <w:tc>
          <w:tcPr>
            <w:tcW w:w="725" w:type="dxa"/>
            <w:noWrap w:val="0"/>
            <w:vAlign w:val="center"/>
          </w:tcPr>
          <w:p w14:paraId="56FD4353">
            <w:pPr>
              <w:spacing w:line="240" w:lineRule="atLeast"/>
              <w:ind w:left="-48" w:leftChars="-23" w:right="-65" w:rightChars="-31"/>
              <w:jc w:val="center"/>
              <w:rPr>
                <w:rFonts w:ascii="宋体" w:hAnsi="宋体" w:cs="宋体"/>
                <w:kern w:val="0"/>
                <w:sz w:val="24"/>
              </w:rPr>
            </w:pPr>
          </w:p>
        </w:tc>
        <w:tc>
          <w:tcPr>
            <w:tcW w:w="1470" w:type="dxa"/>
            <w:noWrap w:val="0"/>
            <w:vAlign w:val="center"/>
          </w:tcPr>
          <w:p w14:paraId="0CC32724">
            <w:pPr>
              <w:spacing w:line="240" w:lineRule="atLeast"/>
              <w:ind w:left="-48" w:leftChars="-23" w:right="-65" w:rightChars="-31"/>
              <w:jc w:val="center"/>
              <w:rPr>
                <w:rFonts w:ascii="宋体" w:hAnsi="宋体" w:cs="宋体"/>
                <w:kern w:val="0"/>
                <w:sz w:val="24"/>
              </w:rPr>
            </w:pPr>
          </w:p>
        </w:tc>
        <w:tc>
          <w:tcPr>
            <w:tcW w:w="1287" w:type="dxa"/>
            <w:noWrap w:val="0"/>
            <w:vAlign w:val="center"/>
          </w:tcPr>
          <w:p w14:paraId="1B8E7E17">
            <w:pPr>
              <w:spacing w:line="240" w:lineRule="atLeast"/>
              <w:ind w:left="-48" w:leftChars="-23" w:right="-65" w:rightChars="-31"/>
              <w:jc w:val="left"/>
              <w:rPr>
                <w:rFonts w:ascii="宋体" w:hAnsi="宋体" w:cs="宋体"/>
                <w:kern w:val="0"/>
                <w:sz w:val="24"/>
              </w:rPr>
            </w:pPr>
          </w:p>
        </w:tc>
        <w:tc>
          <w:tcPr>
            <w:tcW w:w="1328" w:type="dxa"/>
            <w:noWrap w:val="0"/>
            <w:vAlign w:val="center"/>
          </w:tcPr>
          <w:p w14:paraId="7EDDFD45">
            <w:pPr>
              <w:spacing w:line="240" w:lineRule="atLeast"/>
              <w:ind w:left="-48" w:leftChars="-23" w:right="-65" w:rightChars="-31"/>
              <w:jc w:val="center"/>
              <w:rPr>
                <w:rFonts w:ascii="宋体" w:hAnsi="宋体" w:cs="宋体"/>
                <w:kern w:val="0"/>
                <w:sz w:val="24"/>
              </w:rPr>
            </w:pPr>
          </w:p>
        </w:tc>
      </w:tr>
      <w:tr w14:paraId="3EA4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F3CC04E">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7DD7FF8D">
            <w:pPr>
              <w:tabs>
                <w:tab w:val="left" w:pos="0"/>
                <w:tab w:val="left" w:pos="56"/>
              </w:tabs>
              <w:adjustRightInd w:val="0"/>
              <w:snapToGrid w:val="0"/>
              <w:jc w:val="center"/>
              <w:rPr>
                <w:rFonts w:ascii="宋体" w:hAnsi="宋体"/>
                <w:sz w:val="24"/>
                <w:szCs w:val="22"/>
              </w:rPr>
            </w:pPr>
          </w:p>
        </w:tc>
        <w:tc>
          <w:tcPr>
            <w:tcW w:w="1711" w:type="dxa"/>
            <w:noWrap w:val="0"/>
            <w:vAlign w:val="center"/>
          </w:tcPr>
          <w:p w14:paraId="0BE5D805">
            <w:pPr>
              <w:spacing w:line="240" w:lineRule="atLeast"/>
              <w:ind w:left="-48" w:leftChars="-23" w:right="-65" w:rightChars="-31"/>
              <w:jc w:val="left"/>
              <w:rPr>
                <w:rFonts w:ascii="宋体" w:hAnsi="宋体" w:cs="宋体"/>
                <w:kern w:val="0"/>
                <w:sz w:val="24"/>
              </w:rPr>
            </w:pPr>
          </w:p>
        </w:tc>
        <w:tc>
          <w:tcPr>
            <w:tcW w:w="725" w:type="dxa"/>
            <w:noWrap w:val="0"/>
            <w:vAlign w:val="center"/>
          </w:tcPr>
          <w:p w14:paraId="425F84C8">
            <w:pPr>
              <w:spacing w:line="240" w:lineRule="atLeast"/>
              <w:ind w:left="-48" w:leftChars="-23" w:right="-65" w:rightChars="-31"/>
              <w:jc w:val="center"/>
              <w:rPr>
                <w:rFonts w:ascii="宋体" w:hAnsi="宋体" w:cs="宋体"/>
                <w:kern w:val="0"/>
                <w:sz w:val="24"/>
              </w:rPr>
            </w:pPr>
          </w:p>
        </w:tc>
        <w:tc>
          <w:tcPr>
            <w:tcW w:w="1470" w:type="dxa"/>
            <w:noWrap w:val="0"/>
            <w:vAlign w:val="center"/>
          </w:tcPr>
          <w:p w14:paraId="65C1CD61">
            <w:pPr>
              <w:spacing w:line="240" w:lineRule="atLeast"/>
              <w:ind w:left="-48" w:leftChars="-23" w:right="-65" w:rightChars="-31"/>
              <w:jc w:val="center"/>
              <w:rPr>
                <w:rFonts w:ascii="宋体" w:hAnsi="宋体" w:cs="宋体"/>
                <w:kern w:val="0"/>
                <w:sz w:val="24"/>
              </w:rPr>
            </w:pPr>
          </w:p>
        </w:tc>
        <w:tc>
          <w:tcPr>
            <w:tcW w:w="1287" w:type="dxa"/>
            <w:noWrap w:val="0"/>
            <w:vAlign w:val="center"/>
          </w:tcPr>
          <w:p w14:paraId="148CB212">
            <w:pPr>
              <w:spacing w:line="240" w:lineRule="atLeast"/>
              <w:ind w:left="-48" w:leftChars="-23" w:right="-65" w:rightChars="-31"/>
              <w:jc w:val="left"/>
              <w:rPr>
                <w:rFonts w:ascii="宋体" w:hAnsi="宋体" w:cs="宋体"/>
                <w:kern w:val="0"/>
                <w:sz w:val="24"/>
              </w:rPr>
            </w:pPr>
          </w:p>
        </w:tc>
        <w:tc>
          <w:tcPr>
            <w:tcW w:w="1328" w:type="dxa"/>
            <w:noWrap w:val="0"/>
            <w:vAlign w:val="center"/>
          </w:tcPr>
          <w:p w14:paraId="7AFA954E">
            <w:pPr>
              <w:spacing w:line="240" w:lineRule="atLeast"/>
              <w:ind w:left="-48" w:leftChars="-23" w:right="-65" w:rightChars="-31"/>
              <w:jc w:val="center"/>
              <w:rPr>
                <w:rFonts w:ascii="宋体" w:hAnsi="宋体" w:cs="宋体"/>
                <w:kern w:val="0"/>
                <w:sz w:val="24"/>
              </w:rPr>
            </w:pPr>
          </w:p>
        </w:tc>
      </w:tr>
      <w:tr w14:paraId="16BD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2E198EE1">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35BD3C1B">
            <w:pPr>
              <w:tabs>
                <w:tab w:val="left" w:pos="0"/>
                <w:tab w:val="left" w:pos="56"/>
              </w:tabs>
              <w:adjustRightInd w:val="0"/>
              <w:snapToGrid w:val="0"/>
              <w:jc w:val="center"/>
              <w:rPr>
                <w:rFonts w:ascii="宋体" w:hAnsi="宋体"/>
                <w:sz w:val="24"/>
                <w:szCs w:val="22"/>
              </w:rPr>
            </w:pPr>
          </w:p>
        </w:tc>
        <w:tc>
          <w:tcPr>
            <w:tcW w:w="1711" w:type="dxa"/>
            <w:noWrap w:val="0"/>
            <w:vAlign w:val="center"/>
          </w:tcPr>
          <w:p w14:paraId="0CEFA23F">
            <w:pPr>
              <w:spacing w:line="240" w:lineRule="atLeast"/>
              <w:ind w:left="-48" w:leftChars="-23" w:right="-65" w:rightChars="-31"/>
              <w:jc w:val="left"/>
              <w:rPr>
                <w:rFonts w:ascii="宋体" w:hAnsi="宋体" w:cs="宋体"/>
                <w:kern w:val="0"/>
                <w:sz w:val="24"/>
              </w:rPr>
            </w:pPr>
          </w:p>
        </w:tc>
        <w:tc>
          <w:tcPr>
            <w:tcW w:w="725" w:type="dxa"/>
            <w:noWrap w:val="0"/>
            <w:vAlign w:val="center"/>
          </w:tcPr>
          <w:p w14:paraId="44C0D868">
            <w:pPr>
              <w:spacing w:line="240" w:lineRule="atLeast"/>
              <w:ind w:left="-48" w:leftChars="-23" w:right="-65" w:rightChars="-31"/>
              <w:jc w:val="center"/>
              <w:rPr>
                <w:rFonts w:ascii="宋体" w:hAnsi="宋体" w:cs="宋体"/>
                <w:kern w:val="0"/>
                <w:sz w:val="24"/>
              </w:rPr>
            </w:pPr>
          </w:p>
        </w:tc>
        <w:tc>
          <w:tcPr>
            <w:tcW w:w="1470" w:type="dxa"/>
            <w:noWrap w:val="0"/>
            <w:vAlign w:val="center"/>
          </w:tcPr>
          <w:p w14:paraId="6A4728F3">
            <w:pPr>
              <w:spacing w:line="240" w:lineRule="atLeast"/>
              <w:ind w:left="-48" w:leftChars="-23" w:right="-65" w:rightChars="-31"/>
              <w:jc w:val="center"/>
              <w:rPr>
                <w:rFonts w:ascii="宋体" w:hAnsi="宋体" w:cs="宋体"/>
                <w:kern w:val="0"/>
                <w:sz w:val="24"/>
              </w:rPr>
            </w:pPr>
          </w:p>
        </w:tc>
        <w:tc>
          <w:tcPr>
            <w:tcW w:w="1287" w:type="dxa"/>
            <w:noWrap w:val="0"/>
            <w:vAlign w:val="center"/>
          </w:tcPr>
          <w:p w14:paraId="093D72FF">
            <w:pPr>
              <w:spacing w:line="240" w:lineRule="atLeast"/>
              <w:ind w:left="-48" w:leftChars="-23" w:right="-65" w:rightChars="-31"/>
              <w:jc w:val="left"/>
              <w:rPr>
                <w:rFonts w:ascii="宋体" w:hAnsi="宋体" w:cs="宋体"/>
                <w:kern w:val="0"/>
                <w:sz w:val="24"/>
              </w:rPr>
            </w:pPr>
          </w:p>
        </w:tc>
        <w:tc>
          <w:tcPr>
            <w:tcW w:w="1328" w:type="dxa"/>
            <w:noWrap w:val="0"/>
            <w:vAlign w:val="center"/>
          </w:tcPr>
          <w:p w14:paraId="72F69246">
            <w:pPr>
              <w:spacing w:line="240" w:lineRule="atLeast"/>
              <w:ind w:left="-48" w:leftChars="-23" w:right="-65" w:rightChars="-31"/>
              <w:jc w:val="center"/>
              <w:rPr>
                <w:rFonts w:ascii="宋体" w:hAnsi="宋体" w:cs="宋体"/>
                <w:kern w:val="0"/>
                <w:sz w:val="24"/>
              </w:rPr>
            </w:pPr>
          </w:p>
        </w:tc>
      </w:tr>
      <w:tr w14:paraId="28A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1183F8B7">
            <w:pPr>
              <w:numPr>
                <w:ilvl w:val="0"/>
                <w:numId w:val="2"/>
              </w:numPr>
              <w:tabs>
                <w:tab w:val="left" w:pos="82"/>
              </w:tabs>
              <w:adjustRightInd w:val="0"/>
              <w:snapToGrid w:val="0"/>
              <w:jc w:val="center"/>
              <w:rPr>
                <w:rFonts w:ascii="宋体" w:hAnsi="宋体"/>
                <w:sz w:val="24"/>
                <w:szCs w:val="22"/>
              </w:rPr>
            </w:pPr>
          </w:p>
        </w:tc>
        <w:tc>
          <w:tcPr>
            <w:tcW w:w="2182" w:type="dxa"/>
            <w:noWrap w:val="0"/>
            <w:vAlign w:val="center"/>
          </w:tcPr>
          <w:p w14:paraId="49A0884A">
            <w:pPr>
              <w:tabs>
                <w:tab w:val="left" w:pos="0"/>
                <w:tab w:val="left" w:pos="56"/>
              </w:tabs>
              <w:adjustRightInd w:val="0"/>
              <w:snapToGrid w:val="0"/>
              <w:jc w:val="center"/>
              <w:rPr>
                <w:rFonts w:ascii="宋体" w:hAnsi="宋体"/>
                <w:sz w:val="24"/>
                <w:szCs w:val="22"/>
              </w:rPr>
            </w:pPr>
          </w:p>
        </w:tc>
        <w:tc>
          <w:tcPr>
            <w:tcW w:w="1711" w:type="dxa"/>
            <w:noWrap w:val="0"/>
            <w:vAlign w:val="center"/>
          </w:tcPr>
          <w:p w14:paraId="5BA7E871">
            <w:pPr>
              <w:spacing w:line="240" w:lineRule="atLeast"/>
              <w:ind w:left="-48" w:leftChars="-23" w:right="-65" w:rightChars="-31"/>
              <w:jc w:val="left"/>
              <w:rPr>
                <w:rFonts w:ascii="宋体" w:hAnsi="宋体" w:cs="宋体"/>
                <w:kern w:val="0"/>
                <w:sz w:val="24"/>
              </w:rPr>
            </w:pPr>
          </w:p>
        </w:tc>
        <w:tc>
          <w:tcPr>
            <w:tcW w:w="725" w:type="dxa"/>
            <w:noWrap w:val="0"/>
            <w:vAlign w:val="center"/>
          </w:tcPr>
          <w:p w14:paraId="339FE6B0">
            <w:pPr>
              <w:spacing w:line="240" w:lineRule="atLeast"/>
              <w:ind w:left="-48" w:leftChars="-23" w:right="-65" w:rightChars="-31"/>
              <w:jc w:val="center"/>
              <w:rPr>
                <w:rFonts w:ascii="宋体" w:hAnsi="宋体" w:cs="宋体"/>
                <w:kern w:val="0"/>
                <w:sz w:val="24"/>
              </w:rPr>
            </w:pPr>
          </w:p>
        </w:tc>
        <w:tc>
          <w:tcPr>
            <w:tcW w:w="1470" w:type="dxa"/>
            <w:noWrap w:val="0"/>
            <w:vAlign w:val="center"/>
          </w:tcPr>
          <w:p w14:paraId="289F16B2">
            <w:pPr>
              <w:spacing w:line="240" w:lineRule="atLeast"/>
              <w:ind w:left="-48" w:leftChars="-23" w:right="-65" w:rightChars="-31"/>
              <w:jc w:val="center"/>
              <w:rPr>
                <w:rFonts w:ascii="宋体" w:hAnsi="宋体" w:cs="宋体"/>
                <w:kern w:val="0"/>
                <w:sz w:val="24"/>
              </w:rPr>
            </w:pPr>
          </w:p>
        </w:tc>
        <w:tc>
          <w:tcPr>
            <w:tcW w:w="1287" w:type="dxa"/>
            <w:noWrap w:val="0"/>
            <w:vAlign w:val="center"/>
          </w:tcPr>
          <w:p w14:paraId="4742DB6E">
            <w:pPr>
              <w:spacing w:line="240" w:lineRule="atLeast"/>
              <w:ind w:left="-48" w:leftChars="-23" w:right="-65" w:rightChars="-31"/>
              <w:jc w:val="left"/>
              <w:rPr>
                <w:rFonts w:ascii="宋体" w:hAnsi="宋体" w:cs="宋体"/>
                <w:kern w:val="0"/>
                <w:sz w:val="24"/>
              </w:rPr>
            </w:pPr>
          </w:p>
        </w:tc>
        <w:tc>
          <w:tcPr>
            <w:tcW w:w="1328" w:type="dxa"/>
            <w:noWrap w:val="0"/>
            <w:vAlign w:val="center"/>
          </w:tcPr>
          <w:p w14:paraId="61F3E3B6">
            <w:pPr>
              <w:spacing w:line="240" w:lineRule="atLeast"/>
              <w:ind w:left="-48" w:leftChars="-23" w:right="-65" w:rightChars="-31"/>
              <w:jc w:val="center"/>
              <w:rPr>
                <w:rFonts w:ascii="宋体" w:hAnsi="宋体" w:cs="宋体"/>
                <w:kern w:val="0"/>
                <w:sz w:val="24"/>
              </w:rPr>
            </w:pPr>
          </w:p>
        </w:tc>
      </w:tr>
      <w:tr w14:paraId="5F07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8" w:type="dxa"/>
            <w:noWrap w:val="0"/>
            <w:vAlign w:val="center"/>
          </w:tcPr>
          <w:p w14:paraId="54146B66">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182" w:type="dxa"/>
            <w:noWrap w:val="0"/>
            <w:vAlign w:val="center"/>
          </w:tcPr>
          <w:p w14:paraId="3C725FF6">
            <w:pPr>
              <w:spacing w:line="240" w:lineRule="atLeast"/>
              <w:ind w:left="-48" w:leftChars="-23" w:right="-65" w:rightChars="-31"/>
              <w:jc w:val="left"/>
              <w:rPr>
                <w:rFonts w:ascii="宋体" w:hAnsi="宋体" w:cs="宋体"/>
                <w:kern w:val="0"/>
                <w:sz w:val="24"/>
              </w:rPr>
            </w:pPr>
          </w:p>
        </w:tc>
        <w:tc>
          <w:tcPr>
            <w:tcW w:w="1711" w:type="dxa"/>
            <w:noWrap w:val="0"/>
            <w:vAlign w:val="center"/>
          </w:tcPr>
          <w:p w14:paraId="385EEADB">
            <w:pPr>
              <w:spacing w:line="240" w:lineRule="atLeast"/>
              <w:ind w:left="-48" w:leftChars="-23" w:right="-65" w:rightChars="-31"/>
              <w:jc w:val="left"/>
              <w:rPr>
                <w:rFonts w:ascii="宋体" w:hAnsi="宋体" w:cs="宋体"/>
                <w:kern w:val="0"/>
                <w:sz w:val="24"/>
              </w:rPr>
            </w:pPr>
          </w:p>
        </w:tc>
        <w:tc>
          <w:tcPr>
            <w:tcW w:w="725" w:type="dxa"/>
            <w:noWrap w:val="0"/>
            <w:vAlign w:val="center"/>
          </w:tcPr>
          <w:p w14:paraId="70E10022">
            <w:pPr>
              <w:spacing w:line="240" w:lineRule="atLeast"/>
              <w:ind w:left="-48" w:leftChars="-23" w:right="-65" w:rightChars="-31"/>
              <w:jc w:val="center"/>
              <w:rPr>
                <w:rFonts w:ascii="宋体" w:hAnsi="宋体" w:cs="宋体"/>
                <w:kern w:val="0"/>
                <w:sz w:val="24"/>
              </w:rPr>
            </w:pPr>
          </w:p>
        </w:tc>
        <w:tc>
          <w:tcPr>
            <w:tcW w:w="1470" w:type="dxa"/>
            <w:noWrap w:val="0"/>
            <w:vAlign w:val="center"/>
          </w:tcPr>
          <w:p w14:paraId="23C61ECB">
            <w:pPr>
              <w:spacing w:line="240" w:lineRule="atLeast"/>
              <w:ind w:left="-48" w:leftChars="-23" w:right="-65" w:rightChars="-31"/>
              <w:jc w:val="center"/>
              <w:rPr>
                <w:rFonts w:ascii="宋体" w:hAnsi="宋体" w:cs="宋体"/>
                <w:kern w:val="0"/>
                <w:sz w:val="24"/>
              </w:rPr>
            </w:pPr>
          </w:p>
        </w:tc>
        <w:tc>
          <w:tcPr>
            <w:tcW w:w="1287" w:type="dxa"/>
            <w:noWrap w:val="0"/>
            <w:vAlign w:val="center"/>
          </w:tcPr>
          <w:p w14:paraId="47097221">
            <w:pPr>
              <w:spacing w:line="240" w:lineRule="atLeast"/>
              <w:ind w:left="-48" w:leftChars="-23" w:right="-65" w:rightChars="-31"/>
              <w:jc w:val="left"/>
              <w:rPr>
                <w:rFonts w:ascii="宋体" w:hAnsi="宋体" w:cs="宋体"/>
                <w:kern w:val="0"/>
                <w:sz w:val="24"/>
              </w:rPr>
            </w:pPr>
          </w:p>
        </w:tc>
        <w:tc>
          <w:tcPr>
            <w:tcW w:w="1328" w:type="dxa"/>
            <w:noWrap w:val="0"/>
            <w:vAlign w:val="center"/>
          </w:tcPr>
          <w:p w14:paraId="38A63A68">
            <w:pPr>
              <w:spacing w:line="240" w:lineRule="atLeast"/>
              <w:ind w:left="-48" w:leftChars="-23" w:right="-65" w:rightChars="-31"/>
              <w:jc w:val="center"/>
              <w:rPr>
                <w:rFonts w:ascii="宋体" w:hAnsi="宋体" w:cs="宋体"/>
                <w:kern w:val="0"/>
                <w:sz w:val="24"/>
              </w:rPr>
            </w:pPr>
          </w:p>
        </w:tc>
      </w:tr>
      <w:tr w14:paraId="0EB1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26" w:type="dxa"/>
            <w:gridSpan w:val="5"/>
            <w:noWrap w:val="0"/>
            <w:vAlign w:val="center"/>
          </w:tcPr>
          <w:p w14:paraId="1BD79B7C">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2615" w:type="dxa"/>
            <w:gridSpan w:val="2"/>
            <w:noWrap w:val="0"/>
            <w:vAlign w:val="center"/>
          </w:tcPr>
          <w:p w14:paraId="3F9836BA">
            <w:pPr>
              <w:spacing w:line="240" w:lineRule="atLeast"/>
              <w:ind w:left="-48" w:leftChars="-23" w:right="-65" w:rightChars="-31"/>
              <w:jc w:val="left"/>
              <w:rPr>
                <w:rFonts w:ascii="宋体" w:hAnsi="宋体" w:cs="宋体"/>
                <w:kern w:val="0"/>
                <w:sz w:val="24"/>
              </w:rPr>
            </w:pPr>
          </w:p>
        </w:tc>
      </w:tr>
    </w:tbl>
    <w:p w14:paraId="49573E9B">
      <w:pPr>
        <w:spacing w:line="360" w:lineRule="auto"/>
        <w:ind w:left="1049" w:hanging="1048" w:hangingChars="437"/>
        <w:jc w:val="left"/>
        <w:rPr>
          <w:rFonts w:ascii="宋体" w:hAnsi="宋体"/>
          <w:sz w:val="24"/>
          <w:szCs w:val="22"/>
        </w:rPr>
      </w:pPr>
      <w:r>
        <w:rPr>
          <w:rFonts w:hint="eastAsia" w:ascii="宋体" w:hAnsi="宋体"/>
          <w:sz w:val="24"/>
          <w:szCs w:val="22"/>
        </w:rPr>
        <w:t>说明：1．所有价格均用人民币表示，单位为元。</w:t>
      </w:r>
    </w:p>
    <w:p w14:paraId="0A0A4FA2">
      <w:pPr>
        <w:spacing w:line="360" w:lineRule="auto"/>
        <w:ind w:left="1062" w:leftChars="339" w:hanging="350" w:hangingChars="146"/>
        <w:jc w:val="left"/>
        <w:rPr>
          <w:rFonts w:ascii="宋体" w:hAnsi="宋体"/>
          <w:sz w:val="24"/>
          <w:szCs w:val="22"/>
        </w:rPr>
      </w:pPr>
      <w:r>
        <w:rPr>
          <w:rFonts w:hint="eastAsia" w:ascii="宋体" w:hAnsi="宋体"/>
          <w:sz w:val="24"/>
          <w:szCs w:val="22"/>
        </w:rPr>
        <w:t>2．报价明细表合计应与《报价表》中的总报价一致。</w:t>
      </w:r>
    </w:p>
    <w:p w14:paraId="59787A6A">
      <w:pPr>
        <w:spacing w:line="360" w:lineRule="auto"/>
        <w:ind w:left="1062" w:leftChars="339" w:hanging="350" w:hangingChars="146"/>
        <w:jc w:val="left"/>
        <w:rPr>
          <w:rFonts w:ascii="宋体" w:hAnsi="宋体"/>
          <w:sz w:val="24"/>
          <w:szCs w:val="22"/>
        </w:rPr>
      </w:pPr>
      <w:r>
        <w:rPr>
          <w:rFonts w:hint="eastAsia" w:ascii="宋体" w:hAnsi="宋体"/>
          <w:sz w:val="24"/>
          <w:szCs w:val="22"/>
        </w:rPr>
        <w:t>3．未提供详细的货物（工程或服务）报价明细</w:t>
      </w:r>
      <w:r>
        <w:rPr>
          <w:rFonts w:hint="eastAsia" w:ascii="宋体" w:hAnsi="宋体" w:cs="Corbel"/>
          <w:sz w:val="24"/>
          <w:szCs w:val="22"/>
        </w:rPr>
        <w:t>，</w:t>
      </w:r>
      <w:r>
        <w:rPr>
          <w:rFonts w:hint="eastAsia" w:ascii="宋体" w:hAnsi="宋体"/>
          <w:sz w:val="24"/>
          <w:szCs w:val="22"/>
        </w:rPr>
        <w:t>导致的后果由供应商自行承担。</w:t>
      </w:r>
    </w:p>
    <w:p w14:paraId="7C957D8F">
      <w:pPr>
        <w:adjustRightInd w:val="0"/>
        <w:snapToGrid w:val="0"/>
        <w:spacing w:line="300" w:lineRule="auto"/>
        <w:jc w:val="center"/>
        <w:rPr>
          <w:rFonts w:ascii="宋体" w:hAnsi="宋体" w:cs="宋体"/>
          <w:szCs w:val="21"/>
        </w:rPr>
      </w:pPr>
    </w:p>
    <w:p w14:paraId="457CAC1B">
      <w:pPr>
        <w:adjustRightInd w:val="0"/>
        <w:snapToGrid w:val="0"/>
        <w:spacing w:line="300" w:lineRule="auto"/>
        <w:jc w:val="center"/>
        <w:rPr>
          <w:rFonts w:ascii="宋体" w:hAnsi="宋体" w:cs="宋体"/>
          <w:szCs w:val="21"/>
        </w:rPr>
      </w:pPr>
    </w:p>
    <w:p w14:paraId="3C78AEA2">
      <w:pPr>
        <w:spacing w:line="360" w:lineRule="auto"/>
        <w:rPr>
          <w:rFonts w:ascii="宋体" w:hAnsi="宋体"/>
          <w:sz w:val="24"/>
          <w:u w:val="single"/>
        </w:rPr>
      </w:pPr>
      <w:r>
        <w:rPr>
          <w:rFonts w:ascii="宋体" w:hAnsi="宋体"/>
          <w:sz w:val="24"/>
        </w:rPr>
        <w:t>供应商（公章）：</w:t>
      </w:r>
    </w:p>
    <w:p w14:paraId="1D21CCE5">
      <w:pPr>
        <w:spacing w:line="360" w:lineRule="auto"/>
        <w:rPr>
          <w:rFonts w:ascii="宋体" w:hAnsi="宋体"/>
          <w:sz w:val="24"/>
        </w:rPr>
      </w:pPr>
      <w:r>
        <w:rPr>
          <w:rFonts w:ascii="宋体" w:hAnsi="宋体"/>
          <w:sz w:val="24"/>
        </w:rPr>
        <w:t>授权代表（签字或盖章）:</w:t>
      </w:r>
    </w:p>
    <w:p w14:paraId="575B8D9B">
      <w:pPr>
        <w:spacing w:line="360" w:lineRule="auto"/>
        <w:rPr>
          <w:rFonts w:ascii="宋体" w:hAnsi="宋体"/>
          <w:sz w:val="24"/>
        </w:rPr>
      </w:pPr>
      <w:r>
        <w:rPr>
          <w:rFonts w:ascii="宋体" w:hAnsi="宋体"/>
          <w:sz w:val="24"/>
        </w:rPr>
        <w:t>时间：</w:t>
      </w:r>
    </w:p>
    <w:p w14:paraId="512A0F0E">
      <w:pPr>
        <w:adjustRightInd w:val="0"/>
        <w:snapToGrid w:val="0"/>
        <w:spacing w:line="300" w:lineRule="auto"/>
        <w:jc w:val="center"/>
        <w:rPr>
          <w:rFonts w:hint="eastAsia" w:ascii="宋体" w:hAnsi="宋体" w:cs="宋体"/>
          <w:szCs w:val="21"/>
        </w:rPr>
      </w:pPr>
    </w:p>
    <w:p w14:paraId="34364D88">
      <w:pPr>
        <w:rPr>
          <w:sz w:val="24"/>
        </w:rPr>
      </w:pPr>
      <w:r>
        <w:rPr>
          <w:rFonts w:ascii="宋体" w:cs="宋体"/>
          <w:szCs w:val="21"/>
        </w:rPr>
        <w:br w:type="page"/>
      </w:r>
      <w:r>
        <w:rPr>
          <w:bCs/>
          <w:sz w:val="24"/>
        </w:rPr>
        <w:t>附件</w:t>
      </w:r>
      <w:r>
        <w:rPr>
          <w:rFonts w:hint="eastAsia"/>
          <w:bCs/>
          <w:sz w:val="24"/>
        </w:rPr>
        <w:t>3</w:t>
      </w:r>
    </w:p>
    <w:p w14:paraId="38CBF05B">
      <w:pPr>
        <w:jc w:val="center"/>
        <w:rPr>
          <w:bCs/>
          <w:sz w:val="32"/>
          <w:szCs w:val="32"/>
        </w:rPr>
      </w:pPr>
      <w:r>
        <w:rPr>
          <w:bCs/>
          <w:sz w:val="32"/>
          <w:szCs w:val="32"/>
        </w:rPr>
        <w:t>法人代表授权书</w:t>
      </w:r>
    </w:p>
    <w:p w14:paraId="1096E259">
      <w:pPr>
        <w:spacing w:before="156" w:beforeLines="50" w:after="312" w:afterLines="100"/>
        <w:rPr>
          <w:bCs/>
          <w:sz w:val="24"/>
        </w:rPr>
      </w:pPr>
    </w:p>
    <w:p w14:paraId="271AA256">
      <w:pPr>
        <w:spacing w:before="156" w:beforeLines="50" w:after="312" w:afterLines="100"/>
        <w:rPr>
          <w:bCs/>
          <w:sz w:val="24"/>
        </w:rPr>
      </w:pPr>
      <w:r>
        <w:rPr>
          <w:rFonts w:hint="eastAsia"/>
          <w:bCs/>
          <w:sz w:val="24"/>
          <w:u w:val="single"/>
        </w:rPr>
        <w:t>（采购人名称）</w:t>
      </w:r>
      <w:r>
        <w:rPr>
          <w:bCs/>
          <w:sz w:val="24"/>
        </w:rPr>
        <w:t>：</w:t>
      </w:r>
    </w:p>
    <w:p w14:paraId="2ECC8A3F">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w:t>
      </w:r>
      <w:r>
        <w:rPr>
          <w:rFonts w:hint="eastAsia"/>
          <w:bCs/>
          <w:sz w:val="24"/>
          <w:lang w:eastAsia="zh-CN"/>
        </w:rPr>
        <w:t>，</w:t>
      </w:r>
      <w:r>
        <w:rPr>
          <w:bCs/>
          <w:sz w:val="24"/>
        </w:rPr>
        <w:t>（供应商名称）的下面签字的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75F9452D">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1959A643">
      <w:pPr>
        <w:spacing w:line="440" w:lineRule="exact"/>
        <w:ind w:firstLine="480" w:firstLineChars="200"/>
        <w:rPr>
          <w:bCs/>
          <w:sz w:val="24"/>
        </w:rPr>
      </w:pPr>
      <w:r>
        <w:rPr>
          <w:bCs/>
          <w:sz w:val="24"/>
        </w:rPr>
        <w:t>特此声明。</w:t>
      </w:r>
    </w:p>
    <w:p w14:paraId="01338CA3">
      <w:pPr>
        <w:spacing w:before="156" w:beforeLines="50" w:after="312" w:afterLines="100" w:line="440" w:lineRule="exact"/>
        <w:rPr>
          <w:bCs/>
          <w:sz w:val="24"/>
        </w:rPr>
      </w:pPr>
    </w:p>
    <w:p w14:paraId="35D80635">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2EE8830F">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46AC9E4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4C6A4B5D">
      <w:pPr>
        <w:spacing w:before="156" w:beforeLines="50" w:after="312" w:afterLines="100"/>
        <w:rPr>
          <w:bCs/>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4F7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118" w:type="dxa"/>
            <w:noWrap w:val="0"/>
            <w:vAlign w:val="top"/>
          </w:tcPr>
          <w:p w14:paraId="59196037">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56877573">
      <w:pPr>
        <w:spacing w:line="360" w:lineRule="auto"/>
        <w:rPr>
          <w:rFonts w:hint="eastAsia" w:eastAsia="宋体"/>
          <w:bCs/>
          <w:sz w:val="24"/>
          <w:lang w:val="en-US" w:eastAsia="zh-CN"/>
        </w:rPr>
      </w:pPr>
      <w:r>
        <w:rPr>
          <w:rFonts w:eastAsia="仿宋_GB2312"/>
          <w:bCs/>
          <w:sz w:val="24"/>
        </w:rPr>
        <w:br w:type="page"/>
      </w:r>
      <w:r>
        <w:rPr>
          <w:bCs/>
          <w:sz w:val="24"/>
        </w:rPr>
        <w:t>附件</w:t>
      </w:r>
      <w:r>
        <w:rPr>
          <w:rFonts w:hint="eastAsia"/>
          <w:bCs/>
          <w:sz w:val="24"/>
        </w:rPr>
        <w:t>4</w:t>
      </w:r>
      <w:bookmarkStart w:id="21" w:name="_Toc175156899"/>
      <w:bookmarkStart w:id="22" w:name="_Toc152345834"/>
      <w:r>
        <w:rPr>
          <w:rFonts w:hint="eastAsia"/>
          <w:bCs/>
          <w:sz w:val="24"/>
          <w:lang w:val="en-US" w:eastAsia="zh-CN"/>
        </w:rPr>
        <w:t xml:space="preserve"> </w:t>
      </w:r>
      <w:r>
        <w:rPr>
          <w:rFonts w:hint="eastAsia"/>
          <w:sz w:val="24"/>
        </w:rPr>
        <w:t>资格证明文件</w:t>
      </w:r>
    </w:p>
    <w:p w14:paraId="3A93C6C8">
      <w:pPr>
        <w:spacing w:line="440" w:lineRule="exact"/>
        <w:ind w:firstLine="560" w:firstLineChars="200"/>
        <w:jc w:val="center"/>
        <w:rPr>
          <w:rFonts w:hint="eastAsia" w:eastAsia="宋体" w:cs="Times New Roman"/>
          <w:bCs/>
          <w:sz w:val="28"/>
          <w:szCs w:val="28"/>
        </w:rPr>
      </w:pPr>
    </w:p>
    <w:p w14:paraId="0EB28E2A">
      <w:pPr>
        <w:spacing w:line="440" w:lineRule="exact"/>
        <w:ind w:firstLine="560" w:firstLineChars="200"/>
        <w:jc w:val="center"/>
        <w:rPr>
          <w:rFonts w:hint="eastAsia" w:eastAsia="宋体" w:cs="Times New Roman"/>
          <w:bCs/>
          <w:sz w:val="28"/>
          <w:szCs w:val="28"/>
        </w:rPr>
      </w:pPr>
      <w:r>
        <w:rPr>
          <w:rFonts w:hint="eastAsia" w:eastAsia="宋体" w:cs="Times New Roman"/>
          <w:bCs/>
          <w:sz w:val="28"/>
          <w:szCs w:val="28"/>
        </w:rPr>
        <w:t>基本资格条件承诺函</w:t>
      </w:r>
      <w:bookmarkEnd w:id="21"/>
      <w:bookmarkEnd w:id="22"/>
    </w:p>
    <w:p w14:paraId="3592BB11">
      <w:pPr>
        <w:spacing w:line="440" w:lineRule="exact"/>
        <w:ind w:firstLine="480" w:firstLineChars="200"/>
        <w:rPr>
          <w:rFonts w:hint="eastAsia" w:eastAsia="宋体" w:cs="Times New Roman"/>
          <w:bCs/>
          <w:sz w:val="24"/>
        </w:rPr>
      </w:pPr>
    </w:p>
    <w:p w14:paraId="45BF1F4C">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0DD8FF6D">
      <w:pPr>
        <w:spacing w:line="440" w:lineRule="exact"/>
        <w:ind w:firstLine="480" w:firstLineChars="200"/>
        <w:rPr>
          <w:rFonts w:hint="eastAsia" w:eastAsia="宋体" w:cs="Times New Roman"/>
          <w:bCs/>
          <w:sz w:val="24"/>
        </w:rPr>
      </w:pPr>
      <w:r>
        <w:rPr>
          <w:rFonts w:hint="eastAsia" w:eastAsia="宋体" w:cs="Times New Roman"/>
          <w:bCs/>
          <w:sz w:val="24"/>
        </w:rPr>
        <w:t>（供应商名称）郑重承诺：</w:t>
      </w:r>
    </w:p>
    <w:p w14:paraId="2DBC7B46">
      <w:pPr>
        <w:spacing w:line="440" w:lineRule="exact"/>
        <w:ind w:firstLine="480" w:firstLineChars="200"/>
        <w:rPr>
          <w:rFonts w:hint="eastAsia" w:eastAsia="宋体" w:cs="Times New Roman"/>
          <w:bCs/>
          <w:sz w:val="24"/>
        </w:rPr>
      </w:pPr>
      <w:r>
        <w:rPr>
          <w:rFonts w:hint="eastAsia" w:eastAsia="宋体" w:cs="Times New Roman"/>
          <w:bCs/>
          <w:sz w:val="24"/>
        </w:rPr>
        <w:t>1.我方具有良好的商业信誉和健全的财务会计制度，具有依法缴纳税收和社会保障金的良好记录，参加本项目采购活动前三年内无重大违法活动记录。</w:t>
      </w:r>
    </w:p>
    <w:p w14:paraId="72409DE5">
      <w:pPr>
        <w:spacing w:line="440" w:lineRule="exact"/>
        <w:ind w:firstLine="480" w:firstLineChars="200"/>
        <w:rPr>
          <w:rFonts w:hint="eastAsia" w:eastAsia="宋体" w:cs="Times New Roman"/>
          <w:bCs/>
          <w:sz w:val="24"/>
        </w:rPr>
      </w:pPr>
      <w:r>
        <w:rPr>
          <w:rFonts w:hint="eastAsia" w:eastAsia="宋体" w:cs="Times New Roman"/>
          <w:bCs/>
          <w:sz w:val="24"/>
        </w:rPr>
        <w:t>2.我方未列入信用中国网站（www.creditchina.gov.cn）“失信被执行人”、“重大税收违法案件当事人名单”中，也未列入中国政府采购网（www.ccgp.gov.cn）“政府采购严重违法失信行为记录名单”中。</w:t>
      </w:r>
    </w:p>
    <w:p w14:paraId="67E65213">
      <w:pPr>
        <w:spacing w:line="440" w:lineRule="exact"/>
        <w:ind w:firstLine="480" w:firstLineChars="200"/>
        <w:rPr>
          <w:rFonts w:hint="eastAsia" w:eastAsia="宋体" w:cs="Times New Roman"/>
          <w:bCs/>
          <w:sz w:val="24"/>
        </w:rPr>
      </w:pPr>
      <w:r>
        <w:rPr>
          <w:rFonts w:hint="eastAsia" w:eastAsia="宋体" w:cs="Times New Roman"/>
          <w:bCs/>
          <w:sz w:val="24"/>
        </w:rPr>
        <w:t>3.我方在采购项目评审（评标）环节结束后，随时接受采购人的检查验证，配合提供相关证明材料，证明符合《中华人民共和国政府采购法》规定的供应商基本资格条件。</w:t>
      </w:r>
    </w:p>
    <w:p w14:paraId="22812C82">
      <w:pPr>
        <w:spacing w:line="440" w:lineRule="exact"/>
        <w:ind w:firstLine="480" w:firstLineChars="200"/>
        <w:rPr>
          <w:rFonts w:hint="eastAsia" w:eastAsia="宋体" w:cs="Times New Roman"/>
          <w:bCs/>
          <w:sz w:val="24"/>
        </w:rPr>
      </w:pPr>
      <w:r>
        <w:rPr>
          <w:rFonts w:hint="eastAsia" w:eastAsia="宋体" w:cs="Times New Roman"/>
          <w:bCs/>
          <w:sz w:val="24"/>
        </w:rPr>
        <w:t>我方对以上承诺负全部法律责任。</w:t>
      </w:r>
    </w:p>
    <w:p w14:paraId="0A82FC6A">
      <w:pPr>
        <w:spacing w:line="440" w:lineRule="exact"/>
        <w:ind w:firstLine="480" w:firstLineChars="200"/>
        <w:rPr>
          <w:rFonts w:hint="eastAsia" w:eastAsia="宋体" w:cs="Times New Roman"/>
          <w:bCs/>
          <w:sz w:val="24"/>
        </w:rPr>
      </w:pPr>
      <w:r>
        <w:rPr>
          <w:rFonts w:hint="eastAsia" w:eastAsia="宋体" w:cs="Times New Roman"/>
          <w:bCs/>
          <w:sz w:val="24"/>
        </w:rPr>
        <w:t>特此承诺。</w:t>
      </w:r>
    </w:p>
    <w:p w14:paraId="2398E056">
      <w:pPr>
        <w:spacing w:line="360" w:lineRule="auto"/>
        <w:ind w:firstLine="560" w:firstLineChars="200"/>
        <w:rPr>
          <w:rFonts w:ascii="宋体" w:hAnsi="宋体"/>
          <w:sz w:val="28"/>
          <w:szCs w:val="28"/>
        </w:rPr>
      </w:pPr>
    </w:p>
    <w:p w14:paraId="7DA15D46">
      <w:pPr>
        <w:spacing w:line="360" w:lineRule="auto"/>
        <w:ind w:firstLine="560" w:firstLineChars="200"/>
        <w:rPr>
          <w:rFonts w:ascii="宋体" w:hAnsi="宋体"/>
          <w:sz w:val="28"/>
          <w:szCs w:val="28"/>
        </w:rPr>
      </w:pPr>
    </w:p>
    <w:p w14:paraId="23A19AE7">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311AF3A6">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F88562F">
      <w:pPr>
        <w:pStyle w:val="21"/>
        <w:ind w:firstLine="480"/>
      </w:pPr>
    </w:p>
    <w:p w14:paraId="3B6BA3F0">
      <w:pPr>
        <w:pStyle w:val="21"/>
        <w:ind w:firstLine="480"/>
        <w:rPr>
          <w:rFonts w:hint="eastAsia"/>
        </w:rPr>
      </w:pPr>
    </w:p>
    <w:p w14:paraId="70FFACAF">
      <w:pPr>
        <w:pStyle w:val="21"/>
        <w:ind w:firstLine="480"/>
        <w:rPr>
          <w:rFonts w:hint="eastAsia"/>
        </w:rPr>
      </w:pPr>
    </w:p>
    <w:p w14:paraId="59EC0832">
      <w:pPr>
        <w:pStyle w:val="21"/>
        <w:ind w:firstLine="480"/>
        <w:rPr>
          <w:rFonts w:hint="eastAsia"/>
        </w:rPr>
      </w:pPr>
    </w:p>
    <w:p w14:paraId="3834953A">
      <w:pPr>
        <w:pStyle w:val="21"/>
        <w:ind w:firstLine="480"/>
        <w:rPr>
          <w:rFonts w:hint="eastAsia"/>
        </w:rPr>
      </w:pPr>
    </w:p>
    <w:p w14:paraId="1928BDC0">
      <w:pPr>
        <w:pStyle w:val="21"/>
        <w:ind w:firstLine="480"/>
        <w:rPr>
          <w:rFonts w:hint="eastAsia"/>
        </w:rPr>
      </w:pPr>
    </w:p>
    <w:p w14:paraId="62062B4A">
      <w:pPr>
        <w:pStyle w:val="21"/>
        <w:ind w:firstLine="480"/>
        <w:rPr>
          <w:rFonts w:hint="eastAsia"/>
        </w:rPr>
      </w:pPr>
    </w:p>
    <w:p w14:paraId="345DAE40">
      <w:pPr>
        <w:pStyle w:val="21"/>
        <w:ind w:firstLine="480"/>
        <w:rPr>
          <w:rFonts w:hint="eastAsia"/>
        </w:rPr>
      </w:pPr>
    </w:p>
    <w:p w14:paraId="6C90FD34">
      <w:pPr>
        <w:pStyle w:val="21"/>
        <w:ind w:firstLine="480"/>
        <w:rPr>
          <w:rFonts w:hint="eastAsia"/>
        </w:rPr>
      </w:pPr>
    </w:p>
    <w:p w14:paraId="67052707">
      <w:pPr>
        <w:pStyle w:val="21"/>
        <w:ind w:firstLine="480"/>
        <w:rPr>
          <w:rFonts w:hint="eastAsia"/>
        </w:rPr>
      </w:pPr>
    </w:p>
    <w:p w14:paraId="64174808">
      <w:pPr>
        <w:pStyle w:val="21"/>
        <w:ind w:left="0" w:leftChars="0" w:firstLine="0" w:firstLineChars="0"/>
        <w:rPr>
          <w:rFonts w:hint="eastAsia"/>
        </w:rPr>
      </w:pPr>
    </w:p>
    <w:p w14:paraId="30DD16C7">
      <w:pPr>
        <w:spacing w:line="440" w:lineRule="exact"/>
        <w:ind w:firstLine="560" w:firstLineChars="200"/>
        <w:jc w:val="center"/>
        <w:rPr>
          <w:rFonts w:hint="eastAsia" w:eastAsia="宋体" w:cs="Times New Roman"/>
          <w:bCs/>
          <w:sz w:val="28"/>
          <w:szCs w:val="28"/>
        </w:rPr>
      </w:pPr>
      <w:bookmarkStart w:id="23" w:name="_Toc152345835"/>
      <w:bookmarkStart w:id="24" w:name="_Toc175156900"/>
      <w:r>
        <w:rPr>
          <w:rFonts w:hint="eastAsia" w:eastAsia="宋体" w:cs="Times New Roman"/>
          <w:bCs/>
          <w:sz w:val="28"/>
          <w:szCs w:val="28"/>
        </w:rPr>
        <w:t>书面声明函</w:t>
      </w:r>
      <w:bookmarkEnd w:id="23"/>
      <w:bookmarkEnd w:id="24"/>
    </w:p>
    <w:p w14:paraId="3D8D79F9">
      <w:pPr>
        <w:spacing w:line="440" w:lineRule="exact"/>
        <w:ind w:firstLine="480" w:firstLineChars="200"/>
        <w:rPr>
          <w:rFonts w:hint="eastAsia" w:eastAsia="宋体" w:cs="Times New Roman"/>
          <w:bCs/>
          <w:sz w:val="24"/>
        </w:rPr>
      </w:pPr>
    </w:p>
    <w:p w14:paraId="6501341A">
      <w:pPr>
        <w:spacing w:line="440" w:lineRule="exact"/>
        <w:ind w:firstLine="480" w:firstLineChars="200"/>
        <w:rPr>
          <w:rFonts w:hint="eastAsia" w:eastAsia="宋体" w:cs="Times New Roman"/>
          <w:bCs/>
          <w:sz w:val="24"/>
        </w:rPr>
      </w:pPr>
      <w:r>
        <w:rPr>
          <w:rFonts w:hint="eastAsia" w:eastAsia="宋体" w:cs="Times New Roman"/>
          <w:bCs/>
          <w:sz w:val="24"/>
        </w:rPr>
        <w:t>致  （采购</w:t>
      </w:r>
      <w:r>
        <w:rPr>
          <w:rFonts w:hint="eastAsia" w:eastAsia="宋体" w:cs="Times New Roman"/>
          <w:bCs/>
          <w:sz w:val="24"/>
          <w:lang w:val="en-US" w:eastAsia="zh-CN"/>
        </w:rPr>
        <w:t>人</w:t>
      </w:r>
      <w:r>
        <w:rPr>
          <w:rFonts w:hint="eastAsia" w:eastAsia="宋体" w:cs="Times New Roman"/>
          <w:bCs/>
          <w:sz w:val="24"/>
        </w:rPr>
        <w:t>）：</w:t>
      </w:r>
    </w:p>
    <w:p w14:paraId="2B5114F5">
      <w:pPr>
        <w:spacing w:line="440" w:lineRule="exact"/>
        <w:ind w:firstLine="480" w:firstLineChars="200"/>
        <w:rPr>
          <w:rFonts w:hint="eastAsia" w:eastAsia="宋体" w:cs="Times New Roman"/>
          <w:bCs/>
          <w:sz w:val="24"/>
        </w:rPr>
      </w:pPr>
      <w:r>
        <w:rPr>
          <w:rFonts w:hint="eastAsia" w:eastAsia="宋体" w:cs="Times New Roman"/>
          <w:bCs/>
          <w:sz w:val="24"/>
        </w:rPr>
        <w:t>（供应商名称）郑重声明：</w:t>
      </w:r>
    </w:p>
    <w:p w14:paraId="38B8855C">
      <w:pPr>
        <w:spacing w:line="440" w:lineRule="exact"/>
        <w:ind w:firstLine="480" w:firstLineChars="200"/>
        <w:rPr>
          <w:rFonts w:hint="eastAsia" w:eastAsia="宋体" w:cs="Times New Roman"/>
          <w:bCs/>
          <w:sz w:val="24"/>
        </w:rPr>
      </w:pPr>
      <w:r>
        <w:rPr>
          <w:rFonts w:hint="eastAsia" w:eastAsia="宋体" w:cs="Times New Roman"/>
          <w:bCs/>
          <w:sz w:val="24"/>
        </w:rPr>
        <w:t>1、我方具有履行合同所必需的设备和专业技术能力；</w:t>
      </w:r>
    </w:p>
    <w:p w14:paraId="450AFC85">
      <w:pPr>
        <w:spacing w:line="440" w:lineRule="exact"/>
        <w:ind w:firstLine="480" w:firstLineChars="200"/>
        <w:rPr>
          <w:rFonts w:hint="eastAsia" w:eastAsia="宋体" w:cs="Times New Roman"/>
          <w:bCs/>
          <w:sz w:val="24"/>
        </w:rPr>
      </w:pPr>
      <w:r>
        <w:rPr>
          <w:rFonts w:hint="eastAsia" w:eastAsia="宋体" w:cs="Times New Roman"/>
          <w:bCs/>
          <w:sz w:val="24"/>
        </w:rPr>
        <w:t>2、我方未与单位负责人为同一人或者存在直接控股、管理关系的其它供应商，参加本项目同一合同项下的政府采购活动；未为本采购项目提供整体设计、规范编制或者项目管理、监理、检测等服务。</w:t>
      </w:r>
    </w:p>
    <w:p w14:paraId="30C849D4">
      <w:pPr>
        <w:spacing w:line="440" w:lineRule="exact"/>
        <w:ind w:firstLine="480" w:firstLineChars="200"/>
        <w:rPr>
          <w:rFonts w:hint="eastAsia" w:eastAsia="宋体" w:cs="Times New Roman"/>
          <w:bCs/>
          <w:sz w:val="24"/>
        </w:rPr>
      </w:pPr>
      <w:r>
        <w:rPr>
          <w:rFonts w:hint="eastAsia" w:eastAsia="宋体" w:cs="Times New Roman"/>
          <w:bCs/>
          <w:sz w:val="24"/>
        </w:rPr>
        <w:t>我方对上述声明内容的真实性负责。如有虚假，将依法承担相应责任。</w:t>
      </w:r>
    </w:p>
    <w:p w14:paraId="76D6DC40">
      <w:pPr>
        <w:spacing w:line="360" w:lineRule="auto"/>
        <w:ind w:firstLine="560" w:firstLineChars="200"/>
        <w:rPr>
          <w:rFonts w:ascii="宋体" w:hAnsi="宋体"/>
          <w:sz w:val="28"/>
          <w:szCs w:val="28"/>
        </w:rPr>
      </w:pPr>
    </w:p>
    <w:p w14:paraId="7A503773">
      <w:pPr>
        <w:spacing w:line="440" w:lineRule="exact"/>
        <w:ind w:firstLine="480" w:firstLineChars="200"/>
        <w:jc w:val="right"/>
        <w:rPr>
          <w:rFonts w:hint="eastAsia" w:eastAsia="宋体" w:cs="Times New Roman"/>
          <w:bCs/>
          <w:sz w:val="24"/>
        </w:rPr>
      </w:pPr>
      <w:r>
        <w:rPr>
          <w:rFonts w:hint="eastAsia" w:eastAsia="宋体" w:cs="Times New Roman"/>
          <w:bCs/>
          <w:sz w:val="24"/>
        </w:rPr>
        <w:t>（供应商盖章）</w:t>
      </w:r>
    </w:p>
    <w:p w14:paraId="66BA029B">
      <w:pPr>
        <w:spacing w:line="440" w:lineRule="exact"/>
        <w:ind w:firstLine="480" w:firstLineChars="200"/>
        <w:jc w:val="right"/>
        <w:rPr>
          <w:rFonts w:hint="eastAsia" w:eastAsia="宋体" w:cs="Times New Roman"/>
          <w:bCs/>
          <w:sz w:val="24"/>
        </w:rPr>
      </w:pPr>
      <w:r>
        <w:rPr>
          <w:rFonts w:hint="eastAsia" w:eastAsia="宋体" w:cs="Times New Roman"/>
          <w:bCs/>
          <w:sz w:val="24"/>
        </w:rPr>
        <w:t>年 月 日</w:t>
      </w:r>
    </w:p>
    <w:p w14:paraId="77730B28">
      <w:pPr>
        <w:pStyle w:val="21"/>
        <w:ind w:firstLine="480"/>
      </w:pPr>
    </w:p>
    <w:p w14:paraId="2677DF69">
      <w:pPr>
        <w:pStyle w:val="21"/>
        <w:ind w:firstLine="480"/>
      </w:pPr>
    </w:p>
    <w:p w14:paraId="789BF3C9">
      <w:pPr>
        <w:pStyle w:val="21"/>
        <w:ind w:firstLine="480"/>
      </w:pPr>
    </w:p>
    <w:p w14:paraId="3B93C998">
      <w:pPr>
        <w:pStyle w:val="21"/>
        <w:ind w:firstLine="480"/>
      </w:pPr>
    </w:p>
    <w:p w14:paraId="603BFC5F">
      <w:pPr>
        <w:pStyle w:val="21"/>
        <w:ind w:firstLine="480"/>
      </w:pPr>
    </w:p>
    <w:p w14:paraId="75D3EB13">
      <w:pPr>
        <w:pStyle w:val="21"/>
        <w:ind w:firstLine="480"/>
      </w:pPr>
    </w:p>
    <w:p w14:paraId="24AE06DF">
      <w:pPr>
        <w:pStyle w:val="21"/>
        <w:ind w:firstLine="480"/>
      </w:pPr>
    </w:p>
    <w:p w14:paraId="03B9D863">
      <w:pPr>
        <w:widowControl/>
        <w:jc w:val="left"/>
        <w:rPr>
          <w:rFonts w:hint="eastAsia"/>
          <w:bCs/>
          <w:sz w:val="24"/>
        </w:rPr>
      </w:pPr>
    </w:p>
    <w:p w14:paraId="43FB2B8E">
      <w:pPr>
        <w:rPr>
          <w:rFonts w:hint="eastAsia"/>
          <w:sz w:val="32"/>
          <w:szCs w:val="32"/>
        </w:rPr>
      </w:pPr>
      <w:bookmarkStart w:id="25" w:name="_Toc511648600"/>
      <w:r>
        <w:rPr>
          <w:bCs/>
          <w:sz w:val="24"/>
        </w:rPr>
        <w:br w:type="page"/>
      </w:r>
      <w:r>
        <w:rPr>
          <w:bCs/>
          <w:sz w:val="24"/>
        </w:rPr>
        <w:t>附件</w:t>
      </w:r>
      <w:bookmarkEnd w:id="25"/>
      <w:bookmarkStart w:id="26" w:name="_Toc511648593"/>
      <w:r>
        <w:rPr>
          <w:rFonts w:hint="eastAsia"/>
          <w:bCs/>
          <w:sz w:val="24"/>
        </w:rPr>
        <w:t>5</w:t>
      </w:r>
    </w:p>
    <w:bookmarkEnd w:id="26"/>
    <w:p w14:paraId="740894C5">
      <w:pPr>
        <w:spacing w:line="500" w:lineRule="exact"/>
        <w:jc w:val="center"/>
        <w:rPr>
          <w:bCs/>
          <w:sz w:val="32"/>
          <w:szCs w:val="32"/>
        </w:rPr>
      </w:pPr>
      <w:r>
        <w:rPr>
          <w:rFonts w:hint="eastAsia"/>
          <w:bCs/>
          <w:sz w:val="32"/>
          <w:szCs w:val="32"/>
        </w:rPr>
        <w:t>技术服务响应、偏离说明表</w:t>
      </w:r>
    </w:p>
    <w:p w14:paraId="3E9F1C77">
      <w:pPr>
        <w:spacing w:line="300" w:lineRule="auto"/>
        <w:rPr>
          <w:rFonts w:hint="eastAsia" w:ascii="宋体" w:hAnsi="宋体" w:cs="宋体"/>
          <w:sz w:val="24"/>
        </w:rPr>
      </w:pPr>
    </w:p>
    <w:p w14:paraId="05215FD2">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8BCCCCC">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08269548">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16"/>
        <w:gridCol w:w="2571"/>
        <w:gridCol w:w="1417"/>
        <w:gridCol w:w="1559"/>
      </w:tblGrid>
      <w:tr w14:paraId="4EB9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7" w:type="dxa"/>
            <w:noWrap w:val="0"/>
            <w:vAlign w:val="center"/>
          </w:tcPr>
          <w:p w14:paraId="21DAA06E">
            <w:pPr>
              <w:spacing w:line="300" w:lineRule="auto"/>
              <w:jc w:val="center"/>
              <w:rPr>
                <w:rFonts w:ascii="宋体" w:cs="宋体"/>
                <w:sz w:val="24"/>
              </w:rPr>
            </w:pPr>
            <w:r>
              <w:rPr>
                <w:rFonts w:hint="eastAsia" w:ascii="宋体" w:hAnsi="宋体" w:cs="宋体"/>
                <w:sz w:val="24"/>
              </w:rPr>
              <w:t>序号</w:t>
            </w:r>
          </w:p>
        </w:tc>
        <w:tc>
          <w:tcPr>
            <w:tcW w:w="2816" w:type="dxa"/>
            <w:noWrap w:val="0"/>
            <w:vAlign w:val="center"/>
          </w:tcPr>
          <w:p w14:paraId="707D1456">
            <w:pPr>
              <w:spacing w:line="300" w:lineRule="auto"/>
              <w:jc w:val="center"/>
              <w:rPr>
                <w:rFonts w:ascii="宋体" w:cs="宋体"/>
                <w:sz w:val="24"/>
              </w:rPr>
            </w:pPr>
            <w:r>
              <w:rPr>
                <w:rFonts w:hint="eastAsia" w:ascii="宋体" w:hAnsi="宋体" w:cs="宋体"/>
                <w:sz w:val="24"/>
              </w:rPr>
              <w:t>采购文件要求部分</w:t>
            </w:r>
          </w:p>
        </w:tc>
        <w:tc>
          <w:tcPr>
            <w:tcW w:w="2571" w:type="dxa"/>
            <w:noWrap w:val="0"/>
            <w:vAlign w:val="center"/>
          </w:tcPr>
          <w:p w14:paraId="12337EFB">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2D57B69B">
            <w:pPr>
              <w:spacing w:line="300" w:lineRule="auto"/>
              <w:jc w:val="center"/>
              <w:rPr>
                <w:rFonts w:ascii="宋体" w:cs="宋体"/>
                <w:sz w:val="24"/>
              </w:rPr>
            </w:pPr>
            <w:r>
              <w:rPr>
                <w:rFonts w:hint="eastAsia" w:ascii="宋体" w:hAnsi="宋体" w:cs="宋体"/>
                <w:sz w:val="24"/>
              </w:rPr>
              <w:t>偏离说明</w:t>
            </w:r>
          </w:p>
        </w:tc>
        <w:tc>
          <w:tcPr>
            <w:tcW w:w="1559" w:type="dxa"/>
            <w:noWrap w:val="0"/>
            <w:vAlign w:val="top"/>
          </w:tcPr>
          <w:p w14:paraId="493FAF81">
            <w:pPr>
              <w:spacing w:line="300" w:lineRule="auto"/>
              <w:jc w:val="center"/>
              <w:rPr>
                <w:rFonts w:ascii="宋体" w:hAnsi="宋体" w:cs="宋体"/>
                <w:sz w:val="24"/>
              </w:rPr>
            </w:pPr>
            <w:r>
              <w:rPr>
                <w:rFonts w:hint="eastAsia" w:ascii="宋体" w:hAnsi="宋体" w:cs="宋体"/>
                <w:sz w:val="24"/>
              </w:rPr>
              <w:t>响应文件</w:t>
            </w:r>
          </w:p>
          <w:p w14:paraId="66DA5F54">
            <w:pPr>
              <w:spacing w:line="300" w:lineRule="auto"/>
              <w:jc w:val="center"/>
              <w:rPr>
                <w:rFonts w:hint="eastAsia" w:ascii="宋体" w:hAnsi="宋体" w:cs="宋体"/>
                <w:sz w:val="24"/>
              </w:rPr>
            </w:pPr>
            <w:r>
              <w:rPr>
                <w:rFonts w:hint="eastAsia" w:ascii="宋体" w:hAnsi="宋体" w:cs="宋体"/>
                <w:sz w:val="24"/>
              </w:rPr>
              <w:t>对应的页码</w:t>
            </w:r>
          </w:p>
        </w:tc>
      </w:tr>
      <w:tr w14:paraId="44F3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ECFE03A">
            <w:pPr>
              <w:spacing w:line="300" w:lineRule="auto"/>
              <w:jc w:val="center"/>
              <w:rPr>
                <w:rFonts w:ascii="宋体" w:hAnsi="宋体" w:cs="宋体"/>
                <w:sz w:val="24"/>
              </w:rPr>
            </w:pPr>
            <w:r>
              <w:rPr>
                <w:rFonts w:ascii="宋体" w:hAnsi="宋体" w:cs="宋体"/>
                <w:sz w:val="24"/>
              </w:rPr>
              <w:t>1</w:t>
            </w:r>
          </w:p>
        </w:tc>
        <w:tc>
          <w:tcPr>
            <w:tcW w:w="2816" w:type="dxa"/>
            <w:noWrap w:val="0"/>
            <w:vAlign w:val="center"/>
          </w:tcPr>
          <w:p w14:paraId="4EE30F2A">
            <w:pPr>
              <w:spacing w:line="300" w:lineRule="auto"/>
              <w:jc w:val="center"/>
              <w:rPr>
                <w:rFonts w:ascii="宋体" w:hAnsi="宋体" w:cs="宋体"/>
                <w:sz w:val="24"/>
              </w:rPr>
            </w:pPr>
          </w:p>
        </w:tc>
        <w:tc>
          <w:tcPr>
            <w:tcW w:w="2571" w:type="dxa"/>
            <w:noWrap w:val="0"/>
            <w:vAlign w:val="center"/>
          </w:tcPr>
          <w:p w14:paraId="140B7BC1">
            <w:pPr>
              <w:spacing w:line="300" w:lineRule="auto"/>
              <w:jc w:val="center"/>
              <w:rPr>
                <w:rFonts w:ascii="宋体" w:hAnsi="宋体" w:cs="宋体"/>
                <w:sz w:val="24"/>
              </w:rPr>
            </w:pPr>
          </w:p>
        </w:tc>
        <w:tc>
          <w:tcPr>
            <w:tcW w:w="1417" w:type="dxa"/>
            <w:noWrap w:val="0"/>
            <w:vAlign w:val="center"/>
          </w:tcPr>
          <w:p w14:paraId="6A42A122">
            <w:pPr>
              <w:spacing w:line="300" w:lineRule="auto"/>
              <w:jc w:val="center"/>
              <w:rPr>
                <w:rFonts w:ascii="宋体" w:hAnsi="宋体" w:cs="宋体"/>
                <w:sz w:val="24"/>
              </w:rPr>
            </w:pPr>
          </w:p>
        </w:tc>
        <w:tc>
          <w:tcPr>
            <w:tcW w:w="1559" w:type="dxa"/>
            <w:noWrap w:val="0"/>
            <w:vAlign w:val="top"/>
          </w:tcPr>
          <w:p w14:paraId="7352212E">
            <w:pPr>
              <w:spacing w:line="300" w:lineRule="auto"/>
              <w:jc w:val="center"/>
              <w:rPr>
                <w:rFonts w:ascii="宋体" w:hAnsi="宋体" w:cs="宋体"/>
                <w:sz w:val="24"/>
              </w:rPr>
            </w:pPr>
          </w:p>
        </w:tc>
      </w:tr>
      <w:tr w14:paraId="381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98D70CE">
            <w:pPr>
              <w:spacing w:line="300" w:lineRule="auto"/>
              <w:jc w:val="center"/>
              <w:rPr>
                <w:rFonts w:ascii="宋体" w:hAnsi="宋体" w:cs="宋体"/>
                <w:sz w:val="24"/>
              </w:rPr>
            </w:pPr>
            <w:r>
              <w:rPr>
                <w:rFonts w:ascii="宋体" w:hAnsi="宋体" w:cs="宋体"/>
                <w:sz w:val="24"/>
              </w:rPr>
              <w:t>2</w:t>
            </w:r>
          </w:p>
        </w:tc>
        <w:tc>
          <w:tcPr>
            <w:tcW w:w="2816" w:type="dxa"/>
            <w:noWrap w:val="0"/>
            <w:vAlign w:val="center"/>
          </w:tcPr>
          <w:p w14:paraId="72075B3F">
            <w:pPr>
              <w:spacing w:line="300" w:lineRule="auto"/>
              <w:jc w:val="center"/>
              <w:rPr>
                <w:rFonts w:ascii="宋体" w:hAnsi="宋体" w:cs="宋体"/>
                <w:sz w:val="24"/>
              </w:rPr>
            </w:pPr>
          </w:p>
        </w:tc>
        <w:tc>
          <w:tcPr>
            <w:tcW w:w="2571" w:type="dxa"/>
            <w:noWrap w:val="0"/>
            <w:vAlign w:val="center"/>
          </w:tcPr>
          <w:p w14:paraId="1B39AA23">
            <w:pPr>
              <w:spacing w:line="300" w:lineRule="auto"/>
              <w:jc w:val="center"/>
              <w:rPr>
                <w:rFonts w:ascii="宋体" w:hAnsi="宋体" w:cs="宋体"/>
                <w:sz w:val="24"/>
              </w:rPr>
            </w:pPr>
          </w:p>
        </w:tc>
        <w:tc>
          <w:tcPr>
            <w:tcW w:w="1417" w:type="dxa"/>
            <w:noWrap w:val="0"/>
            <w:vAlign w:val="center"/>
          </w:tcPr>
          <w:p w14:paraId="4A830FE1">
            <w:pPr>
              <w:spacing w:line="300" w:lineRule="auto"/>
              <w:jc w:val="center"/>
              <w:rPr>
                <w:rFonts w:ascii="宋体" w:hAnsi="宋体" w:cs="宋体"/>
                <w:sz w:val="24"/>
              </w:rPr>
            </w:pPr>
          </w:p>
        </w:tc>
        <w:tc>
          <w:tcPr>
            <w:tcW w:w="1559" w:type="dxa"/>
            <w:noWrap w:val="0"/>
            <w:vAlign w:val="top"/>
          </w:tcPr>
          <w:p w14:paraId="3A4FC60E">
            <w:pPr>
              <w:spacing w:line="300" w:lineRule="auto"/>
              <w:jc w:val="center"/>
              <w:rPr>
                <w:rFonts w:ascii="宋体" w:hAnsi="宋体" w:cs="宋体"/>
                <w:sz w:val="24"/>
              </w:rPr>
            </w:pPr>
          </w:p>
        </w:tc>
      </w:tr>
      <w:tr w14:paraId="2E49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C2D972">
            <w:pPr>
              <w:spacing w:line="300" w:lineRule="auto"/>
              <w:jc w:val="center"/>
              <w:rPr>
                <w:rFonts w:ascii="宋体" w:hAnsi="宋体" w:cs="宋体"/>
                <w:sz w:val="24"/>
              </w:rPr>
            </w:pPr>
            <w:r>
              <w:rPr>
                <w:rFonts w:ascii="宋体" w:hAnsi="宋体" w:cs="宋体"/>
                <w:sz w:val="24"/>
              </w:rPr>
              <w:t>3</w:t>
            </w:r>
          </w:p>
        </w:tc>
        <w:tc>
          <w:tcPr>
            <w:tcW w:w="2816" w:type="dxa"/>
            <w:noWrap w:val="0"/>
            <w:vAlign w:val="center"/>
          </w:tcPr>
          <w:p w14:paraId="1BCF2416">
            <w:pPr>
              <w:spacing w:line="300" w:lineRule="auto"/>
              <w:jc w:val="center"/>
              <w:rPr>
                <w:rFonts w:ascii="宋体" w:hAnsi="宋体" w:cs="宋体"/>
                <w:sz w:val="24"/>
              </w:rPr>
            </w:pPr>
          </w:p>
        </w:tc>
        <w:tc>
          <w:tcPr>
            <w:tcW w:w="2571" w:type="dxa"/>
            <w:noWrap w:val="0"/>
            <w:vAlign w:val="center"/>
          </w:tcPr>
          <w:p w14:paraId="0EE6F2A3">
            <w:pPr>
              <w:spacing w:line="300" w:lineRule="auto"/>
              <w:jc w:val="center"/>
              <w:rPr>
                <w:rFonts w:ascii="宋体" w:hAnsi="宋体" w:cs="宋体"/>
                <w:sz w:val="24"/>
              </w:rPr>
            </w:pPr>
          </w:p>
        </w:tc>
        <w:tc>
          <w:tcPr>
            <w:tcW w:w="1417" w:type="dxa"/>
            <w:noWrap w:val="0"/>
            <w:vAlign w:val="center"/>
          </w:tcPr>
          <w:p w14:paraId="2440F63C">
            <w:pPr>
              <w:spacing w:line="300" w:lineRule="auto"/>
              <w:jc w:val="center"/>
              <w:rPr>
                <w:rFonts w:ascii="宋体" w:hAnsi="宋体" w:cs="宋体"/>
                <w:sz w:val="24"/>
              </w:rPr>
            </w:pPr>
          </w:p>
        </w:tc>
        <w:tc>
          <w:tcPr>
            <w:tcW w:w="1559" w:type="dxa"/>
            <w:noWrap w:val="0"/>
            <w:vAlign w:val="top"/>
          </w:tcPr>
          <w:p w14:paraId="787FA036">
            <w:pPr>
              <w:spacing w:line="300" w:lineRule="auto"/>
              <w:jc w:val="center"/>
              <w:rPr>
                <w:rFonts w:ascii="宋体" w:hAnsi="宋体" w:cs="宋体"/>
                <w:sz w:val="24"/>
              </w:rPr>
            </w:pPr>
          </w:p>
        </w:tc>
      </w:tr>
      <w:tr w14:paraId="29E8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05EC0660">
            <w:pPr>
              <w:spacing w:line="300" w:lineRule="auto"/>
              <w:jc w:val="center"/>
              <w:rPr>
                <w:rFonts w:ascii="宋体" w:hAnsi="宋体" w:cs="宋体"/>
                <w:sz w:val="24"/>
              </w:rPr>
            </w:pPr>
            <w:r>
              <w:rPr>
                <w:rFonts w:ascii="宋体" w:hAnsi="宋体" w:cs="宋体"/>
                <w:sz w:val="24"/>
              </w:rPr>
              <w:t>4</w:t>
            </w:r>
          </w:p>
        </w:tc>
        <w:tc>
          <w:tcPr>
            <w:tcW w:w="2816" w:type="dxa"/>
            <w:noWrap w:val="0"/>
            <w:vAlign w:val="center"/>
          </w:tcPr>
          <w:p w14:paraId="57147956">
            <w:pPr>
              <w:spacing w:line="300" w:lineRule="auto"/>
              <w:jc w:val="center"/>
              <w:rPr>
                <w:rFonts w:ascii="宋体" w:hAnsi="宋体" w:cs="宋体"/>
                <w:sz w:val="24"/>
              </w:rPr>
            </w:pPr>
          </w:p>
        </w:tc>
        <w:tc>
          <w:tcPr>
            <w:tcW w:w="2571" w:type="dxa"/>
            <w:noWrap w:val="0"/>
            <w:vAlign w:val="center"/>
          </w:tcPr>
          <w:p w14:paraId="7912C3FA">
            <w:pPr>
              <w:spacing w:line="300" w:lineRule="auto"/>
              <w:jc w:val="center"/>
              <w:rPr>
                <w:rFonts w:ascii="宋体" w:hAnsi="宋体" w:cs="宋体"/>
                <w:sz w:val="24"/>
              </w:rPr>
            </w:pPr>
          </w:p>
        </w:tc>
        <w:tc>
          <w:tcPr>
            <w:tcW w:w="1417" w:type="dxa"/>
            <w:noWrap w:val="0"/>
            <w:vAlign w:val="center"/>
          </w:tcPr>
          <w:p w14:paraId="0ADB59B8">
            <w:pPr>
              <w:spacing w:line="300" w:lineRule="auto"/>
              <w:jc w:val="center"/>
              <w:rPr>
                <w:rFonts w:ascii="宋体" w:hAnsi="宋体" w:cs="宋体"/>
                <w:sz w:val="24"/>
              </w:rPr>
            </w:pPr>
          </w:p>
        </w:tc>
        <w:tc>
          <w:tcPr>
            <w:tcW w:w="1559" w:type="dxa"/>
            <w:noWrap w:val="0"/>
            <w:vAlign w:val="top"/>
          </w:tcPr>
          <w:p w14:paraId="78C6C318">
            <w:pPr>
              <w:spacing w:line="300" w:lineRule="auto"/>
              <w:jc w:val="center"/>
              <w:rPr>
                <w:rFonts w:ascii="宋体" w:hAnsi="宋体" w:cs="宋体"/>
                <w:sz w:val="24"/>
              </w:rPr>
            </w:pPr>
          </w:p>
        </w:tc>
      </w:tr>
      <w:tr w14:paraId="366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FEF1530">
            <w:pPr>
              <w:spacing w:line="300" w:lineRule="auto"/>
              <w:jc w:val="center"/>
              <w:rPr>
                <w:rFonts w:ascii="宋体" w:hAnsi="宋体" w:cs="宋体"/>
                <w:sz w:val="24"/>
              </w:rPr>
            </w:pPr>
            <w:r>
              <w:rPr>
                <w:rFonts w:ascii="宋体" w:hAnsi="宋体" w:cs="宋体"/>
                <w:sz w:val="24"/>
              </w:rPr>
              <w:t>5</w:t>
            </w:r>
          </w:p>
        </w:tc>
        <w:tc>
          <w:tcPr>
            <w:tcW w:w="2816" w:type="dxa"/>
            <w:noWrap w:val="0"/>
            <w:vAlign w:val="center"/>
          </w:tcPr>
          <w:p w14:paraId="54347AE5">
            <w:pPr>
              <w:spacing w:line="300" w:lineRule="auto"/>
              <w:jc w:val="center"/>
              <w:rPr>
                <w:rFonts w:ascii="宋体" w:hAnsi="宋体" w:cs="宋体"/>
                <w:sz w:val="24"/>
              </w:rPr>
            </w:pPr>
          </w:p>
        </w:tc>
        <w:tc>
          <w:tcPr>
            <w:tcW w:w="2571" w:type="dxa"/>
            <w:noWrap w:val="0"/>
            <w:vAlign w:val="center"/>
          </w:tcPr>
          <w:p w14:paraId="6E2704EB">
            <w:pPr>
              <w:spacing w:line="300" w:lineRule="auto"/>
              <w:jc w:val="center"/>
              <w:rPr>
                <w:rFonts w:ascii="宋体" w:hAnsi="宋体" w:cs="宋体"/>
                <w:sz w:val="24"/>
              </w:rPr>
            </w:pPr>
          </w:p>
        </w:tc>
        <w:tc>
          <w:tcPr>
            <w:tcW w:w="1417" w:type="dxa"/>
            <w:noWrap w:val="0"/>
            <w:vAlign w:val="center"/>
          </w:tcPr>
          <w:p w14:paraId="67F90755">
            <w:pPr>
              <w:spacing w:line="300" w:lineRule="auto"/>
              <w:jc w:val="center"/>
              <w:rPr>
                <w:rFonts w:ascii="宋体" w:hAnsi="宋体" w:cs="宋体"/>
                <w:sz w:val="24"/>
              </w:rPr>
            </w:pPr>
          </w:p>
        </w:tc>
        <w:tc>
          <w:tcPr>
            <w:tcW w:w="1559" w:type="dxa"/>
            <w:noWrap w:val="0"/>
            <w:vAlign w:val="top"/>
          </w:tcPr>
          <w:p w14:paraId="382E5BBD">
            <w:pPr>
              <w:spacing w:line="300" w:lineRule="auto"/>
              <w:jc w:val="center"/>
              <w:rPr>
                <w:rFonts w:ascii="宋体" w:hAnsi="宋体" w:cs="宋体"/>
                <w:sz w:val="24"/>
              </w:rPr>
            </w:pPr>
          </w:p>
        </w:tc>
      </w:tr>
      <w:tr w14:paraId="44B1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6A8FAB22">
            <w:pPr>
              <w:spacing w:line="300" w:lineRule="auto"/>
              <w:jc w:val="center"/>
              <w:rPr>
                <w:rFonts w:ascii="宋体" w:hAnsi="宋体" w:cs="宋体"/>
                <w:sz w:val="24"/>
              </w:rPr>
            </w:pPr>
            <w:r>
              <w:rPr>
                <w:rFonts w:ascii="宋体" w:hAnsi="宋体" w:cs="宋体"/>
                <w:sz w:val="24"/>
              </w:rPr>
              <w:t>6</w:t>
            </w:r>
          </w:p>
        </w:tc>
        <w:tc>
          <w:tcPr>
            <w:tcW w:w="2816" w:type="dxa"/>
            <w:noWrap w:val="0"/>
            <w:vAlign w:val="center"/>
          </w:tcPr>
          <w:p w14:paraId="783F1C66">
            <w:pPr>
              <w:spacing w:line="300" w:lineRule="auto"/>
              <w:jc w:val="center"/>
              <w:rPr>
                <w:rFonts w:ascii="宋体" w:hAnsi="宋体" w:cs="宋体"/>
                <w:sz w:val="24"/>
              </w:rPr>
            </w:pPr>
          </w:p>
        </w:tc>
        <w:tc>
          <w:tcPr>
            <w:tcW w:w="2571" w:type="dxa"/>
            <w:noWrap w:val="0"/>
            <w:vAlign w:val="center"/>
          </w:tcPr>
          <w:p w14:paraId="369C3F9E">
            <w:pPr>
              <w:spacing w:line="300" w:lineRule="auto"/>
              <w:jc w:val="center"/>
              <w:rPr>
                <w:rFonts w:ascii="宋体" w:hAnsi="宋体" w:cs="宋体"/>
                <w:sz w:val="24"/>
              </w:rPr>
            </w:pPr>
          </w:p>
        </w:tc>
        <w:tc>
          <w:tcPr>
            <w:tcW w:w="1417" w:type="dxa"/>
            <w:noWrap w:val="0"/>
            <w:vAlign w:val="center"/>
          </w:tcPr>
          <w:p w14:paraId="2A38F876">
            <w:pPr>
              <w:spacing w:line="300" w:lineRule="auto"/>
              <w:jc w:val="center"/>
              <w:rPr>
                <w:rFonts w:ascii="宋体" w:hAnsi="宋体" w:cs="宋体"/>
                <w:sz w:val="24"/>
              </w:rPr>
            </w:pPr>
          </w:p>
        </w:tc>
        <w:tc>
          <w:tcPr>
            <w:tcW w:w="1559" w:type="dxa"/>
            <w:noWrap w:val="0"/>
            <w:vAlign w:val="top"/>
          </w:tcPr>
          <w:p w14:paraId="79D74807">
            <w:pPr>
              <w:spacing w:line="300" w:lineRule="auto"/>
              <w:jc w:val="center"/>
              <w:rPr>
                <w:rFonts w:ascii="宋体" w:hAnsi="宋体" w:cs="宋体"/>
                <w:sz w:val="24"/>
              </w:rPr>
            </w:pPr>
          </w:p>
        </w:tc>
      </w:tr>
      <w:tr w14:paraId="5BB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257611FB">
            <w:pPr>
              <w:spacing w:line="300" w:lineRule="auto"/>
              <w:jc w:val="center"/>
              <w:rPr>
                <w:rFonts w:ascii="宋体" w:hAnsi="宋体" w:cs="宋体"/>
                <w:sz w:val="24"/>
              </w:rPr>
            </w:pPr>
            <w:r>
              <w:rPr>
                <w:rFonts w:ascii="宋体" w:hAnsi="宋体" w:cs="宋体"/>
                <w:sz w:val="24"/>
              </w:rPr>
              <w:t>7</w:t>
            </w:r>
          </w:p>
        </w:tc>
        <w:tc>
          <w:tcPr>
            <w:tcW w:w="2816" w:type="dxa"/>
            <w:noWrap w:val="0"/>
            <w:vAlign w:val="center"/>
          </w:tcPr>
          <w:p w14:paraId="06298D96">
            <w:pPr>
              <w:spacing w:line="300" w:lineRule="auto"/>
              <w:jc w:val="center"/>
              <w:rPr>
                <w:rFonts w:ascii="宋体" w:hAnsi="宋体" w:cs="宋体"/>
                <w:sz w:val="24"/>
              </w:rPr>
            </w:pPr>
          </w:p>
        </w:tc>
        <w:tc>
          <w:tcPr>
            <w:tcW w:w="2571" w:type="dxa"/>
            <w:noWrap w:val="0"/>
            <w:vAlign w:val="center"/>
          </w:tcPr>
          <w:p w14:paraId="16209214">
            <w:pPr>
              <w:spacing w:line="300" w:lineRule="auto"/>
              <w:jc w:val="center"/>
              <w:rPr>
                <w:rFonts w:ascii="宋体" w:hAnsi="宋体" w:cs="宋体"/>
                <w:sz w:val="24"/>
              </w:rPr>
            </w:pPr>
          </w:p>
        </w:tc>
        <w:tc>
          <w:tcPr>
            <w:tcW w:w="1417" w:type="dxa"/>
            <w:noWrap w:val="0"/>
            <w:vAlign w:val="center"/>
          </w:tcPr>
          <w:p w14:paraId="119F277B">
            <w:pPr>
              <w:spacing w:line="300" w:lineRule="auto"/>
              <w:jc w:val="center"/>
              <w:rPr>
                <w:rFonts w:ascii="宋体" w:hAnsi="宋体" w:cs="宋体"/>
                <w:sz w:val="24"/>
              </w:rPr>
            </w:pPr>
          </w:p>
        </w:tc>
        <w:tc>
          <w:tcPr>
            <w:tcW w:w="1559" w:type="dxa"/>
            <w:noWrap w:val="0"/>
            <w:vAlign w:val="top"/>
          </w:tcPr>
          <w:p w14:paraId="508BFE92">
            <w:pPr>
              <w:spacing w:line="300" w:lineRule="auto"/>
              <w:jc w:val="center"/>
              <w:rPr>
                <w:rFonts w:ascii="宋体" w:hAnsi="宋体" w:cs="宋体"/>
                <w:sz w:val="24"/>
              </w:rPr>
            </w:pPr>
          </w:p>
        </w:tc>
      </w:tr>
      <w:tr w14:paraId="011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17" w:type="dxa"/>
            <w:noWrap w:val="0"/>
            <w:vAlign w:val="center"/>
          </w:tcPr>
          <w:p w14:paraId="4ADA5DE3">
            <w:pPr>
              <w:spacing w:line="300" w:lineRule="auto"/>
              <w:jc w:val="center"/>
              <w:rPr>
                <w:rFonts w:ascii="宋体" w:cs="宋体"/>
                <w:sz w:val="24"/>
              </w:rPr>
            </w:pPr>
            <w:r>
              <w:rPr>
                <w:rFonts w:hint="eastAsia" w:ascii="宋体" w:hAnsi="宋体" w:cs="宋体"/>
                <w:sz w:val="24"/>
              </w:rPr>
              <w:t>…</w:t>
            </w:r>
          </w:p>
        </w:tc>
        <w:tc>
          <w:tcPr>
            <w:tcW w:w="2816" w:type="dxa"/>
            <w:noWrap w:val="0"/>
            <w:vAlign w:val="center"/>
          </w:tcPr>
          <w:p w14:paraId="7AF4441E">
            <w:pPr>
              <w:spacing w:line="300" w:lineRule="auto"/>
              <w:jc w:val="center"/>
              <w:rPr>
                <w:rFonts w:ascii="宋体" w:cs="宋体"/>
                <w:sz w:val="24"/>
              </w:rPr>
            </w:pPr>
          </w:p>
        </w:tc>
        <w:tc>
          <w:tcPr>
            <w:tcW w:w="2571" w:type="dxa"/>
            <w:noWrap w:val="0"/>
            <w:vAlign w:val="center"/>
          </w:tcPr>
          <w:p w14:paraId="3D1803A4">
            <w:pPr>
              <w:spacing w:line="300" w:lineRule="auto"/>
              <w:jc w:val="center"/>
              <w:rPr>
                <w:rFonts w:ascii="宋体" w:cs="宋体"/>
                <w:sz w:val="24"/>
              </w:rPr>
            </w:pPr>
          </w:p>
        </w:tc>
        <w:tc>
          <w:tcPr>
            <w:tcW w:w="1417" w:type="dxa"/>
            <w:noWrap w:val="0"/>
            <w:vAlign w:val="center"/>
          </w:tcPr>
          <w:p w14:paraId="54132BBA">
            <w:pPr>
              <w:spacing w:line="300" w:lineRule="auto"/>
              <w:jc w:val="center"/>
              <w:rPr>
                <w:rFonts w:ascii="宋体" w:cs="宋体"/>
                <w:sz w:val="24"/>
              </w:rPr>
            </w:pPr>
          </w:p>
        </w:tc>
        <w:tc>
          <w:tcPr>
            <w:tcW w:w="1559" w:type="dxa"/>
            <w:noWrap w:val="0"/>
            <w:vAlign w:val="top"/>
          </w:tcPr>
          <w:p w14:paraId="4738D776">
            <w:pPr>
              <w:spacing w:line="300" w:lineRule="auto"/>
              <w:jc w:val="center"/>
              <w:rPr>
                <w:rFonts w:ascii="宋体" w:cs="宋体"/>
                <w:sz w:val="24"/>
              </w:rPr>
            </w:pPr>
          </w:p>
        </w:tc>
      </w:tr>
    </w:tbl>
    <w:p w14:paraId="66AB5F27">
      <w:pPr>
        <w:adjustRightInd w:val="0"/>
        <w:snapToGrid w:val="0"/>
        <w:spacing w:line="300" w:lineRule="auto"/>
        <w:rPr>
          <w:rFonts w:hint="eastAsia" w:ascii="宋体" w:hAnsi="宋体" w:cs="宋体"/>
          <w:sz w:val="24"/>
        </w:rPr>
      </w:pPr>
      <w:r>
        <w:rPr>
          <w:rFonts w:hint="eastAsia" w:ascii="宋体" w:hAnsi="宋体" w:cs="宋体"/>
          <w:sz w:val="24"/>
        </w:rPr>
        <w:t>说明：应对照采购文件“第三章  采购技术参数、规格及要求”的技术要求，逐条说明所提供货物已对采购文件的技术条款作出了实质性的响应，并说明响应情况。特别对有具体数量要求的指标，供应商应提供具体数值。</w:t>
      </w:r>
    </w:p>
    <w:p w14:paraId="5FFB4592">
      <w:pPr>
        <w:adjustRightInd w:val="0"/>
        <w:snapToGrid w:val="0"/>
        <w:spacing w:line="300" w:lineRule="auto"/>
        <w:rPr>
          <w:rFonts w:hint="eastAsia" w:ascii="宋体" w:cs="宋体"/>
          <w:sz w:val="24"/>
        </w:rPr>
      </w:pPr>
    </w:p>
    <w:p w14:paraId="70AB57F2">
      <w:pPr>
        <w:spacing w:line="440" w:lineRule="exact"/>
        <w:rPr>
          <w:sz w:val="24"/>
          <w:u w:val="single"/>
        </w:rPr>
      </w:pPr>
      <w:r>
        <w:rPr>
          <w:sz w:val="24"/>
        </w:rPr>
        <w:t>供应商（公章）：</w:t>
      </w:r>
    </w:p>
    <w:p w14:paraId="05E663B3">
      <w:pPr>
        <w:spacing w:line="440" w:lineRule="exact"/>
        <w:rPr>
          <w:sz w:val="24"/>
          <w:u w:val="single"/>
        </w:rPr>
      </w:pPr>
      <w:r>
        <w:rPr>
          <w:sz w:val="24"/>
        </w:rPr>
        <w:t>授权代表（签字或盖章）</w:t>
      </w:r>
      <w:r>
        <w:rPr>
          <w:rFonts w:hint="eastAsia"/>
          <w:sz w:val="24"/>
        </w:rPr>
        <w:t>：</w:t>
      </w:r>
    </w:p>
    <w:p w14:paraId="23DC279B">
      <w:pPr>
        <w:spacing w:line="440" w:lineRule="exact"/>
        <w:rPr>
          <w:rFonts w:hint="eastAsia"/>
          <w:bCs/>
          <w:sz w:val="24"/>
        </w:rPr>
      </w:pPr>
      <w:r>
        <w:rPr>
          <w:sz w:val="24"/>
        </w:rPr>
        <w:t>时间：</w:t>
      </w:r>
    </w:p>
    <w:p w14:paraId="0134CC06">
      <w:pPr>
        <w:spacing w:before="156" w:beforeLines="50" w:after="312" w:afterLines="100" w:line="420" w:lineRule="exact"/>
        <w:rPr>
          <w:rFonts w:hint="eastAsia" w:ascii="黑体" w:hAnsi="宋体" w:eastAsia="黑体"/>
          <w:sz w:val="24"/>
          <w:szCs w:val="22"/>
        </w:rPr>
      </w:pPr>
    </w:p>
    <w:p w14:paraId="5776A490">
      <w:pPr>
        <w:rPr>
          <w:rFonts w:ascii="黑体" w:hAnsi="宋体" w:eastAsia="黑体"/>
          <w:sz w:val="24"/>
          <w:szCs w:val="22"/>
        </w:rPr>
      </w:pPr>
    </w:p>
    <w:p w14:paraId="4E661FE2">
      <w:pPr>
        <w:rPr>
          <w:bCs/>
          <w:sz w:val="24"/>
        </w:rPr>
      </w:pPr>
    </w:p>
    <w:p w14:paraId="0068F641">
      <w:pPr>
        <w:rPr>
          <w:rFonts w:hint="eastAsia"/>
          <w:sz w:val="32"/>
          <w:szCs w:val="32"/>
        </w:rPr>
      </w:pPr>
      <w:r>
        <w:rPr>
          <w:bCs/>
          <w:sz w:val="24"/>
        </w:rPr>
        <w:t>附件</w:t>
      </w:r>
      <w:r>
        <w:rPr>
          <w:rFonts w:hint="eastAsia"/>
          <w:bCs/>
          <w:sz w:val="24"/>
        </w:rPr>
        <w:t>6</w:t>
      </w:r>
    </w:p>
    <w:p w14:paraId="22E65792">
      <w:pPr>
        <w:spacing w:line="500" w:lineRule="exact"/>
        <w:jc w:val="center"/>
        <w:rPr>
          <w:bCs/>
          <w:sz w:val="32"/>
          <w:szCs w:val="32"/>
        </w:rPr>
      </w:pPr>
      <w:r>
        <w:rPr>
          <w:rFonts w:hint="eastAsia"/>
          <w:bCs/>
          <w:sz w:val="32"/>
          <w:szCs w:val="32"/>
        </w:rPr>
        <w:t>商务要求响应、偏离说明表</w:t>
      </w:r>
    </w:p>
    <w:p w14:paraId="0F6B9898">
      <w:pPr>
        <w:spacing w:line="300" w:lineRule="auto"/>
        <w:rPr>
          <w:rFonts w:hint="eastAsia" w:ascii="宋体" w:hAnsi="宋体" w:cs="宋体"/>
          <w:sz w:val="24"/>
        </w:rPr>
      </w:pPr>
    </w:p>
    <w:p w14:paraId="2F5E554E">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0A094ECE">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1D124ACA">
      <w:pPr>
        <w:spacing w:line="360" w:lineRule="auto"/>
        <w:jc w:val="left"/>
        <w:rPr>
          <w:rFonts w:ascii="宋体" w:hAnsi="宋体"/>
          <w:b/>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58"/>
        <w:gridCol w:w="2429"/>
        <w:gridCol w:w="1417"/>
        <w:gridCol w:w="1701"/>
      </w:tblGrid>
      <w:tr w14:paraId="6981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75" w:type="dxa"/>
            <w:noWrap w:val="0"/>
            <w:vAlign w:val="center"/>
          </w:tcPr>
          <w:p w14:paraId="69357878">
            <w:pPr>
              <w:spacing w:line="300" w:lineRule="auto"/>
              <w:jc w:val="center"/>
              <w:rPr>
                <w:rFonts w:ascii="宋体" w:cs="宋体"/>
                <w:sz w:val="24"/>
              </w:rPr>
            </w:pPr>
            <w:r>
              <w:rPr>
                <w:rFonts w:hint="eastAsia" w:ascii="宋体" w:hAnsi="宋体" w:cs="宋体"/>
                <w:sz w:val="24"/>
              </w:rPr>
              <w:t>序号</w:t>
            </w:r>
          </w:p>
        </w:tc>
        <w:tc>
          <w:tcPr>
            <w:tcW w:w="2958" w:type="dxa"/>
            <w:noWrap w:val="0"/>
            <w:vAlign w:val="center"/>
          </w:tcPr>
          <w:p w14:paraId="2B46148A">
            <w:pPr>
              <w:spacing w:line="300" w:lineRule="auto"/>
              <w:jc w:val="center"/>
              <w:rPr>
                <w:rFonts w:ascii="宋体" w:cs="宋体"/>
                <w:sz w:val="24"/>
              </w:rPr>
            </w:pPr>
            <w:r>
              <w:rPr>
                <w:rFonts w:hint="eastAsia" w:ascii="宋体" w:hAnsi="宋体" w:cs="宋体"/>
                <w:sz w:val="24"/>
              </w:rPr>
              <w:t>采购文件商务要求条款</w:t>
            </w:r>
          </w:p>
        </w:tc>
        <w:tc>
          <w:tcPr>
            <w:tcW w:w="2429" w:type="dxa"/>
            <w:noWrap w:val="0"/>
            <w:vAlign w:val="center"/>
          </w:tcPr>
          <w:p w14:paraId="19C1AF35">
            <w:pPr>
              <w:spacing w:line="300" w:lineRule="auto"/>
              <w:jc w:val="center"/>
              <w:rPr>
                <w:rFonts w:ascii="宋体" w:cs="宋体"/>
                <w:sz w:val="24"/>
              </w:rPr>
            </w:pPr>
            <w:r>
              <w:rPr>
                <w:rFonts w:hint="eastAsia" w:ascii="宋体" w:hAnsi="宋体" w:cs="宋体"/>
                <w:sz w:val="24"/>
              </w:rPr>
              <w:t>响应文件响应部分</w:t>
            </w:r>
          </w:p>
        </w:tc>
        <w:tc>
          <w:tcPr>
            <w:tcW w:w="1417" w:type="dxa"/>
            <w:noWrap w:val="0"/>
            <w:vAlign w:val="center"/>
          </w:tcPr>
          <w:p w14:paraId="06DFE943">
            <w:pPr>
              <w:spacing w:line="300" w:lineRule="auto"/>
              <w:jc w:val="center"/>
              <w:rPr>
                <w:rFonts w:ascii="宋体" w:cs="宋体"/>
                <w:sz w:val="24"/>
              </w:rPr>
            </w:pPr>
            <w:r>
              <w:rPr>
                <w:rFonts w:hint="eastAsia" w:ascii="宋体" w:hAnsi="宋体" w:cs="宋体"/>
                <w:sz w:val="24"/>
              </w:rPr>
              <w:t>偏离说明</w:t>
            </w:r>
          </w:p>
        </w:tc>
        <w:tc>
          <w:tcPr>
            <w:tcW w:w="1701" w:type="dxa"/>
            <w:noWrap w:val="0"/>
            <w:vAlign w:val="top"/>
          </w:tcPr>
          <w:p w14:paraId="3CBE7B41">
            <w:pPr>
              <w:spacing w:line="300" w:lineRule="auto"/>
              <w:jc w:val="center"/>
              <w:rPr>
                <w:rFonts w:ascii="宋体" w:hAnsi="宋体" w:cs="宋体"/>
                <w:sz w:val="24"/>
              </w:rPr>
            </w:pPr>
            <w:r>
              <w:rPr>
                <w:rFonts w:hint="eastAsia" w:ascii="宋体" w:hAnsi="宋体" w:cs="宋体"/>
                <w:sz w:val="24"/>
              </w:rPr>
              <w:t>响应文件</w:t>
            </w:r>
          </w:p>
          <w:p w14:paraId="419D0941">
            <w:pPr>
              <w:spacing w:line="300" w:lineRule="auto"/>
              <w:jc w:val="center"/>
              <w:rPr>
                <w:rFonts w:hint="eastAsia" w:ascii="宋体" w:hAnsi="宋体" w:cs="宋体"/>
                <w:sz w:val="24"/>
              </w:rPr>
            </w:pPr>
            <w:r>
              <w:rPr>
                <w:rFonts w:hint="eastAsia" w:ascii="宋体" w:hAnsi="宋体" w:cs="宋体"/>
                <w:sz w:val="24"/>
              </w:rPr>
              <w:t>对应的页码</w:t>
            </w:r>
          </w:p>
        </w:tc>
      </w:tr>
      <w:tr w14:paraId="793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435BCD6C">
            <w:pPr>
              <w:spacing w:line="300" w:lineRule="auto"/>
              <w:jc w:val="center"/>
              <w:rPr>
                <w:rFonts w:ascii="宋体" w:hAnsi="宋体" w:cs="宋体"/>
                <w:sz w:val="24"/>
              </w:rPr>
            </w:pPr>
            <w:r>
              <w:rPr>
                <w:rFonts w:ascii="宋体" w:hAnsi="宋体" w:cs="宋体"/>
                <w:sz w:val="24"/>
              </w:rPr>
              <w:t>1</w:t>
            </w:r>
          </w:p>
        </w:tc>
        <w:tc>
          <w:tcPr>
            <w:tcW w:w="2958" w:type="dxa"/>
            <w:noWrap w:val="0"/>
            <w:vAlign w:val="center"/>
          </w:tcPr>
          <w:p w14:paraId="7EF4C6BB">
            <w:pPr>
              <w:spacing w:line="300" w:lineRule="auto"/>
              <w:jc w:val="center"/>
              <w:rPr>
                <w:rFonts w:ascii="宋体" w:hAnsi="宋体" w:cs="宋体"/>
                <w:sz w:val="24"/>
              </w:rPr>
            </w:pPr>
          </w:p>
        </w:tc>
        <w:tc>
          <w:tcPr>
            <w:tcW w:w="2429" w:type="dxa"/>
            <w:noWrap w:val="0"/>
            <w:vAlign w:val="center"/>
          </w:tcPr>
          <w:p w14:paraId="128203B9">
            <w:pPr>
              <w:spacing w:line="300" w:lineRule="auto"/>
              <w:jc w:val="center"/>
              <w:rPr>
                <w:rFonts w:ascii="宋体" w:hAnsi="宋体" w:cs="宋体"/>
                <w:sz w:val="24"/>
              </w:rPr>
            </w:pPr>
          </w:p>
        </w:tc>
        <w:tc>
          <w:tcPr>
            <w:tcW w:w="1417" w:type="dxa"/>
            <w:noWrap w:val="0"/>
            <w:vAlign w:val="center"/>
          </w:tcPr>
          <w:p w14:paraId="7B798E0C">
            <w:pPr>
              <w:spacing w:line="300" w:lineRule="auto"/>
              <w:jc w:val="center"/>
              <w:rPr>
                <w:rFonts w:ascii="宋体" w:hAnsi="宋体" w:cs="宋体"/>
                <w:sz w:val="24"/>
              </w:rPr>
            </w:pPr>
          </w:p>
        </w:tc>
        <w:tc>
          <w:tcPr>
            <w:tcW w:w="1701" w:type="dxa"/>
            <w:noWrap w:val="0"/>
            <w:vAlign w:val="top"/>
          </w:tcPr>
          <w:p w14:paraId="743371BF">
            <w:pPr>
              <w:spacing w:line="300" w:lineRule="auto"/>
              <w:jc w:val="center"/>
              <w:rPr>
                <w:rFonts w:ascii="宋体" w:hAnsi="宋体" w:cs="宋体"/>
                <w:sz w:val="24"/>
              </w:rPr>
            </w:pPr>
          </w:p>
        </w:tc>
      </w:tr>
      <w:tr w14:paraId="2013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72B01D1">
            <w:pPr>
              <w:spacing w:line="300" w:lineRule="auto"/>
              <w:jc w:val="center"/>
              <w:rPr>
                <w:rFonts w:ascii="宋体" w:hAnsi="宋体" w:cs="宋体"/>
                <w:sz w:val="24"/>
              </w:rPr>
            </w:pPr>
            <w:r>
              <w:rPr>
                <w:rFonts w:ascii="宋体" w:hAnsi="宋体" w:cs="宋体"/>
                <w:sz w:val="24"/>
              </w:rPr>
              <w:t>2</w:t>
            </w:r>
          </w:p>
        </w:tc>
        <w:tc>
          <w:tcPr>
            <w:tcW w:w="2958" w:type="dxa"/>
            <w:noWrap w:val="0"/>
            <w:vAlign w:val="center"/>
          </w:tcPr>
          <w:p w14:paraId="4AC7E801">
            <w:pPr>
              <w:spacing w:line="300" w:lineRule="auto"/>
              <w:jc w:val="center"/>
              <w:rPr>
                <w:rFonts w:ascii="宋体" w:hAnsi="宋体" w:cs="宋体"/>
                <w:sz w:val="24"/>
              </w:rPr>
            </w:pPr>
          </w:p>
        </w:tc>
        <w:tc>
          <w:tcPr>
            <w:tcW w:w="2429" w:type="dxa"/>
            <w:noWrap w:val="0"/>
            <w:vAlign w:val="center"/>
          </w:tcPr>
          <w:p w14:paraId="154A1F41">
            <w:pPr>
              <w:spacing w:line="300" w:lineRule="auto"/>
              <w:jc w:val="center"/>
              <w:rPr>
                <w:rFonts w:ascii="宋体" w:hAnsi="宋体" w:cs="宋体"/>
                <w:sz w:val="24"/>
              </w:rPr>
            </w:pPr>
          </w:p>
        </w:tc>
        <w:tc>
          <w:tcPr>
            <w:tcW w:w="1417" w:type="dxa"/>
            <w:noWrap w:val="0"/>
            <w:vAlign w:val="center"/>
          </w:tcPr>
          <w:p w14:paraId="11C31BFC">
            <w:pPr>
              <w:spacing w:line="300" w:lineRule="auto"/>
              <w:jc w:val="center"/>
              <w:rPr>
                <w:rFonts w:ascii="宋体" w:hAnsi="宋体" w:cs="宋体"/>
                <w:sz w:val="24"/>
              </w:rPr>
            </w:pPr>
          </w:p>
        </w:tc>
        <w:tc>
          <w:tcPr>
            <w:tcW w:w="1701" w:type="dxa"/>
            <w:noWrap w:val="0"/>
            <w:vAlign w:val="top"/>
          </w:tcPr>
          <w:p w14:paraId="2F75A70E">
            <w:pPr>
              <w:spacing w:line="300" w:lineRule="auto"/>
              <w:jc w:val="center"/>
              <w:rPr>
                <w:rFonts w:ascii="宋体" w:hAnsi="宋体" w:cs="宋体"/>
                <w:sz w:val="24"/>
              </w:rPr>
            </w:pPr>
          </w:p>
        </w:tc>
      </w:tr>
      <w:tr w14:paraId="4D3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6FB59735">
            <w:pPr>
              <w:spacing w:line="300" w:lineRule="auto"/>
              <w:jc w:val="center"/>
              <w:rPr>
                <w:rFonts w:ascii="宋体" w:hAnsi="宋体" w:cs="宋体"/>
                <w:sz w:val="24"/>
              </w:rPr>
            </w:pPr>
            <w:r>
              <w:rPr>
                <w:rFonts w:ascii="宋体" w:hAnsi="宋体" w:cs="宋体"/>
                <w:sz w:val="24"/>
              </w:rPr>
              <w:t>3</w:t>
            </w:r>
          </w:p>
        </w:tc>
        <w:tc>
          <w:tcPr>
            <w:tcW w:w="2958" w:type="dxa"/>
            <w:noWrap w:val="0"/>
            <w:vAlign w:val="center"/>
          </w:tcPr>
          <w:p w14:paraId="349C53DA">
            <w:pPr>
              <w:spacing w:line="300" w:lineRule="auto"/>
              <w:jc w:val="center"/>
              <w:rPr>
                <w:rFonts w:ascii="宋体" w:hAnsi="宋体" w:cs="宋体"/>
                <w:sz w:val="24"/>
              </w:rPr>
            </w:pPr>
          </w:p>
        </w:tc>
        <w:tc>
          <w:tcPr>
            <w:tcW w:w="2429" w:type="dxa"/>
            <w:noWrap w:val="0"/>
            <w:vAlign w:val="center"/>
          </w:tcPr>
          <w:p w14:paraId="52D40E9C">
            <w:pPr>
              <w:spacing w:line="300" w:lineRule="auto"/>
              <w:jc w:val="center"/>
              <w:rPr>
                <w:rFonts w:ascii="宋体" w:hAnsi="宋体" w:cs="宋体"/>
                <w:sz w:val="24"/>
              </w:rPr>
            </w:pPr>
          </w:p>
        </w:tc>
        <w:tc>
          <w:tcPr>
            <w:tcW w:w="1417" w:type="dxa"/>
            <w:noWrap w:val="0"/>
            <w:vAlign w:val="center"/>
          </w:tcPr>
          <w:p w14:paraId="7453CAB2">
            <w:pPr>
              <w:spacing w:line="300" w:lineRule="auto"/>
              <w:jc w:val="center"/>
              <w:rPr>
                <w:rFonts w:ascii="宋体" w:hAnsi="宋体" w:cs="宋体"/>
                <w:sz w:val="24"/>
              </w:rPr>
            </w:pPr>
          </w:p>
        </w:tc>
        <w:tc>
          <w:tcPr>
            <w:tcW w:w="1701" w:type="dxa"/>
            <w:noWrap w:val="0"/>
            <w:vAlign w:val="top"/>
          </w:tcPr>
          <w:p w14:paraId="190BA2E8">
            <w:pPr>
              <w:spacing w:line="300" w:lineRule="auto"/>
              <w:jc w:val="center"/>
              <w:rPr>
                <w:rFonts w:ascii="宋体" w:hAnsi="宋体" w:cs="宋体"/>
                <w:sz w:val="24"/>
              </w:rPr>
            </w:pPr>
          </w:p>
        </w:tc>
      </w:tr>
      <w:tr w14:paraId="3AB6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55CE6E5">
            <w:pPr>
              <w:spacing w:line="300" w:lineRule="auto"/>
              <w:jc w:val="center"/>
              <w:rPr>
                <w:rFonts w:ascii="宋体" w:hAnsi="宋体" w:cs="宋体"/>
                <w:sz w:val="24"/>
              </w:rPr>
            </w:pPr>
            <w:r>
              <w:rPr>
                <w:rFonts w:ascii="宋体" w:hAnsi="宋体" w:cs="宋体"/>
                <w:sz w:val="24"/>
              </w:rPr>
              <w:t>4</w:t>
            </w:r>
          </w:p>
        </w:tc>
        <w:tc>
          <w:tcPr>
            <w:tcW w:w="2958" w:type="dxa"/>
            <w:noWrap w:val="0"/>
            <w:vAlign w:val="center"/>
          </w:tcPr>
          <w:p w14:paraId="3D175549">
            <w:pPr>
              <w:spacing w:line="300" w:lineRule="auto"/>
              <w:jc w:val="center"/>
              <w:rPr>
                <w:rFonts w:ascii="宋体" w:hAnsi="宋体" w:cs="宋体"/>
                <w:sz w:val="24"/>
              </w:rPr>
            </w:pPr>
          </w:p>
        </w:tc>
        <w:tc>
          <w:tcPr>
            <w:tcW w:w="2429" w:type="dxa"/>
            <w:noWrap w:val="0"/>
            <w:vAlign w:val="center"/>
          </w:tcPr>
          <w:p w14:paraId="0E28BBFE">
            <w:pPr>
              <w:spacing w:line="300" w:lineRule="auto"/>
              <w:jc w:val="center"/>
              <w:rPr>
                <w:rFonts w:ascii="宋体" w:hAnsi="宋体" w:cs="宋体"/>
                <w:sz w:val="24"/>
              </w:rPr>
            </w:pPr>
          </w:p>
        </w:tc>
        <w:tc>
          <w:tcPr>
            <w:tcW w:w="1417" w:type="dxa"/>
            <w:noWrap w:val="0"/>
            <w:vAlign w:val="center"/>
          </w:tcPr>
          <w:p w14:paraId="432603CD">
            <w:pPr>
              <w:spacing w:line="300" w:lineRule="auto"/>
              <w:jc w:val="center"/>
              <w:rPr>
                <w:rFonts w:ascii="宋体" w:hAnsi="宋体" w:cs="宋体"/>
                <w:sz w:val="24"/>
              </w:rPr>
            </w:pPr>
          </w:p>
        </w:tc>
        <w:tc>
          <w:tcPr>
            <w:tcW w:w="1701" w:type="dxa"/>
            <w:noWrap w:val="0"/>
            <w:vAlign w:val="top"/>
          </w:tcPr>
          <w:p w14:paraId="36FF62D4">
            <w:pPr>
              <w:spacing w:line="300" w:lineRule="auto"/>
              <w:jc w:val="center"/>
              <w:rPr>
                <w:rFonts w:ascii="宋体" w:hAnsi="宋体" w:cs="宋体"/>
                <w:sz w:val="24"/>
              </w:rPr>
            </w:pPr>
          </w:p>
        </w:tc>
      </w:tr>
      <w:tr w14:paraId="114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0FE7363">
            <w:pPr>
              <w:spacing w:line="300" w:lineRule="auto"/>
              <w:jc w:val="center"/>
              <w:rPr>
                <w:rFonts w:ascii="宋体" w:hAnsi="宋体" w:cs="宋体"/>
                <w:sz w:val="24"/>
              </w:rPr>
            </w:pPr>
            <w:r>
              <w:rPr>
                <w:rFonts w:ascii="宋体" w:hAnsi="宋体" w:cs="宋体"/>
                <w:sz w:val="24"/>
              </w:rPr>
              <w:t>5</w:t>
            </w:r>
          </w:p>
        </w:tc>
        <w:tc>
          <w:tcPr>
            <w:tcW w:w="2958" w:type="dxa"/>
            <w:noWrap w:val="0"/>
            <w:vAlign w:val="center"/>
          </w:tcPr>
          <w:p w14:paraId="215F894C">
            <w:pPr>
              <w:spacing w:line="300" w:lineRule="auto"/>
              <w:jc w:val="center"/>
              <w:rPr>
                <w:rFonts w:ascii="宋体" w:hAnsi="宋体" w:cs="宋体"/>
                <w:sz w:val="24"/>
              </w:rPr>
            </w:pPr>
          </w:p>
        </w:tc>
        <w:tc>
          <w:tcPr>
            <w:tcW w:w="2429" w:type="dxa"/>
            <w:noWrap w:val="0"/>
            <w:vAlign w:val="center"/>
          </w:tcPr>
          <w:p w14:paraId="7EF01F8F">
            <w:pPr>
              <w:spacing w:line="300" w:lineRule="auto"/>
              <w:jc w:val="center"/>
              <w:rPr>
                <w:rFonts w:ascii="宋体" w:hAnsi="宋体" w:cs="宋体"/>
                <w:sz w:val="24"/>
              </w:rPr>
            </w:pPr>
          </w:p>
        </w:tc>
        <w:tc>
          <w:tcPr>
            <w:tcW w:w="1417" w:type="dxa"/>
            <w:noWrap w:val="0"/>
            <w:vAlign w:val="center"/>
          </w:tcPr>
          <w:p w14:paraId="4B770FF4">
            <w:pPr>
              <w:spacing w:line="300" w:lineRule="auto"/>
              <w:jc w:val="center"/>
              <w:rPr>
                <w:rFonts w:ascii="宋体" w:hAnsi="宋体" w:cs="宋体"/>
                <w:sz w:val="24"/>
              </w:rPr>
            </w:pPr>
          </w:p>
        </w:tc>
        <w:tc>
          <w:tcPr>
            <w:tcW w:w="1701" w:type="dxa"/>
            <w:noWrap w:val="0"/>
            <w:vAlign w:val="top"/>
          </w:tcPr>
          <w:p w14:paraId="73016E66">
            <w:pPr>
              <w:spacing w:line="300" w:lineRule="auto"/>
              <w:jc w:val="center"/>
              <w:rPr>
                <w:rFonts w:ascii="宋体" w:hAnsi="宋体" w:cs="宋体"/>
                <w:sz w:val="24"/>
              </w:rPr>
            </w:pPr>
          </w:p>
        </w:tc>
      </w:tr>
      <w:tr w14:paraId="1F77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21C0B53B">
            <w:pPr>
              <w:spacing w:line="300" w:lineRule="auto"/>
              <w:jc w:val="center"/>
              <w:rPr>
                <w:rFonts w:ascii="宋体" w:hAnsi="宋体" w:cs="宋体"/>
                <w:sz w:val="24"/>
              </w:rPr>
            </w:pPr>
            <w:r>
              <w:rPr>
                <w:rFonts w:ascii="宋体" w:hAnsi="宋体" w:cs="宋体"/>
                <w:sz w:val="24"/>
              </w:rPr>
              <w:t>6</w:t>
            </w:r>
          </w:p>
        </w:tc>
        <w:tc>
          <w:tcPr>
            <w:tcW w:w="2958" w:type="dxa"/>
            <w:noWrap w:val="0"/>
            <w:vAlign w:val="center"/>
          </w:tcPr>
          <w:p w14:paraId="51889E2A">
            <w:pPr>
              <w:spacing w:line="300" w:lineRule="auto"/>
              <w:jc w:val="center"/>
              <w:rPr>
                <w:rFonts w:ascii="宋体" w:hAnsi="宋体" w:cs="宋体"/>
                <w:sz w:val="24"/>
              </w:rPr>
            </w:pPr>
          </w:p>
        </w:tc>
        <w:tc>
          <w:tcPr>
            <w:tcW w:w="2429" w:type="dxa"/>
            <w:noWrap w:val="0"/>
            <w:vAlign w:val="center"/>
          </w:tcPr>
          <w:p w14:paraId="1D9CFA7F">
            <w:pPr>
              <w:spacing w:line="300" w:lineRule="auto"/>
              <w:jc w:val="center"/>
              <w:rPr>
                <w:rFonts w:ascii="宋体" w:hAnsi="宋体" w:cs="宋体"/>
                <w:sz w:val="24"/>
              </w:rPr>
            </w:pPr>
          </w:p>
        </w:tc>
        <w:tc>
          <w:tcPr>
            <w:tcW w:w="1417" w:type="dxa"/>
            <w:noWrap w:val="0"/>
            <w:vAlign w:val="center"/>
          </w:tcPr>
          <w:p w14:paraId="28B7E6B5">
            <w:pPr>
              <w:spacing w:line="300" w:lineRule="auto"/>
              <w:jc w:val="center"/>
              <w:rPr>
                <w:rFonts w:ascii="宋体" w:hAnsi="宋体" w:cs="宋体"/>
                <w:sz w:val="24"/>
              </w:rPr>
            </w:pPr>
          </w:p>
        </w:tc>
        <w:tc>
          <w:tcPr>
            <w:tcW w:w="1701" w:type="dxa"/>
            <w:noWrap w:val="0"/>
            <w:vAlign w:val="top"/>
          </w:tcPr>
          <w:p w14:paraId="71FF4E74">
            <w:pPr>
              <w:spacing w:line="300" w:lineRule="auto"/>
              <w:jc w:val="center"/>
              <w:rPr>
                <w:rFonts w:ascii="宋体" w:hAnsi="宋体" w:cs="宋体"/>
                <w:sz w:val="24"/>
              </w:rPr>
            </w:pPr>
          </w:p>
        </w:tc>
      </w:tr>
      <w:tr w14:paraId="1A4D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5661FF16">
            <w:pPr>
              <w:spacing w:line="300" w:lineRule="auto"/>
              <w:jc w:val="center"/>
              <w:rPr>
                <w:rFonts w:ascii="宋体" w:hAnsi="宋体" w:cs="宋体"/>
                <w:sz w:val="24"/>
              </w:rPr>
            </w:pPr>
            <w:r>
              <w:rPr>
                <w:rFonts w:ascii="宋体" w:hAnsi="宋体" w:cs="宋体"/>
                <w:sz w:val="24"/>
              </w:rPr>
              <w:t>7</w:t>
            </w:r>
          </w:p>
        </w:tc>
        <w:tc>
          <w:tcPr>
            <w:tcW w:w="2958" w:type="dxa"/>
            <w:noWrap w:val="0"/>
            <w:vAlign w:val="center"/>
          </w:tcPr>
          <w:p w14:paraId="3E81995F">
            <w:pPr>
              <w:spacing w:line="300" w:lineRule="auto"/>
              <w:jc w:val="center"/>
              <w:rPr>
                <w:rFonts w:ascii="宋体" w:hAnsi="宋体" w:cs="宋体"/>
                <w:sz w:val="24"/>
              </w:rPr>
            </w:pPr>
          </w:p>
        </w:tc>
        <w:tc>
          <w:tcPr>
            <w:tcW w:w="2429" w:type="dxa"/>
            <w:noWrap w:val="0"/>
            <w:vAlign w:val="center"/>
          </w:tcPr>
          <w:p w14:paraId="1E8C4289">
            <w:pPr>
              <w:spacing w:line="300" w:lineRule="auto"/>
              <w:jc w:val="center"/>
              <w:rPr>
                <w:rFonts w:ascii="宋体" w:hAnsi="宋体" w:cs="宋体"/>
                <w:sz w:val="24"/>
              </w:rPr>
            </w:pPr>
          </w:p>
        </w:tc>
        <w:tc>
          <w:tcPr>
            <w:tcW w:w="1417" w:type="dxa"/>
            <w:noWrap w:val="0"/>
            <w:vAlign w:val="center"/>
          </w:tcPr>
          <w:p w14:paraId="24D90CF7">
            <w:pPr>
              <w:spacing w:line="300" w:lineRule="auto"/>
              <w:jc w:val="center"/>
              <w:rPr>
                <w:rFonts w:ascii="宋体" w:hAnsi="宋体" w:cs="宋体"/>
                <w:sz w:val="24"/>
              </w:rPr>
            </w:pPr>
          </w:p>
        </w:tc>
        <w:tc>
          <w:tcPr>
            <w:tcW w:w="1701" w:type="dxa"/>
            <w:noWrap w:val="0"/>
            <w:vAlign w:val="top"/>
          </w:tcPr>
          <w:p w14:paraId="39C2E13B">
            <w:pPr>
              <w:spacing w:line="300" w:lineRule="auto"/>
              <w:jc w:val="center"/>
              <w:rPr>
                <w:rFonts w:ascii="宋体" w:hAnsi="宋体" w:cs="宋体"/>
                <w:sz w:val="24"/>
              </w:rPr>
            </w:pPr>
          </w:p>
        </w:tc>
      </w:tr>
      <w:tr w14:paraId="0129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75" w:type="dxa"/>
            <w:noWrap w:val="0"/>
            <w:vAlign w:val="center"/>
          </w:tcPr>
          <w:p w14:paraId="7A3164B9">
            <w:pPr>
              <w:spacing w:line="300" w:lineRule="auto"/>
              <w:jc w:val="center"/>
              <w:rPr>
                <w:rFonts w:ascii="宋体" w:cs="宋体"/>
                <w:sz w:val="24"/>
              </w:rPr>
            </w:pPr>
            <w:r>
              <w:rPr>
                <w:rFonts w:hint="eastAsia" w:ascii="宋体" w:hAnsi="宋体" w:cs="宋体"/>
                <w:sz w:val="24"/>
              </w:rPr>
              <w:t>…</w:t>
            </w:r>
          </w:p>
        </w:tc>
        <w:tc>
          <w:tcPr>
            <w:tcW w:w="2958" w:type="dxa"/>
            <w:noWrap w:val="0"/>
            <w:vAlign w:val="center"/>
          </w:tcPr>
          <w:p w14:paraId="4F8CF78B">
            <w:pPr>
              <w:spacing w:line="300" w:lineRule="auto"/>
              <w:jc w:val="center"/>
              <w:rPr>
                <w:rFonts w:ascii="宋体" w:cs="宋体"/>
                <w:sz w:val="24"/>
              </w:rPr>
            </w:pPr>
          </w:p>
        </w:tc>
        <w:tc>
          <w:tcPr>
            <w:tcW w:w="2429" w:type="dxa"/>
            <w:noWrap w:val="0"/>
            <w:vAlign w:val="center"/>
          </w:tcPr>
          <w:p w14:paraId="1965C914">
            <w:pPr>
              <w:spacing w:line="300" w:lineRule="auto"/>
              <w:jc w:val="center"/>
              <w:rPr>
                <w:rFonts w:ascii="宋体" w:cs="宋体"/>
                <w:sz w:val="24"/>
              </w:rPr>
            </w:pPr>
          </w:p>
        </w:tc>
        <w:tc>
          <w:tcPr>
            <w:tcW w:w="1417" w:type="dxa"/>
            <w:noWrap w:val="0"/>
            <w:vAlign w:val="center"/>
          </w:tcPr>
          <w:p w14:paraId="64D3C6FC">
            <w:pPr>
              <w:spacing w:line="300" w:lineRule="auto"/>
              <w:jc w:val="center"/>
              <w:rPr>
                <w:rFonts w:ascii="宋体" w:cs="宋体"/>
                <w:sz w:val="24"/>
              </w:rPr>
            </w:pPr>
          </w:p>
        </w:tc>
        <w:tc>
          <w:tcPr>
            <w:tcW w:w="1701" w:type="dxa"/>
            <w:noWrap w:val="0"/>
            <w:vAlign w:val="top"/>
          </w:tcPr>
          <w:p w14:paraId="75B3CEA8">
            <w:pPr>
              <w:spacing w:line="300" w:lineRule="auto"/>
              <w:jc w:val="center"/>
              <w:rPr>
                <w:rFonts w:ascii="宋体" w:cs="宋体"/>
                <w:sz w:val="24"/>
              </w:rPr>
            </w:pPr>
          </w:p>
        </w:tc>
      </w:tr>
    </w:tbl>
    <w:p w14:paraId="1C7FB2C3">
      <w:pPr>
        <w:adjustRightInd w:val="0"/>
        <w:snapToGrid w:val="0"/>
        <w:spacing w:line="300" w:lineRule="auto"/>
        <w:rPr>
          <w:rFonts w:ascii="宋体" w:hAnsi="宋体" w:cs="宋体"/>
          <w:sz w:val="24"/>
        </w:rPr>
      </w:pPr>
      <w:r>
        <w:rPr>
          <w:rFonts w:hint="eastAsia" w:ascii="宋体" w:hAnsi="宋体" w:cs="宋体"/>
          <w:sz w:val="24"/>
        </w:rPr>
        <w:t>说明：应对照采购文件“第三章  采购技术参数、规格及要求”的商务要求，逐条说明所提供服务已对采购文件的商务条款作出了实质性的响应，并说明响应情况。特别对有具体数量要求的指标，供应商应提供具体数值。</w:t>
      </w:r>
    </w:p>
    <w:p w14:paraId="7E691B3D">
      <w:pPr>
        <w:adjustRightInd w:val="0"/>
        <w:snapToGrid w:val="0"/>
        <w:spacing w:line="300" w:lineRule="auto"/>
        <w:ind w:left="720" w:hanging="720" w:hangingChars="300"/>
        <w:rPr>
          <w:rFonts w:hint="eastAsia" w:ascii="宋体" w:hAnsi="宋体" w:cs="宋体"/>
          <w:sz w:val="24"/>
        </w:rPr>
      </w:pPr>
    </w:p>
    <w:p w14:paraId="57A967EB">
      <w:pPr>
        <w:adjustRightInd w:val="0"/>
        <w:snapToGrid w:val="0"/>
        <w:spacing w:line="300" w:lineRule="auto"/>
        <w:ind w:left="720" w:hanging="720" w:hangingChars="300"/>
        <w:rPr>
          <w:rFonts w:hint="eastAsia" w:ascii="宋体" w:cs="宋体"/>
          <w:sz w:val="24"/>
        </w:rPr>
      </w:pPr>
    </w:p>
    <w:p w14:paraId="71DB517D">
      <w:pPr>
        <w:spacing w:line="440" w:lineRule="exact"/>
        <w:rPr>
          <w:sz w:val="24"/>
          <w:u w:val="single"/>
        </w:rPr>
      </w:pPr>
      <w:r>
        <w:rPr>
          <w:sz w:val="24"/>
        </w:rPr>
        <w:t>供应商名称（公章）：</w:t>
      </w:r>
    </w:p>
    <w:p w14:paraId="66296CD8">
      <w:pPr>
        <w:spacing w:line="440" w:lineRule="exact"/>
        <w:rPr>
          <w:sz w:val="24"/>
          <w:u w:val="single"/>
        </w:rPr>
      </w:pPr>
      <w:r>
        <w:rPr>
          <w:sz w:val="24"/>
        </w:rPr>
        <w:t>授权代表（签字或盖章）</w:t>
      </w:r>
      <w:r>
        <w:rPr>
          <w:rFonts w:hint="eastAsia"/>
          <w:sz w:val="24"/>
        </w:rPr>
        <w:t>：</w:t>
      </w:r>
    </w:p>
    <w:p w14:paraId="1E07B6EA">
      <w:pPr>
        <w:spacing w:line="440" w:lineRule="exact"/>
        <w:rPr>
          <w:rFonts w:hint="eastAsia" w:ascii="黑体" w:hAnsi="宋体" w:eastAsia="黑体"/>
          <w:sz w:val="24"/>
          <w:szCs w:val="22"/>
        </w:rPr>
      </w:pPr>
      <w:r>
        <w:rPr>
          <w:sz w:val="24"/>
        </w:rPr>
        <w:t>时间：</w:t>
      </w:r>
    </w:p>
    <w:p w14:paraId="2B458A04">
      <w:pPr>
        <w:spacing w:before="156" w:beforeLines="50" w:after="312" w:afterLines="100" w:line="420" w:lineRule="exact"/>
        <w:rPr>
          <w:rFonts w:hint="eastAsia" w:ascii="黑体" w:hAnsi="宋体" w:eastAsia="黑体"/>
          <w:sz w:val="24"/>
          <w:szCs w:val="22"/>
        </w:rPr>
      </w:pPr>
    </w:p>
    <w:p w14:paraId="0B716D67"/>
    <w:sectPr>
      <w:headerReference r:id="rId3" w:type="default"/>
      <w:footerReference r:id="rId4" w:type="default"/>
      <w:footerReference r:id="rId5"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D1DB">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p>
  <w:p w14:paraId="316ABEFF">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5251">
    <w:pPr>
      <w:pStyle w:val="8"/>
      <w:framePr w:wrap="around" w:vAnchor="text" w:hAnchor="margin" w:xAlign="center" w:y="2"/>
      <w:rPr>
        <w:rStyle w:val="15"/>
      </w:rPr>
    </w:pPr>
    <w:r>
      <w:fldChar w:fldCharType="begin"/>
    </w:r>
    <w:r>
      <w:rPr>
        <w:rStyle w:val="15"/>
      </w:rPr>
      <w:instrText xml:space="preserve">PAGE  </w:instrText>
    </w:r>
    <w:r>
      <w:fldChar w:fldCharType="end"/>
    </w:r>
  </w:p>
  <w:p w14:paraId="50E973E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61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9A360D"/>
    <w:multiLevelType w:val="multilevel"/>
    <w:tmpl w:val="1A9A36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00000000"/>
    <w:rsid w:val="03E527AC"/>
    <w:rsid w:val="0423575E"/>
    <w:rsid w:val="07001DC5"/>
    <w:rsid w:val="096C1535"/>
    <w:rsid w:val="0CB06615"/>
    <w:rsid w:val="0D542690"/>
    <w:rsid w:val="11154776"/>
    <w:rsid w:val="114B61F2"/>
    <w:rsid w:val="13B71D15"/>
    <w:rsid w:val="16D86721"/>
    <w:rsid w:val="16F055A3"/>
    <w:rsid w:val="18311EC3"/>
    <w:rsid w:val="188F0484"/>
    <w:rsid w:val="1E477FF5"/>
    <w:rsid w:val="22285CF5"/>
    <w:rsid w:val="22C059B2"/>
    <w:rsid w:val="2361275A"/>
    <w:rsid w:val="24E10830"/>
    <w:rsid w:val="24F70A5E"/>
    <w:rsid w:val="25FA124C"/>
    <w:rsid w:val="276471AB"/>
    <w:rsid w:val="278C6174"/>
    <w:rsid w:val="2870454B"/>
    <w:rsid w:val="346D0BB7"/>
    <w:rsid w:val="35092088"/>
    <w:rsid w:val="3B7B3C43"/>
    <w:rsid w:val="4072722B"/>
    <w:rsid w:val="42EA103A"/>
    <w:rsid w:val="44C01D12"/>
    <w:rsid w:val="46E143D8"/>
    <w:rsid w:val="511949DD"/>
    <w:rsid w:val="52202C79"/>
    <w:rsid w:val="55583425"/>
    <w:rsid w:val="5B44705D"/>
    <w:rsid w:val="5B9F0D28"/>
    <w:rsid w:val="5BBA0A40"/>
    <w:rsid w:val="5C4314E6"/>
    <w:rsid w:val="62B73A4D"/>
    <w:rsid w:val="64152865"/>
    <w:rsid w:val="678755C0"/>
    <w:rsid w:val="6D402AF3"/>
    <w:rsid w:val="72DE42CF"/>
    <w:rsid w:val="735B7F50"/>
    <w:rsid w:val="750C2E1E"/>
    <w:rsid w:val="7A7676C5"/>
    <w:rsid w:val="7FE0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1"/>
    <w:pPr>
      <w:ind w:left="1064" w:hanging="563"/>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lang w:val="zh-CN" w:eastAsia="zh-CN"/>
    </w:rPr>
  </w:style>
  <w:style w:type="paragraph" w:styleId="5">
    <w:name w:val="toa heading"/>
    <w:basedOn w:val="1"/>
    <w:next w:val="1"/>
    <w:unhideWhenUsed/>
    <w:qFormat/>
    <w:uiPriority w:val="99"/>
    <w:pPr>
      <w:spacing w:before="120"/>
    </w:pPr>
    <w:rPr>
      <w:rFonts w:asciiTheme="majorHAnsi" w:hAnsiTheme="majorHAnsi" w:cstheme="majorBidi"/>
      <w:sz w:val="24"/>
      <w:szCs w:val="24"/>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ind w:left="100" w:leftChars="2500" w:firstLine="360"/>
      <w:jc w:val="left"/>
    </w:pPr>
    <w:rPr>
      <w:color w:val="0000FF"/>
      <w:kern w:val="0"/>
      <w:sz w:val="24"/>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tabs>
        <w:tab w:val="right" w:leader="dot" w:pos="9061"/>
      </w:tabs>
    </w:pPr>
    <w:rPr>
      <w:rFonts w:ascii="宋体" w:hAnsi="宋体" w:eastAsia="仿宋_GB2312"/>
      <w:b/>
      <w:sz w:val="32"/>
    </w:rPr>
  </w:style>
  <w:style w:type="paragraph" w:styleId="11">
    <w:name w:val="Body Text 2"/>
    <w:basedOn w:val="1"/>
    <w:unhideWhenUsed/>
    <w:qFormat/>
    <w:uiPriority w:val="99"/>
    <w:pPr>
      <w:spacing w:after="120" w:line="480" w:lineRule="auto"/>
    </w:pPr>
    <w:rPr>
      <w:rFonts w:ascii="Calibri" w:hAnsi="Calibri"/>
      <w:szCs w:val="22"/>
    </w:rPr>
  </w:style>
  <w:style w:type="paragraph" w:styleId="12">
    <w:name w:val="Body Text First Indent 2"/>
    <w:basedOn w:val="6"/>
    <w:qFormat/>
    <w:uiPriority w:val="0"/>
    <w:pPr>
      <w:ind w:firstLine="420" w:firstLineChars="200"/>
    </w:pPr>
  </w:style>
  <w:style w:type="character" w:styleId="15">
    <w:name w:val="page number"/>
    <w:unhideWhenUsed/>
    <w:qFormat/>
    <w:uiPriority w:val="0"/>
  </w:style>
  <w:style w:type="character" w:styleId="16">
    <w:name w:val="Hyperlink"/>
    <w:basedOn w:val="14"/>
    <w:qFormat/>
    <w:uiPriority w:val="99"/>
    <w:rPr>
      <w:color w:val="0000FF"/>
      <w:u w:val="single"/>
    </w:rPr>
  </w:style>
  <w:style w:type="paragraph" w:customStyle="1" w:styleId="17">
    <w:name w:val="Default"/>
    <w:autoRedefine/>
    <w:qFormat/>
    <w:uiPriority w:val="6"/>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正文缩进1"/>
    <w:basedOn w:val="1"/>
    <w:autoRedefine/>
    <w:qFormat/>
    <w:uiPriority w:val="0"/>
    <w:pPr>
      <w:ind w:firstLine="200" w:firstLineChars="200"/>
    </w:pPr>
  </w:style>
  <w:style w:type="paragraph" w:styleId="19">
    <w:name w:val="List Paragraph"/>
    <w:basedOn w:val="1"/>
    <w:autoRedefine/>
    <w:qFormat/>
    <w:uiPriority w:val="1"/>
    <w:rPr>
      <w:rFonts w:ascii="Calibri" w:hAnsi="Calibri"/>
      <w:szCs w:val="22"/>
    </w:rPr>
  </w:style>
  <w:style w:type="table" w:customStyle="1" w:styleId="20">
    <w:name w:val="网格型浅色1"/>
    <w:basedOn w:val="13"/>
    <w:autoRedefine/>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1">
    <w:name w:val="*正文"/>
    <w:basedOn w:val="1"/>
    <w:qFormat/>
    <w:uiPriority w:val="0"/>
    <w:pPr>
      <w:spacing w:line="360" w:lineRule="auto"/>
      <w:ind w:firstLine="200" w:firstLineChars="200"/>
    </w:pPr>
    <w:rPr>
      <w:rFonts w:ascii="Calibri" w:hAnsi="Calibri"/>
      <w:sz w:val="24"/>
      <w:szCs w:val="20"/>
    </w:rPr>
  </w:style>
  <w:style w:type="paragraph" w:customStyle="1" w:styleId="22">
    <w:name w:val="样式2"/>
    <w:basedOn w:val="1"/>
    <w:qFormat/>
    <w:uiPriority w:val="0"/>
    <w:pPr>
      <w:tabs>
        <w:tab w:val="left" w:pos="420"/>
      </w:tabs>
      <w:spacing w:line="500" w:lineRule="exact"/>
      <w:ind w:left="430" w:hanging="43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6634</Words>
  <Characters>6905</Characters>
  <Lines>0</Lines>
  <Paragraphs>0</Paragraphs>
  <TotalTime>2</TotalTime>
  <ScaleCrop>false</ScaleCrop>
  <LinksUpToDate>false</LinksUpToDate>
  <CharactersWithSpaces>7455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2022-12-26T06:30:00Z</dcterms:created>
  <dc:creator>Administrator</dc:creator>
  <cp:lastModifiedBy>夏敏</cp:lastModifiedBy>
  <dcterms:modified xsi:type="dcterms:W3CDTF">2025-11-17T06:35:59Z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152FC3A3258340C586E24D644BBB342F</vt:lpwstr>
  </property>
  <property fmtid="{D5CDD505-2E9C-101B-9397-08002B2CF9AE}" pid="4" name="KSOTemplateDocerSaveRecord">
    <vt:lpwstr>eyJoZGlkIjoiYWY3MGRiYTE0ODk0YzhlN2JkYmQ5MjZmNzBkN2RhZjciLCJ1c2VySWQiOiIyMjU5Njc3NDgifQ==</vt:lpwstr>
  </property>
</Properties>
</file>